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Дьячкова Ирина Николаевна, доцент, кафедра русского языка как иностранного и прикладной лингвистики; корректор, сектор научного журнала "Ученые записки Петрозаводского государственного университета", кандидат филологических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промежуточной аттестации:</w:t>
      </w:r>
    </w:p>
    <w:p>
      <w:pPr/>
      <w:r>
        <w:rPr/>
        <w:t xml:space="preserve">1) регулярное посещение занятий (допускается не более 30% пропусков с условием обязательной последующей отработки пропущенных занятий до зачета);</w:t>
      </w:r>
    </w:p>
    <w:p>
      <w:pPr/>
      <w:r>
        <w:rPr/>
        <w:t xml:space="preserve">2) участие в работе на занятиях;</w:t>
      </w:r>
    </w:p>
    <w:p>
      <w:pPr/>
      <w:r>
        <w:rPr/>
        <w:t xml:space="preserve">3) выполнение заданий текущего контроля: конспект – «зачтено»; тест – «удовлетворительно», «хорошо», «отлично». Сообщение, выполненное на «отлично», позволяет получить зачет автоматом при выполнении всех других работ не менее чем на «хорошо» / «зачтено».</w:t>
      </w:r>
      <w:r>
        <w:rPr/>
        <w:t xml:space="preserve"> </w:t>
      </w:r>
    </w:p>
    <w:p>
      <w:pPr/>
      <w:r>
        <w:rPr/>
        <w:t xml:space="preserve">В случае неаттестации обучающийся получает письменное задание по попущенному материалу и выполняет его дома. Сдает преподавателю в печатном виде. После проверки преподаватель назначает время для консультации и беседует с обучающимся. Если последний справился с предложенными заданиями, показал знание пропущенного материала, он допускается к зачету.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 к зачету</w:t>
      </w:r>
    </w:p>
    <w:p>
      <w:pPr/>
      <w:r>
        <w:rPr/>
        <w:t xml:space="preserve">1. Культура речи как научная дисциплина. Предмет и задачи курса.</w:t>
      </w:r>
      <w:r>
        <w:rPr/>
        <w:t xml:space="preserve"> </w:t>
      </w:r>
    </w:p>
    <w:p>
      <w:pPr/>
      <w:r>
        <w:rPr/>
        <w:t xml:space="preserve">2. Современный русский литературный язык и его признаки. Нелитературные разновидности языка.</w:t>
      </w:r>
    </w:p>
    <w:p>
      <w:pPr/>
      <w:r>
        <w:rPr/>
        <w:t xml:space="preserve">3. Характеристика основных коммуникативных качеств речи (правильность, точность, последовательность, чистота, богатство, уместность, выразительность).</w:t>
      </w:r>
    </w:p>
    <w:p>
      <w:pPr/>
      <w:r>
        <w:rPr/>
        <w:t xml:space="preserve">4. Понятие о норме современного русского литературного языка. Орфоэпические нормы. Произношение согласных.</w:t>
      </w:r>
      <w:r>
        <w:rPr/>
        <w:t xml:space="preserve"> </w:t>
      </w:r>
    </w:p>
    <w:p>
      <w:pPr/>
      <w:r>
        <w:rPr/>
        <w:t xml:space="preserve">5 Акцентологические нормы. Особенности ударения в русском языке. Функции русского ударения.</w:t>
      </w:r>
    </w:p>
    <w:p>
      <w:pPr/>
      <w:r>
        <w:rPr/>
        <w:t xml:space="preserve">6. Акцентологические нормы. Постановка ударения в прилагательных, глаголах, причастиях.</w:t>
      </w:r>
    </w:p>
    <w:p>
      <w:pPr/>
      <w:r>
        <w:rPr/>
        <w:t xml:space="preserve">7. Морфологические нормы. Род несклоняемых существительных</w:t>
      </w:r>
    </w:p>
    <w:p>
      <w:pPr/>
      <w:r>
        <w:rPr/>
        <w:t xml:space="preserve">8. Морфологические нормы. Склонение числительных.</w:t>
      </w:r>
    </w:p>
    <w:p>
      <w:pPr/>
      <w:r>
        <w:rPr/>
        <w:t xml:space="preserve">9. Морфологические нормы. Употребление местоимений.</w:t>
      </w:r>
    </w:p>
    <w:p>
      <w:pPr/>
      <w:r>
        <w:rPr/>
        <w:t xml:space="preserve">10. Морфологические нормы. Степени сравнения имен прилагательных, образование, употребление.</w:t>
      </w:r>
    </w:p>
    <w:p>
      <w:pPr/>
      <w:r>
        <w:rPr/>
        <w:t xml:space="preserve">11. Морфологические нормы. Особенности образования некоторых форм глагола.</w:t>
      </w:r>
    </w:p>
    <w:p>
      <w:pPr/>
      <w:r>
        <w:rPr/>
        <w:t xml:space="preserve">12. Синтаксические нормы. Нормы согласования подлежащего и сказуемого.</w:t>
      </w:r>
    </w:p>
    <w:p>
      <w:pPr/>
      <w:r>
        <w:rPr/>
        <w:t xml:space="preserve">13. Синтаксические нормы. Ошибки в употреблении однородных членов предложения.</w:t>
      </w:r>
    </w:p>
    <w:p>
      <w:pPr/>
      <w:r>
        <w:rPr/>
        <w:t xml:space="preserve">14. Синтаксические нормы. Построение предложения с деепричастным оборотом.</w:t>
      </w:r>
    </w:p>
    <w:p>
      <w:pPr/>
      <w:r>
        <w:rPr/>
        <w:t xml:space="preserve">15. Лексические нормы. Употребление синонимов, антонимов, паронимов.</w:t>
      </w:r>
    </w:p>
    <w:p>
      <w:pPr/>
      <w:r>
        <w:rPr/>
        <w:t xml:space="preserve">16. Лексические нормы. Употребление омонимов. Фразеологизмы в русском языке.</w:t>
      </w:r>
    </w:p>
    <w:p>
      <w:pPr/>
      <w:r>
        <w:rPr/>
        <w:t xml:space="preserve">17. Научный стиль речи.</w:t>
      </w:r>
    </w:p>
    <w:p>
      <w:pPr/>
      <w:r>
        <w:rPr/>
        <w:t xml:space="preserve">18. Официально-деловой стиль речи.</w:t>
      </w:r>
    </w:p>
    <w:p>
      <w:pPr/>
      <w:r>
        <w:rPr/>
        <w:t xml:space="preserve">19. Публицистический стиль речи.</w:t>
      </w:r>
    </w:p>
    <w:p>
      <w:pPr/>
      <w:r>
        <w:rPr/>
        <w:t xml:space="preserve">20. Художественный стиль речи.</w:t>
      </w:r>
    </w:p>
    <w:p>
      <w:pPr/>
      <w:r>
        <w:rPr/>
        <w:t xml:space="preserve">21 Разговорный стиль речи.</w:t>
      </w:r>
      <w:r>
        <w:rPr/>
        <w:t xml:space="preserve"> </w:t>
      </w:r>
    </w:p>
    <w:p>
      <w:pPr/>
      <w:r>
        <w:rPr/>
        <w:t xml:space="preserve">22. Речевой этикет. Формулы и функции речевого этикета.</w:t>
      </w:r>
    </w:p>
    <w:p>
      <w:pPr/>
      <w:r>
        <w:rPr/>
        <w:t xml:space="preserve">Критерии оценивания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за обстоятельный ответ на основной и дополнительные вопросы. Обучающийся правильно определяет понятия и категории, свободно ориентируется в теоретическом и практическом материале, относящемся к предмету.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за неполный ответ на основной вопрос, демонстрирующий низкий уровень владения терминологией по курсу.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AB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2026-04-23T19:23:19+03:00</dcterms:created>
  <dcterms:modified xsi:type="dcterms:W3CDTF">2026-04-23T19:23:19+03:00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