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25</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25</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MICE-индустрия: основные понятия и содержание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Маркетинг делового мероприятия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Медиа-дизайн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«Деловой туризм как направление в индустрии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Архипова, О. В. Event-менеджмент на предприятиях гостеприимства и организация кейтеринга : Учебник / О. В. Архипова, С. Л. Зюкина. – Санкт-Петербург : Санкт-Петербургский государственный экономический университет, 2020. – 359 с. – ISBN 978-5-7310-4898-9. – EDN TTNMMQ.</w:t>
      </w:r>
    </w:p>
    <w:p>
      <w:pPr>
        <w:jc w:val="both"/>
        <w:ind w:left="0" w:right="0" w:firstLine="570" w:hanging="0"/>
        <w:spacing w:before="240" w:after="240"/>
      </w:pPr>
      <w:r>
        <w:rPr>
          <w:b w:val="1"/>
          <w:bCs w:val="1"/>
        </w:rPr>
        <w:t xml:space="preserve">8.2. Дополнительная литература:</w:t>
      </w:r>
    </w:p>
    <w:p>
      <w:pPr/>
      <w:r>
        <w:rPr/>
        <w:t xml:space="preserve">Чернова, В. В. Новые подходы к организации деловых мероприятий в средствах размещения / В. В. Чернова, Н. П. Овчаренко // Вестник Ассоциации вузов туризма и сервиса. – 2021. – Т. 15, № 1. – С. 87-95. – EDN LSIQEJ.</w:t>
      </w:r>
    </w:p>
    <w:p>
      <w:pPr/>
      <w:r>
        <w:rPr/>
        <w:t xml:space="preserve">Артемьев, А. М. Особенности организации питания во время деловых мероприятий / А. М. Артемьев, А. Р. Сабитова // Научный результат. Технологии бизнеса и сервиса. – 2019. – Т. 5, № 1. – С. 3-11. – DOI 10.18413/2408-9338-2019-5-1-0-1. – EDN CZJGXS.</w:t>
      </w:r>
    </w:p>
    <w:p>
      <w:pPr/>
      <w:r>
        <w:rPr/>
        <w:t xml:space="preserve">Ковалева, Н. И. Развитие MICE-рынка в России: организация, разработка и реализация мер по совершенствованию деловых мероприятий с отдыхом / Н. И. Ковалева, А. М. Хрущева, И. М. Хрущев // Индустрия туризма: возможности, приоритеты, проблемы и перспективы. – 2019. – Т. 15, № 1. – С. 140-146. – EDN MCQFVB.</w:t>
      </w:r>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6"/>
        </w:numPr>
      </w:pPr>
      <w:r>
        <w:rPr/>
        <w:t xml:space="preserve"> </w:t>
      </w:r>
      <w:r>
        <w:rPr/>
        <w:t xml:space="preserve">Пакет Microsoft Office 2007-2010 (Word, Excel, Power Point)</w:t>
      </w:r>
    </w:p>
    <w:p>
      <w:pPr>
        <w:numPr>
          <w:ilvl w:val="0"/>
          <w:numId w:val="1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6"/>
        </w:numPr>
      </w:pPr>
      <w:r>
        <w:rPr/>
        <w:t xml:space="preserve">В качестве вспомогательных Интернет-ресурсов по дисциплине используются:</w:t>
      </w:r>
    </w:p>
    <w:p>
      <w:pPr>
        <w:numPr>
          <w:ilvl w:val="0"/>
          <w:numId w:val="16"/>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6"/>
        </w:numPr>
      </w:pPr>
      <w:r>
        <w:rPr/>
        <w:t xml:space="preserve">Библиотека Петрозаводского государственного университета </w:t>
      </w:r>
      <w:hyperlink r:id="rId7" w:history="1">
        <w:r>
          <w:rPr/>
          <w:t xml:space="preserve">http://library.petrsu.ru</w:t>
        </w:r>
      </w:hyperlink>
    </w:p>
    <w:p>
      <w:pPr>
        <w:numPr>
          <w:ilvl w:val="0"/>
          <w:numId w:val="16"/>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8"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9" w:history="1">
        <w:r>
          <w:rPr/>
          <w:t xml:space="preserve">https://iias.petrsu.ru</w:t>
        </w:r>
      </w:hyperlink>
      <w:r>
        <w:rPr/>
        <w:t xml:space="preserve">);</w:t>
      </w:r>
    </w:p>
    <w:p>
      <w:pPr/>
      <w:r>
        <w:rPr/>
        <w:t xml:space="preserve">            образовательный портал ПетрГУ (</w:t>
      </w:r>
      <w:hyperlink r:id="rId10"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1" w:history="1">
        <w:r>
          <w:rPr/>
          <w:t xml:space="preserve">https://moodle2.petrsu.ru</w:t>
        </w:r>
      </w:hyperlink>
      <w:r>
        <w:rPr/>
        <w:t xml:space="preserve"> ), WebCT (</w:t>
      </w:r>
      <w:hyperlink r:id="rId12" w:history="1">
        <w:r>
          <w:rPr/>
          <w:t xml:space="preserve">https://webct.ru</w:t>
        </w:r>
      </w:hyperlink>
      <w:r>
        <w:rPr/>
        <w:t xml:space="preserve">), WebTutor (</w:t>
      </w:r>
      <w:hyperlink r:id="rId13"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4" w:history="1">
        <w:r>
          <w:rPr/>
          <w:t xml:space="preserve">https://portfolio.petrsu.ru</w:t>
        </w:r>
      </w:hyperlink>
      <w:r>
        <w:rPr/>
        <w:t xml:space="preserve">);</w:t>
      </w:r>
    </w:p>
    <w:p>
      <w:pPr/>
      <w:r>
        <w:rPr/>
        <w:t xml:space="preserve">            научная библиотека ПетрГУ (</w:t>
      </w:r>
      <w:hyperlink r:id="rId15" w:history="1">
        <w:r>
          <w:rPr/>
          <w:t xml:space="preserve">https://library.petrsu.ru</w:t>
        </w:r>
      </w:hyperlink>
      <w:r>
        <w:rPr/>
        <w:t xml:space="preserve">) и электронный каталог «Фолиант» (</w:t>
      </w:r>
      <w:hyperlink r:id="rId16" w:history="1">
        <w:r>
          <w:rPr/>
          <w:t xml:space="preserve">https://foliant.ru/catalog/psulibr</w:t>
        </w:r>
      </w:hyperlink>
      <w:r>
        <w:rPr/>
        <w:t xml:space="preserve">) ;</w:t>
      </w:r>
    </w:p>
    <w:p>
      <w:pPr/>
      <w:r>
        <w:rPr/>
        <w:t xml:space="preserve">            электронная библиотека Республики Карелия (</w:t>
      </w:r>
      <w:hyperlink r:id="rId17" w:history="1">
        <w:r>
          <w:rPr/>
          <w:t xml:space="preserve">https://elibrary.karelia.ru</w:t>
        </w:r>
      </w:hyperlink>
      <w:r>
        <w:rPr/>
        <w:t xml:space="preserve">);</w:t>
      </w:r>
    </w:p>
    <w:p>
      <w:pPr/>
      <w:r>
        <w:rPr/>
        <w:t xml:space="preserve">            электронные научные журналы ПетрГУ (</w:t>
      </w:r>
      <w:hyperlink r:id="rId1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19"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0"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1" w:history="1">
        <w:r>
          <w:rPr/>
          <w:t xml:space="preserve">https://www.biblioclub.ru</w:t>
        </w:r>
      </w:hyperlink>
      <w:r>
        <w:rPr/>
        <w:t xml:space="preserve">), Издательств «Лань» (</w:t>
      </w:r>
      <w:hyperlink r:id="rId22" w:history="1">
        <w:r>
          <w:rPr/>
          <w:t xml:space="preserve">https://e.lanbook.com</w:t>
        </w:r>
      </w:hyperlink>
      <w:r>
        <w:rPr/>
        <w:t xml:space="preserve">), «Консультант студента. </w:t>
      </w:r>
    </w:p>
    <w:p>
      <w:pPr/>
      <w:r>
        <w:rPr/>
        <w:t xml:space="preserve">Студенческая электронная библиотека» </w:t>
      </w:r>
      <w:hyperlink r:id="rId23" w:history="1">
        <w:r>
          <w:rPr/>
          <w:t xml:space="preserve">https://www.studentlibrary.ru</w:t>
        </w:r>
      </w:hyperlink>
      <w:r>
        <w:rPr/>
        <w:t xml:space="preserve">),  «Консультант врача: электронная медицинская библиотека» (</w:t>
      </w:r>
      <w:hyperlink r:id="rId24" w:history="1">
        <w:r>
          <w:rPr/>
          <w:t xml:space="preserve">https://www.rosmedlib.ru</w:t>
        </w:r>
      </w:hyperlink>
      <w:r>
        <w:rPr/>
        <w:t xml:space="preserve">)); </w:t>
      </w:r>
    </w:p>
    <w:p>
      <w:pPr/>
      <w:r>
        <w:rPr/>
        <w:t xml:space="preserve">            внешние образовательные платформы ("Юрайт" (</w:t>
      </w:r>
      <w:hyperlink r:id="rId25" w:history="1">
        <w:r>
          <w:rPr/>
          <w:t xml:space="preserve">https://urait.ru/</w:t>
        </w:r>
      </w:hyperlink>
      <w:r>
        <w:rPr/>
        <w:t xml:space="preserve">), E-nano (</w:t>
      </w:r>
      <w:hyperlink r:id="rId26" w:history="1">
        <w:r>
          <w:rPr/>
          <w:t xml:space="preserve">https://edunano.ru/</w:t>
        </w:r>
      </w:hyperlink>
      <w:r>
        <w:rPr/>
        <w:t xml:space="preserve">) и др.)</w:t>
      </w:r>
    </w:p>
    <w:p>
      <w:pPr/>
      <w:r>
        <w:rPr/>
        <w:t xml:space="preserve">            система «Антиплагиат.ВУЗ» (</w:t>
      </w:r>
      <w:hyperlink r:id="rId2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B6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F51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33D3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63D5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9E9A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A396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B297E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AE2F1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385DE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9FFEB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6E848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37ADF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10F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39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C5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F8A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36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 TargetMode="External"/><Relationship Id="rId9" Type="http://schemas.openxmlformats.org/officeDocument/2006/relationships/hyperlink" Target="https://iias.petrsu.ru" TargetMode="External"/><Relationship Id="rId10" Type="http://schemas.openxmlformats.org/officeDocument/2006/relationships/hyperlink" Target="https://edu.petrsu.ru" TargetMode="External"/><Relationship Id="rId11" Type="http://schemas.openxmlformats.org/officeDocument/2006/relationships/hyperlink" Target="https://moodle2.petrsu.ru" TargetMode="External"/><Relationship Id="rId12" Type="http://schemas.openxmlformats.org/officeDocument/2006/relationships/hyperlink" Target="https://webct.ru" TargetMode="External"/><Relationship Id="rId13" Type="http://schemas.openxmlformats.org/officeDocument/2006/relationships/hyperlink" Target="https://WebTutor.petrsu.ru" TargetMode="External"/><Relationship Id="rId14" Type="http://schemas.openxmlformats.org/officeDocument/2006/relationships/hyperlink" Target="https://portfolio.petrsu.ru" TargetMode="External"/><Relationship Id="rId15" Type="http://schemas.openxmlformats.org/officeDocument/2006/relationships/hyperlink" Target="https://library.petrsu.ru" TargetMode="External"/><Relationship Id="rId16" Type="http://schemas.openxmlformats.org/officeDocument/2006/relationships/hyperlink" Target="https://foliant.ru/catalog/psulibr" TargetMode="External"/><Relationship Id="rId17" Type="http://schemas.openxmlformats.org/officeDocument/2006/relationships/hyperlink" Target="https://elibrary.karelia.ru" TargetMode="External"/><Relationship Id="rId18" Type="http://schemas.openxmlformats.org/officeDocument/2006/relationships/hyperlink" Target="/page/science/journals" TargetMode="External"/><Relationship Id="rId19" Type="http://schemas.openxmlformats.org/officeDocument/2006/relationships/hyperlink" Target="https://zoom.us/" TargetMode="External"/><Relationship Id="rId20" Type="http://schemas.openxmlformats.org/officeDocument/2006/relationships/hyperlink" Target="https://vk.com/petrsu_ru" TargetMode="External"/><Relationship Id="rId21" Type="http://schemas.openxmlformats.org/officeDocument/2006/relationships/hyperlink" Target="https://www.biblioclub.ru" TargetMode="External"/><Relationship Id="rId22" Type="http://schemas.openxmlformats.org/officeDocument/2006/relationships/hyperlink" Target="https://e.lanbook.com" TargetMode="External"/><Relationship Id="rId23" Type="http://schemas.openxmlformats.org/officeDocument/2006/relationships/hyperlink" Target="https://www.studentlibrary.ru" TargetMode="External"/><Relationship Id="rId24" Type="http://schemas.openxmlformats.org/officeDocument/2006/relationships/hyperlink" Target="https://www.rosmedlib.ru" TargetMode="External"/><Relationship Id="rId25" Type="http://schemas.openxmlformats.org/officeDocument/2006/relationships/hyperlink" Target="https://urait.ru/" TargetMode="External"/><Relationship Id="rId26" Type="http://schemas.openxmlformats.org/officeDocument/2006/relationships/hyperlink" Target="https://edunano.ru/" TargetMode="External"/><Relationship Id="rId2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2026-04-23T21:27:18+03:00</dcterms:created>
  <dcterms:modified xsi:type="dcterms:W3CDTF">2026-04-23T21:27:18+03:00</dcterms:modified>
</cp:coreProperties>
</file>

<file path=docProps/custom.xml><?xml version="1.0" encoding="utf-8"?>
<Properties xmlns="http://schemas.openxmlformats.org/officeDocument/2006/custom-properties" xmlns:vt="http://schemas.openxmlformats.org/officeDocument/2006/docPropsVTypes"/>
</file>