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КУЛЬТУРНО-ИСТОРИЧЕСКИЕ ЦЕНТРЫ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Культурно-исторические центры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и региональные туристские программы и проекты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проектирования инновационных культурно-исторических туров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Культурно-исторический центр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межрегиональных проектов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инновационного культурно-исторического тура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Московский Кремль. Красная площадь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районы Москвы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Исторический центр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Пригороды Санкт-Петербурга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Исторические монастыри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Дворянская усадьба как культурно-исторический центр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Центры народных художественных промыслов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презентации культурно-исторического центра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 усадьбы 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 усадьбы 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 усадьбы 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 монастыри России – Соловецкий 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Внутренний туризм как основа устойчивого развития регионов России : сборник научных статей / отв. ред. А.А. Насонов ; Министерство культуры Российской Федерации, ФГБОУ ВПО «Кемеровский государственный университет культуры и искусств». - Кемерово :КемГУКИ, 2015. - 255 с. : ил. - Библиогр. в кн. - </w:t>
      </w:r>
      <w:r>
        <w:rPr/>
        <w:t xml:space="preserve">ISBN</w:t>
      </w:r>
      <w:r>
        <w:rPr/>
        <w:t xml:space="preserve"> 978-5-8154-0310-9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http://biblioclub.ru/index.php?page=book&amp;id=438289</w:t>
        </w:r>
      </w:hyperlink>
    </w:p>
    <w:p>
      <w:pPr>
        <w:numPr>
          <w:ilvl w:val="0"/>
          <w:numId w:val="7"/>
        </w:numPr>
      </w:pPr>
      <w:r>
        <w:rPr/>
        <w:t xml:space="preserve">Именнова, Л.С. Музейная дестинация в системе культурного туризма: социокультурный анализ : монография / Л.С.</w:t>
      </w:r>
      <w:r>
        <w:rPr/>
        <w:t xml:space="preserve">Именнова. - Москва : Логос, 2011. - 228 с. - (Туристика: монографические исследования). - Библиогр. в кн. - </w:t>
      </w:r>
      <w:r>
        <w:rPr/>
        <w:t xml:space="preserve">ISBN</w:t>
      </w:r>
      <w:r>
        <w:rPr/>
        <w:t xml:space="preserve"> 978-5-98704-561-9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http://biblioclub.ru/index.php?page=book&amp;id=258424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Катамашвили, Е. В. "Нижегородское Золотое кольцо народных художественных промыслов" - новый образ региона и драйвер развития туризма / Е. В. Катамашвили, В. В. Катамашвили [Текст] //</w:t>
      </w:r>
      <w:hyperlink r:id="rId9" w:history="1">
        <w:r>
          <w:rPr/>
          <w:t xml:space="preserve">Современные проблемы сервиса и туризма. - 2015. - № 4. - С. 51-61.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Крогиус, В. Р. Исторические города России как феномен ее культурного наследия : основы идентификации, сводная характеристика, аналитическая выборка / В. Р. Крогиус ; [оформ. </w:t>
      </w:r>
      <w:r>
        <w:rPr/>
        <w:t xml:space="preserve">Орешина А. Б.]. - Москва :Прогресс-Традиция, 2009. - 310 с.</w:t>
      </w:r>
    </w:p>
    <w:p>
      <w:pPr>
        <w:numPr>
          <w:ilvl w:val="0"/>
          <w:numId w:val="8"/>
        </w:numPr>
      </w:pPr>
      <w:r>
        <w:rPr/>
        <w:t xml:space="preserve">Курило, Л.В. История архитектурных стилей : учебник / Л.В.</w:t>
      </w:r>
      <w:r>
        <w:rPr/>
        <w:t xml:space="preserve">Курило, Е.В.</w:t>
      </w:r>
      <w:r>
        <w:rPr/>
        <w:t xml:space="preserve"> </w:t>
      </w:r>
      <w:r>
        <w:rPr/>
        <w:t xml:space="preserve">Смирнова ; Российская международная академия туризма. - 3-е изд. - Москва : Советский спорт, 2012. - 216 с. - Библиогр. в кн. - </w:t>
      </w:r>
      <w:r>
        <w:rPr/>
        <w:t xml:space="preserve">ISBN</w:t>
      </w:r>
      <w:r>
        <w:rPr/>
        <w:t xml:space="preserve"> 978-5-9718-0581-6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http://biblioclub.ru/index.php?page=book&amp;id=258170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Ягодынская, Н. В. Культурно-исторические центры России : учеб. пособие для студентов вузов, обучающихся по специальности 230500 - Социально-культурный сервис и туризм / Н. В. Ягодынская, С. А. Малышкин. - Москва :</w:t>
      </w:r>
      <w:r>
        <w:rPr/>
        <w:t xml:space="preserve">Academia</w:t>
      </w:r>
      <w:r>
        <w:rPr/>
        <w:t xml:space="preserve">, 2005. - 272 с. : ил. ; 22 см. - (Высшее профессиональное образование. </w:t>
      </w:r>
      <w:r>
        <w:rPr/>
        <w:t xml:space="preserve">Туризм) (Учебноепособие). - Библиогр.: с. 269-271.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9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9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9"/>
        </w:numPr>
      </w:pPr>
      <w:r>
        <w:rPr/>
        <w:t xml:space="preserve">Библиотека Петрозаводского государственного университета </w:t>
      </w:r>
      <w:hyperlink r:id="rId11" w:history="1">
        <w:r>
          <w:rPr/>
          <w:t xml:space="preserve">http://library.petrsu.ru</w:t>
        </w:r>
      </w:hyperlink>
    </w:p>
    <w:p>
      <w:pPr>
        <w:numPr>
          <w:ilvl w:val="1"/>
          <w:numId w:val="9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9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rostourunion.ru</w:t>
        </w:r>
      </w:hyperlink>
    </w:p>
    <w:p>
      <w:pPr>
        <w:numPr>
          <w:ilvl w:val="1"/>
          <w:numId w:val="9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www.russiatourism.ru</w:t>
        </w:r>
      </w:hyperlink>
    </w:p>
    <w:p>
      <w:pPr>
        <w:numPr>
          <w:ilvl w:val="1"/>
          <w:numId w:val="9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ratanews.ru</w:t>
        </w:r>
      </w:hyperlink>
    </w:p>
    <w:p>
      <w:pPr>
        <w:numPr>
          <w:ilvl w:val="1"/>
          <w:numId w:val="9"/>
        </w:numPr>
      </w:pPr>
      <w:r>
        <w:rPr/>
        <w:t xml:space="preserve">Музеи Московского Кремля. Официальный сайт. Электронный адрес: </w:t>
      </w:r>
      <w:hyperlink r:id="rId15" w:history="1">
        <w:r>
          <w:rPr/>
          <w:t xml:space="preserve">http://www.kreml.ru</w:t>
        </w:r>
      </w:hyperlink>
    </w:p>
    <w:p>
      <w:pPr>
        <w:numPr>
          <w:ilvl w:val="1"/>
          <w:numId w:val="9"/>
        </w:numPr>
      </w:pPr>
      <w:r>
        <w:rPr/>
        <w:t xml:space="preserve">Государственный Эрмитаж. Официальный сайт. Электронный адрес: </w:t>
      </w:r>
      <w:hyperlink r:id="rId16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9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7" w:history="1">
        <w:r>
          <w:rPr/>
          <w:t xml:space="preserve">http://gr-guide.ru</w:t>
        </w:r>
      </w:hyperlink>
    </w:p>
    <w:p>
      <w:pPr>
        <w:numPr>
          <w:ilvl w:val="1"/>
          <w:numId w:val="9"/>
        </w:numPr>
      </w:pPr>
      <w:r>
        <w:rPr/>
        <w:t xml:space="preserve">Каталог сайтов «Монастыри России». Электронный адрес: </w:t>
      </w:r>
      <w:hyperlink r:id="rId18" w:history="1">
        <w:r>
          <w:rPr/>
          <w:t xml:space="preserve">http://pravfilms.ru</w:t>
        </w:r>
      </w:hyperlink>
    </w:p>
    <w:p>
      <w:pPr>
        <w:numPr>
          <w:ilvl w:val="1"/>
          <w:numId w:val="9"/>
        </w:numPr>
      </w:pPr>
      <w:r>
        <w:rPr/>
        <w:t xml:space="preserve"> </w:t>
      </w:r>
      <w:r>
        <w:rPr/>
        <w:t xml:space="preserve">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9" w:history="1">
        <w:r>
          <w:rPr/>
          <w:t xml:space="preserve">http://solovki-monastyr.ru</w:t>
        </w:r>
      </w:hyperlink>
    </w:p>
    <w:p>
      <w:pPr>
        <w:numPr>
          <w:ilvl w:val="1"/>
          <w:numId w:val="9"/>
        </w:numPr>
      </w:pPr>
      <w:r>
        <w:rPr/>
        <w:t xml:space="preserve"> 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20" w:history="1">
        <w:r>
          <w:rPr/>
          <w:t xml:space="preserve">http://valaam.ru/</w:t>
        </w:r>
      </w:hyperlink>
    </w:p>
    <w:p>
      <w:pPr>
        <w:numPr>
          <w:ilvl w:val="1"/>
          <w:numId w:val="9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21" w:history="1">
        <w:r>
          <w:rPr/>
          <w:t xml:space="preserve">https://svirskoe.ru/</w:t>
        </w:r>
      </w:hyperlink>
    </w:p>
    <w:p>
      <w:pPr>
        <w:numPr>
          <w:ilvl w:val="1"/>
          <w:numId w:val="9"/>
        </w:numPr>
      </w:pPr>
      <w:r>
        <w:rPr/>
        <w:t xml:space="preserve"> </w:t>
      </w:r>
      <w:r>
        <w:rPr/>
        <w:t xml:space="preserve">Мир усадеб. Усадьбы России. Официальный сайт. </w:t>
      </w:r>
      <w:r>
        <w:rPr/>
        <w:t xml:space="preserve">Электронныйадрес: </w:t>
      </w:r>
      <w:hyperlink r:id="rId22" w:history="1">
        <w:r>
          <w:rPr/>
          <w:t xml:space="preserve">http://mirusadeb.ru</w:t>
        </w:r>
      </w:hyperlink>
    </w:p>
    <w:p>
      <w:pPr>
        <w:numPr>
          <w:ilvl w:val="1"/>
          <w:numId w:val="9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23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24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25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26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27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28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29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3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31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3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3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34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3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36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37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38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39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40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4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42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43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4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45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46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4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EF4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176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C6B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6E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CD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4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D8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37D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2E0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5A77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8289" TargetMode="External"/><Relationship Id="rId8" Type="http://schemas.openxmlformats.org/officeDocument/2006/relationships/hyperlink" Target="http://biblioclub.ru/index.php?page=book&amp;id=258424" TargetMode="External"/><Relationship Id="rId9" Type="http://schemas.openxmlformats.org/officeDocument/2006/relationships/hyperlink" Target="http://foliant.ru/catalog/psulibr?BOOK_UP+000D71+66AFA3+-1+-1" TargetMode="External"/><Relationship Id="rId10" Type="http://schemas.openxmlformats.org/officeDocument/2006/relationships/hyperlink" Target="http://biblioclub.ru/index.php?page=book&amp;id=258170" TargetMode="External"/><Relationship Id="rId11" Type="http://schemas.openxmlformats.org/officeDocument/2006/relationships/hyperlink" Target="http://library.petrsu.ru" TargetMode="External"/><Relationship Id="rId12" Type="http://schemas.openxmlformats.org/officeDocument/2006/relationships/hyperlink" Target="http://www.rostourunion.ru" TargetMode="External"/><Relationship Id="rId13" Type="http://schemas.openxmlformats.org/officeDocument/2006/relationships/hyperlink" Target="http://www.russiatourism.ru" TargetMode="External"/><Relationship Id="rId14" Type="http://schemas.openxmlformats.org/officeDocument/2006/relationships/hyperlink" Target="http://www.ratanews.ru" TargetMode="External"/><Relationship Id="rId15" Type="http://schemas.openxmlformats.org/officeDocument/2006/relationships/hyperlink" Target="http://www.kreml.ru" TargetMode="External"/><Relationship Id="rId16" Type="http://schemas.openxmlformats.org/officeDocument/2006/relationships/hyperlink" Target="http://www.hermitagemuseum" TargetMode="External"/><Relationship Id="rId17" Type="http://schemas.openxmlformats.org/officeDocument/2006/relationships/hyperlink" Target="http://gr-guide.ru" TargetMode="External"/><Relationship Id="rId18" Type="http://schemas.openxmlformats.org/officeDocument/2006/relationships/hyperlink" Target="http://pravfilms.ru" TargetMode="External"/><Relationship Id="rId19" Type="http://schemas.openxmlformats.org/officeDocument/2006/relationships/hyperlink" Target="http://solovki-monastyr.ru" TargetMode="External"/><Relationship Id="rId20" Type="http://schemas.openxmlformats.org/officeDocument/2006/relationships/hyperlink" Target="http://valaam.ru/" TargetMode="External"/><Relationship Id="rId21" Type="http://schemas.openxmlformats.org/officeDocument/2006/relationships/hyperlink" Target="https://svirskoe.ru/" TargetMode="External"/><Relationship Id="rId22" Type="http://schemas.openxmlformats.org/officeDocument/2006/relationships/hyperlink" Target="http://mirusadeb.ru" TargetMode="External"/><Relationship Id="rId23" Type="http://schemas.openxmlformats.org/officeDocument/2006/relationships/hyperlink" Target="http://www.nkhp.ru" TargetMode="External"/><Relationship Id="rId24" Type="http://schemas.openxmlformats.org/officeDocument/2006/relationships/hyperlink" Target="/" TargetMode="External"/><Relationship Id="rId25" Type="http://schemas.openxmlformats.org/officeDocument/2006/relationships/hyperlink" Target="https://iias.petrsu.ru/" TargetMode="External"/><Relationship Id="rId26" Type="http://schemas.openxmlformats.org/officeDocument/2006/relationships/hyperlink" Target="https://edu.petrsu.ru/" TargetMode="External"/><Relationship Id="rId27" Type="http://schemas.openxmlformats.org/officeDocument/2006/relationships/hyperlink" Target="https://moodle2.petrsu.ru/" TargetMode="External"/><Relationship Id="rId28" Type="http://schemas.openxmlformats.org/officeDocument/2006/relationships/hyperlink" Target="https://webct.ru/" TargetMode="External"/><Relationship Id="rId29" Type="http://schemas.openxmlformats.org/officeDocument/2006/relationships/hyperlink" Target="https://blackboard.petrsu.ru/" TargetMode="External"/><Relationship Id="rId30" Type="http://schemas.openxmlformats.org/officeDocument/2006/relationships/hyperlink" Target="https://webtutor.petrsu.ru/" TargetMode="External"/><Relationship Id="rId31" Type="http://schemas.openxmlformats.org/officeDocument/2006/relationships/hyperlink" Target="https://portfolio.petrsu.ru/" TargetMode="External"/><Relationship Id="rId32" Type="http://schemas.openxmlformats.org/officeDocument/2006/relationships/hyperlink" Target="https://library.petrsu.ru/" TargetMode="External"/><Relationship Id="rId33" Type="http://schemas.openxmlformats.org/officeDocument/2006/relationships/hyperlink" Target="https://foliant.ru/catalog/psulibr" TargetMode="External"/><Relationship Id="rId34" Type="http://schemas.openxmlformats.org/officeDocument/2006/relationships/hyperlink" Target="https://elibrary.karelia.ru/" TargetMode="External"/><Relationship Id="rId35" Type="http://schemas.openxmlformats.org/officeDocument/2006/relationships/hyperlink" Target="/page/science/journals" TargetMode="External"/><Relationship Id="rId36" Type="http://schemas.openxmlformats.org/officeDocument/2006/relationships/hyperlink" Target="https://zoom.us/" TargetMode="External"/><Relationship Id="rId37" Type="http://schemas.openxmlformats.org/officeDocument/2006/relationships/hyperlink" Target="https://vk.com/petrsu_ru" TargetMode="External"/><Relationship Id="rId38" Type="http://schemas.openxmlformats.org/officeDocument/2006/relationships/hyperlink" Target="https://www.facebook.com/petrsunews" TargetMode="External"/><Relationship Id="rId39" Type="http://schemas.openxmlformats.org/officeDocument/2006/relationships/hyperlink" Target="https://twitter.com/PetrSU_news" TargetMode="External"/><Relationship Id="rId40" Type="http://schemas.openxmlformats.org/officeDocument/2006/relationships/hyperlink" Target="https://www.youtube.com/channel/UCF6X8SpjmB8v2X6KGZBJNwA" TargetMode="External"/><Relationship Id="rId41" Type="http://schemas.openxmlformats.org/officeDocument/2006/relationships/hyperlink" Target="https://www.biblioclub.ru/" TargetMode="External"/><Relationship Id="rId42" Type="http://schemas.openxmlformats.org/officeDocument/2006/relationships/hyperlink" Target="https://e.lanbook.com/" TargetMode="External"/><Relationship Id="rId43" Type="http://schemas.openxmlformats.org/officeDocument/2006/relationships/hyperlink" Target="https://www.studentlibrary.ru/" TargetMode="External"/><Relationship Id="rId44" Type="http://schemas.openxmlformats.org/officeDocument/2006/relationships/hyperlink" Target="https://www.rosmedlib.ru/" TargetMode="External"/><Relationship Id="rId45" Type="http://schemas.openxmlformats.org/officeDocument/2006/relationships/hyperlink" Target="https://urait.ru/" TargetMode="External"/><Relationship Id="rId46" Type="http://schemas.openxmlformats.org/officeDocument/2006/relationships/hyperlink" Target="https://edunano.ru/" TargetMode="External"/><Relationship Id="rId47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2026-04-23T21:26:44+03:00</dcterms:created>
  <dcterms:modified xsi:type="dcterms:W3CDTF">2026-04-23T21:26:44+03:00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