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(Математика и Информатика)»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(Математика и Информатика)»).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Общая и социальная психология (О), Возрастная психология (О), Экономика образования (О), Основы права и нормативно-правовое обеспечение образования (О), Педагогическая психология (О), Базы данных (О), Учебная практика по дисциплине "Основы информатики" (НО), Основы искусственного интеллекта (О), Учебная практика по дисциплине "Элементарная математика"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Ознакомительная учебная практика (НО), Производственная педагогическая практика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Профессиональная этика педагога (О), Основы права и нормативно-правовое обеспечение образования (О), Педагогическая психология (О), Теория и методика обучения информатике (О), Теория и методика обучения математике (О), Выполнение и защита выпускной квалификационной работы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Ознакомительная учебная практика (НО), Производственная педагогическая практика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Основы права и нормативно-правовое обеспечение образования (О), Педагогическая психология (О), Математический анализ (НО), Элементарная математика (НО), Программирование (О), Геометрия (О), Теория и методика обучения информатике (О), Теория и методика обучения математике (О), Численные методы (О), Компьютерное моделирование (О), Учебная проектно-технологическая практика (О), Выполнение и защита выпускной квалификационной работы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педагогическую деятельность. Общие основы педагогики,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52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&amp;quot;Об образовании в Российской Федерации&amp;quot;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Права, обязанности и юридическая ответственность участников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источников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Внешние и внутренние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w:t>
      </w:r>
    </w:p>
    <w:p>
      <w:pPr/>
      <w:r>
        <w:rPr/>
        <w:t xml:space="preserve">Оценочные средства для текущего контроля.</w:t>
      </w:r>
    </w:p>
    <w:p>
      <w:pPr/>
      <w:r>
        <w:rPr/>
        <w:t xml:space="preserve">Конспект</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5.2. Промежуточная аттестация проводится в виде:</w:t>
      </w:r>
    </w:p>
    <w:p/>
    <w:p>
      <w:pPr/>
      <w:r>
        <w:rPr/>
        <w:t xml:space="preserve">Зачет</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0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3D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E9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0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8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77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2026-04-21T02:07:33+03:00</dcterms:created>
  <dcterms:modified xsi:type="dcterms:W3CDTF">2026-04-21T02:07:33+03:00</dcterms:modified>
</cp:coreProperties>
</file>

<file path=docProps/custom.xml><?xml version="1.0" encoding="utf-8"?>
<Properties xmlns="http://schemas.openxmlformats.org/officeDocument/2006/custom-properties" xmlns:vt="http://schemas.openxmlformats.org/officeDocument/2006/docPropsVTypes"/>
</file>