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пропедевтики внутренних болезней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ИММУНОЛОГИЯ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(с изменениями от 27.02.2023 г. №208, от 19.07.2022 №662, от 26.11.2020 №1456)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Шубина Марина Эдуардовна, заместитель директора по учебной работе, Медицинский институт имени профессора А.П. Зильбера; доцент, кафедра пропедевтики внутренних болезней и гигиены, кандидат медицинских наук, доцент; Дуданова Ольга Петровна, заведующий кафедрой, кафедра пропедевтики внутренних болезней и гигиены; профессор, Центр постдипломного образования медицинского института имени профессора А.П. Зильбера Петрозаводского государственного университета, доктор медицинских наук, профессор; Зыкина Наталья Сергеевна, доцент, кафедра биомедицинской химии, иммунологии и лабораторной диагностики, кандидат биологических наук; Шиповская Анастасия Андреевна, доцент, кафедра пропедевтики внутренних болезней и гигиены; доцент, Центр постдипломного образования медицинского института имени профессора А.П. Зильбера Петрозаводского государственного университета; заместитель директора по постдипломному образованию, Медицинский институт имени профессора А.П. Зильбера, кандидат медицинских наук; Волкова Татьяна Олеговна, заведующий кафедрой, кафедра биомедицинской химии, иммунологии и лабораторной диагностики; заместитель директора по научной работе, Медицинский институт имени профессора А.П. Зильбера; профессор, отдел подготовки и аттестации НПР; директор , Региональное отделение общероссийской организации "Лига преподавателей высшей школы" в Республике Карелия, доктор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Иммунология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Гистология, эмбриология, цитология, Нормальная физиология, Биохимия, Биология, Пропедевтика внутренних болезней, Патофизиология, Патологическая анатомия.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Иммунодефициты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Иммунологические основы полиэтиологических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Первичные иммунодефициты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Вторичные иммунодефициты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Иммунопатогенез, диагностика, основы иммунотерапии заболеваний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Иммунопатогенез, диагностика, основы иммунотерапии заболеваний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Иммунопатогенез, диагностика, основы иммунотерапии заболеваний желудочно-кишечного тракта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Иммунопатогенез, диагностика, основы иммунотерапии заболеваний мочевыделительной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Иммунопатогенез, диагностика, основы иммунотерапии заболеваний эндокринной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Первичные иммунодефициты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Вторичные иммунодефициты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Иммунопатогенез, диагностика, основы иммунотерапии заболеваний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Иммунопатогенез, диагностика, основы иммунотерапии заболеваний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Иммунопатогенез, диагностика, основы иммунотерапии заболеваний желудочно-кишечного тракта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Иммунопатогенез, диагностика, основы иммунотерапии заболеваний мочевыделительной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Иммунопатогенез, диагностика, основы иммунотерапии заболеваний эндокринной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 по иммунологии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обучения данной дисциплине предусмотрены лекционные занятия, практические занятия с преподавателем и самостоятельная работа.</w:t>
      </w:r>
    </w:p>
    <w:p>
      <w:pPr/>
      <w:r>
        <w:rPr/>
        <w:t xml:space="preserve">На практических занятиях проводится разбор конкретных клинических ситуаций, обсуждение с формированием стратегии выбора диагностики и лечения в конкретных клинических ситуациях, решение ситуационных задач, представленных в ФОС данной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обучения данной дисциплине обязательно кратко фиксировать лекционный материал. При подготовке к практических занятиям необходимо использовать лекционный материал в качестве ориентира необходимых к изучению вопросов. Также необходимо пользоваться дополнительными источниками (учебники (см. "Консультант студента"), методические пособия (см. Moodle ПетрГУ).</w:t>
      </w:r>
    </w:p>
    <w:p>
      <w:pPr/>
      <w:r>
        <w:rPr/>
        <w:t xml:space="preserve">При подготовке рекомендуется заранее сформулировать и подготовить вопросы для преподавателя, которые остались непонятными студентом после полной подготовительной работы по теме. Эти вопросы необходимо будет обсудить в конце занятия, если после обсуждения запланированной темы ответы на данные вопросы получены не были.</w:t>
      </w:r>
    </w:p>
    <w:p>
      <w:pPr/>
      <w:r>
        <w:rPr/>
        <w:t xml:space="preserve">При подготовке к практическому занятию необходимо выполнить письменно коспективно заметки по изучаемой теме (конспект в тетради), что позволит студенту пользоваться своими записями на занятии, позволит легче усваивать знания в виду задействования нескольких механизмов памяти, а преподавателю позволит оценить самостоятельную работу студента по подготовке к занятию, используя объективный источник.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учётом особенностей данной дисциплины рекомендуется ежегодно обновлять сведения "иммунодиагностика" и "иммунотерапия" в соответствующих разделах тем по заболеваниям конкретных органов и систем, так как данное направление науки и клинических рекомендаций подвергается обновлениям и изменению особенно часто.</w:t>
      </w:r>
    </w:p>
    <w:p>
      <w:pPr/>
      <w:r>
        <w:rPr/>
        <w:t xml:space="preserve">Для формирования клинического мышления у обучающихся рекомендуется демонстрировать связь иммунопатогенеза с конкретными методами иммунодиагностики, что способствует лучшему усвоению материала и адекватной оценке диагностической значимости тех или иных методов диагностики.</w:t>
      </w:r>
    </w:p>
    <w:p>
      <w:pPr/>
      <w:r>
        <w:rPr/>
        <w:t xml:space="preserve">Текущий контроль знаний по изучаемой теме рекомендуется проводить в устной форме - опрос обучающегося, диалог "вопрос - ответ" для оценки логического мышления студента применительно к конкретной изучаемой теме.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Иммунология и клиническая иммунология : учебное пособие / Р. И. Сепиашвили, Е. А. Левкова, Т. А. Славянская, Р. А. Ханферьян. - Москва : ГЭОТАР-Медиа, 2023. - 160 с. - ISBN 978-5-9704-7377-1, DOI: 10.33029/9704-7377-1-IMN-2023-1-160. - Электронная версия доступна на сайте ЭБС "Консультант студента" : [сайт]. URL: https://www.studentlibrary.ru/book/ISBN9785970473771.html (дата обращения: 11.03.2024). - Режим доступа: по подписке. - Текст: электронный</w:t>
      </w:r>
    </w:p>
    <w:p>
      <w:pPr/>
      <w:hyperlink r:id="rId7" w:history="1">
        <w:r>
          <w:rPr/>
          <w:t xml:space="preserve">https://www.studentlibrary.ru/ru/book/ISBN9785970473771.html?SSr=07E8030B3A7C7</w:t>
        </w:r>
      </w:hyperlink>
    </w:p>
    <w:p>
      <w:pPr/>
      <w:r>
        <w:rPr/>
        <w:t xml:space="preserve"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 https://www.studentlibrary.ru/book/ISBN9785970477526.html (дата обращения: 11.03.2024). - Режим доступа: по подписке. - Текст: электронный</w:t>
      </w:r>
    </w:p>
    <w:p>
      <w:pPr/>
      <w:hyperlink r:id="rId8" w:history="1">
        <w:r>
          <w:rPr/>
          <w:t xml:space="preserve">https://www.studentlibrary.ru/ru/book/ISBN9785970477526.html?SSr=07E8030B3A7C7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Архив номеров журнала "Медицинская иммунология" со свободным доступом к чтению статей (ISSN 2313-741X (Online))</w:t>
      </w:r>
    </w:p>
    <w:p>
      <w:pPr/>
      <w:r>
        <w:rPr/>
        <w:t xml:space="preserve">Доступ </w:t>
      </w:r>
      <w:hyperlink r:id="rId9" w:history="1">
        <w:r>
          <w:rPr/>
          <w:t xml:space="preserve">https://www.mimmun.ru/mimmun/issue/archive</w:t>
        </w:r>
      </w:hyperlink>
    </w:p>
    <w:p>
      <w:pPr/>
      <w:r>
        <w:rPr/>
        <w:t xml:space="preserve">Иммунология по Ярилину : учебник / под ред. С.А. Недоспасова, Д.В. Купраша. - 2-е изд., испр. и доп. - Москва : ГЭОТАР-Медиа, 2021. - 808 с. - ISBN 978-5-9704-4552-5. - Электронная версия доступна на сайте ЭБС "Консультант студента" : [сайт]. URL: </w:t>
      </w:r>
      <w:hyperlink r:id="rId10" w:history="1">
        <w:r>
          <w:rPr/>
          <w:t xml:space="preserve">https://www.studentlibrary.ru/book/ISBN9785970445525.html</w:t>
        </w:r>
      </w:hyperlink>
      <w:r>
        <w:rPr/>
        <w:t xml:space="preserve"> (дата обращения: 11.03.2024). - Режим доступа: по подписке. - Текст: электронный</w:t>
      </w:r>
    </w:p>
    <w:p>
      <w:pPr/>
      <w:r>
        <w:rPr/>
        <w:t xml:space="preserve">Москалёв А.В., Общая иммунология с основами клинической иммунологии [Электронный ресурс] : учеб. пособие / А. В. Москалёв, В. Б. Сбойчаков, А. С. Рудой. - М. : ГЭОТАР-Медиа, 2015. - 352 с. - ISBN 978-5-9704-3382-9 - Режим доступа: </w:t>
      </w:r>
      <w:hyperlink r:id="rId11" w:history="1">
        <w:r>
          <w:rPr/>
          <w:t xml:space="preserve">http://www.studmedlib.ru/book/ISBN9785970433829.html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Учебно-методический комплекс дисциплины в дистанционной форме (</w:t>
      </w:r>
      <w:hyperlink r:id="rId12" w:history="1">
        <w:r>
          <w:rPr/>
          <w:t xml:space="preserve">https://moodle2.petrsu.ru/course/view.php?id=1084)</w:t>
        </w:r>
      </w:hyperlink>
      <w:r>
        <w:rPr/>
        <w:t xml:space="preserve"> размещён на портале Moodle2 ПетрГУ и представлен лекционным материалом и электронными учебными пособиями в 2-х частях.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24F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entlibrary.ru/ru/book/ISBN9785970473771.html?SSr=07E8030B3A7C7" TargetMode="External"/><Relationship Id="rId8" Type="http://schemas.openxmlformats.org/officeDocument/2006/relationships/hyperlink" Target="https://www.studentlibrary.ru/ru/book/ISBN0206495220161.html?SSr=07E8030B3A7C7" TargetMode="External"/><Relationship Id="rId9" Type="http://schemas.openxmlformats.org/officeDocument/2006/relationships/hyperlink" Target="https://www.mimmun.ru/mimmun/issue/archive" TargetMode="External"/><Relationship Id="rId10" Type="http://schemas.openxmlformats.org/officeDocument/2006/relationships/hyperlink" Target="https://www.studentlibrary.ru/book/ISBN9785970445525.html" TargetMode="External"/><Relationship Id="rId11" Type="http://schemas.openxmlformats.org/officeDocument/2006/relationships/hyperlink" Target="http://www.studmedlib.ru/book/ISBN9785970433829.html" TargetMode="External"/><Relationship Id="rId12" Type="http://schemas.openxmlformats.org/officeDocument/2006/relationships/hyperlink" Target="https://moodle2.petrsu.ru/course/view.php?id=1084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2026-04-21T06:03:09+03:00</dcterms:created>
  <dcterms:modified xsi:type="dcterms:W3CDTF">2026-04-21T06:03:09+03:00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