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КРИМИНАЛИСТИКИ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Роганов Сергей Александрович, профессор, кафедра уголовного права и процесса, доктор юридических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криминалистики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 Актуальные проблемы современной криминалистической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2. Актуальные проблемы современной криминалистической тактики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3. Актуальные проблемы современной криминалистической методики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трассология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видеозапись: самостоятельное изучение литературы, образцов фототаблиц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трассология: самостоятельное 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действия как основа криминалистической тактики: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Академическая </w:t>
      </w:r>
      <w:r>
        <w:rPr/>
        <w:t xml:space="preserve">лекция: традиционная, проблемная, лекция – дискуссия. </w:t>
      </w:r>
    </w:p>
    <w:p>
      <w:pPr/>
      <w:r>
        <w:rPr/>
        <w:t xml:space="preserve">Метод иллюстраций – использование при изучении дисциплины схем, плакатов таблиц.</w:t>
      </w:r>
    </w:p>
    <w:p>
      <w:pPr/>
      <w:r>
        <w:rPr/>
        <w:t xml:space="preserve">Метод демонстраций – просмотр в рамках предмета тематических видеофрагментов, отрывков из художественных и документальных фильмов, телевизионных программ и проч.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задач по практикуму: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https://urait.ru/bcode/510534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Этапы развития криминалистики.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Проблема определения предмета криминалистики.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Тенденции развития криминалистики.</w:t>
      </w:r>
    </w:p>
    <w:p>
      <w:pPr>
        <w:numPr>
          <w:ilvl w:val="0"/>
          <w:numId w:val="1"/>
        </w:numPr>
      </w:pPr>
      <w:r>
        <w:rPr/>
        <w:t xml:space="preserve">Проблемы использования цифровых технологий в криминалистике.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Проблемные вопросы криминалистического оружиеведения.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Актуальные вопросы создания субъективных портретов. </w:t>
      </w:r>
      <w:r>
        <w:rPr/>
        <w:t xml:space="preserve">Недостатки компьютерной программы «Faces».</w:t>
      </w:r>
    </w:p>
    <w:p>
      <w:pPr>
        <w:numPr>
          <w:ilvl w:val="0"/>
          <w:numId w:val="1"/>
        </w:numPr>
      </w:pPr>
      <w:r>
        <w:rPr/>
        <w:t xml:space="preserve">Использование полиграфа в процессе расследования преступлений.</w:t>
      </w:r>
    </w:p>
    <w:p>
      <w:pPr>
        <w:numPr>
          <w:ilvl w:val="0"/>
          <w:numId w:val="1"/>
        </w:numPr>
      </w:pPr>
      <w:r>
        <w:rPr/>
        <w:t xml:space="preserve">Дискуссионные вопросы использования терминов «криминалистическая техника» и «технические средства» в криминалистике и уголовном процессе.</w:t>
      </w:r>
    </w:p>
    <w:p>
      <w:pPr>
        <w:numPr>
          <w:ilvl w:val="0"/>
          <w:numId w:val="1"/>
        </w:numPr>
      </w:pPr>
      <w:r>
        <w:rPr/>
        <w:t xml:space="preserve">Проблемные вопросы привлечения общественности при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Реализация этических норм в криминалистике.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Проблемные вопросы трасологии.</w:t>
      </w:r>
    </w:p>
    <w:p>
      <w:pPr>
        <w:numPr>
          <w:ilvl w:val="0"/>
          <w:numId w:val="1"/>
        </w:numPr>
      </w:pPr>
      <w:r>
        <w:rPr/>
        <w:t xml:space="preserve">Одорологическая экспертиза: понятие, объект и предмет экспертизы, использование ее результатов при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Использование идентификационных признаков письменной речи в криминалистике.</w:t>
      </w:r>
    </w:p>
    <w:p>
      <w:pPr>
        <w:numPr>
          <w:ilvl w:val="0"/>
          <w:numId w:val="1"/>
        </w:numPr>
      </w:pPr>
      <w:r>
        <w:rPr/>
        <w:t xml:space="preserve">Взаимосвязь криминалистической тактики с другими разделами криминалистики.</w:t>
      </w:r>
    </w:p>
    <w:p>
      <w:pPr>
        <w:numPr>
          <w:ilvl w:val="0"/>
          <w:numId w:val="1"/>
        </w:numPr>
      </w:pPr>
      <w:r>
        <w:rPr/>
        <w:t xml:space="preserve">Понятие, признаки и система следственных действий.</w:t>
      </w:r>
    </w:p>
    <w:p>
      <w:pPr>
        <w:numPr>
          <w:ilvl w:val="0"/>
          <w:numId w:val="1"/>
        </w:numPr>
      </w:pPr>
      <w:r>
        <w:rPr/>
        <w:t xml:space="preserve">Реализация тактических комбинаций и тактических операций в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Тактический риск: понятие и способы его минимизирования.</w:t>
      </w:r>
    </w:p>
    <w:p>
      <w:pPr>
        <w:numPr>
          <w:ilvl w:val="0"/>
          <w:numId w:val="1"/>
        </w:numPr>
      </w:pPr>
      <w:r>
        <w:rPr/>
        <w:t xml:space="preserve">Психологические аспекты тактики взаимодействие следователя с органами дознания при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Криминалистические проблемы использования видеозаписи при производстве следственных действий в отсутствии понятых.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Основные категории криминалистической тактики.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Тактические проблемы опознания.</w:t>
      </w:r>
    </w:p>
    <w:p>
      <w:pPr>
        <w:numPr>
          <w:ilvl w:val="0"/>
          <w:numId w:val="1"/>
        </w:numPr>
      </w:pPr>
      <w:r>
        <w:rPr/>
        <w:t xml:space="preserve">Обыск как следственное действие: теоретические и практические проблемы.</w:t>
      </w:r>
    </w:p>
    <w:p>
      <w:pPr>
        <w:numPr>
          <w:ilvl w:val="0"/>
          <w:numId w:val="1"/>
        </w:numPr>
      </w:pPr>
      <w:r>
        <w:rPr/>
        <w:t xml:space="preserve">Эффективность тактических приемов при производстве допроса.</w:t>
      </w:r>
    </w:p>
    <w:p>
      <w:pPr>
        <w:numPr>
          <w:ilvl w:val="0"/>
          <w:numId w:val="1"/>
        </w:numPr>
      </w:pPr>
      <w:r>
        <w:rPr/>
        <w:t xml:space="preserve">Организационно-тактические ошибки при производстве осмотра места происшествия.</w:t>
      </w:r>
    </w:p>
    <w:p>
      <w:pPr>
        <w:numPr>
          <w:ilvl w:val="0"/>
          <w:numId w:val="1"/>
        </w:numPr>
      </w:pPr>
      <w:r>
        <w:rPr/>
        <w:t xml:space="preserve">Организационные вопросы обеспечения безопасности свидетелей и потерпевших в процессе расследования преступлений и рассмотрения уголовных дел в судах общей юрисдикции.</w:t>
      </w:r>
    </w:p>
    <w:p>
      <w:pPr>
        <w:numPr>
          <w:ilvl w:val="0"/>
          <w:numId w:val="1"/>
        </w:numPr>
      </w:pPr>
      <w:r>
        <w:rPr/>
        <w:t xml:space="preserve">Проблемные вопросы использования криминалистической характеристики при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Понятие и проблемные вопросы методики расследования преступлений.</w:t>
      </w:r>
    </w:p>
    <w:p>
      <w:pPr>
        <w:numPr>
          <w:ilvl w:val="0"/>
          <w:numId w:val="1"/>
        </w:numPr>
      </w:pPr>
      <w:r>
        <w:rPr/>
        <w:t xml:space="preserve">Обстоятельства, подлежащие установлению в структуре методики расследования и предупреждения преступлений.</w:t>
      </w:r>
    </w:p>
    <w:p>
      <w:pPr>
        <w:numPr>
          <w:ilvl w:val="0"/>
          <w:numId w:val="1"/>
        </w:numPr>
      </w:pPr>
      <w:r>
        <w:rPr/>
        <w:t xml:space="preserve">Понятие и система тактики поддержания государственного обвинения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Развитие системы криминалистики.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магистрант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 (домашних заданий, рефератов).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«Актуальные проблемы криминалистики»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«Актуальные проблемы криминалистики»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Криминалистика в 5 т. Том 3. Криминалистическая техника : учебник для вузов / И. В. Александров [и др.] ; под общей редакцией И. В. Александрова ; ответственный редактор Н. Н. Егоров. — Москва : Издательство Юрайт, 2023. — 216 с. — (Высшее образование). — ISBN 978-5-534-08834-2. — Текст : электронный // Образовательная платформа Юрайт [сайт]. — URL: https://urait.ru/bcode/516787.</w:t>
      </w:r>
    </w:p>
    <w:p>
      <w:pPr/>
      <w:r>
        <w:rPr/>
        <w:t xml:space="preserve">2. Криминалистика в 5 т. Том 4. Криминалистическая тактика : учебник для вузов / И. В. Александров [и др.] ; под общей редакцией И. В. Александрова ; ответственный редактор И. М. Комаров. — Москва : Издательство Юрайт, 2023. — 179 с. — (Высшее образование). — ISBN 978-5-534-08879-3. — Текст : электронный // Образовательная платформа Юрайт [сайт]. — URL: https://urait.ru/bcode/516788.</w:t>
      </w:r>
    </w:p>
    <w:p>
      <w:pPr/>
      <w:r>
        <w:rPr/>
        <w:t xml:space="preserve">3. Криминалистика в 5 т. Том 5. Методика расследования преступлений : учебник для вузов / И. В. Александров [и др.] ; под общей редакцией И. В. Александрова. — Москва : Издательство Юрайт, 2023. — 242 с. — (Высшее образование). — ISBN 978-5-534-08441-2. — Текст : электронный // Образовательная платформа Юрайт [сайт]. — URL: https://urait.ru/bcode/516769.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https://urait.ru/bcode/510534 </w:t>
        </w:r>
      </w:hyperlink>
    </w:p>
    <w:p>
      <w:pPr/>
      <w:r>
        <w:rPr/>
        <w:t xml:space="preserve">2.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https://urait.ru/bcode/510534</w:t>
        </w:r>
      </w:hyperlink>
      <w:r>
        <w:rPr/>
        <w:t xml:space="preserve">.</w:t>
      </w:r>
    </w:p>
    <w:p>
      <w:pPr/>
      <w:r>
        <w:rPr/>
        <w:t xml:space="preserve">3. Криминалистика в 3 ч. Часть 2 : учебник для вузов / Л. Я. Драпкин [и др.] ; ответственный редактор Л. Я. Драпкин. — 2-е изд., перераб. и доп. — Москва : Издательство Юрайт, 2023. — 230 с. — (Высшее образование). — ISBN 978-5-534-02040-3.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https://urait.ru/bcode/512874 </w:t>
        </w:r>
      </w:hyperlink>
    </w:p>
    <w:p>
      <w:pPr/>
      <w:r>
        <w:rPr/>
        <w:t xml:space="preserve">4. Криминалистика в 3 ч. Часть 3 : учебник для вузов / Л. Я. Драпкин [и др.] ; ответственный редактор Л. Я. Драпкин. — 2-е изд., перераб. и доп. — Москва : Издательство Юрайт, 2023. — 391 с. — (Высшее образование). — ISBN 978-5-534-02042-7. — Текст : электронный // Образовательная платформа Юрайт [сайт]. — URL: https://urait.ru/bcode/512875.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2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2"/>
        </w:numPr>
      </w:pPr>
      <w:r>
        <w:rPr/>
        <w:t xml:space="preserve">Верховный Суд Российской Федерации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vsrf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9" w:history="1">
        <w:r>
          <w:rPr/>
          <w:t xml:space="preserve">http://spsl.nsc.ru/win/navigatrn.html. </w:t>
        </w:r>
      </w:hyperlink>
    </w:p>
    <w:p>
      <w:pPr>
        <w:numPr>
          <w:ilvl w:val="0"/>
          <w:numId w:val="2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0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44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046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A93A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534" TargetMode="External"/><Relationship Id="rId8" Type="http://schemas.openxmlformats.org/officeDocument/2006/relationships/hyperlink" Target="https://urait.ru/bcode/512874" TargetMode="External"/><Relationship Id="rId9" Type="http://schemas.openxmlformats.org/officeDocument/2006/relationships/hyperlink" Target="http://spsl.nsc.ru/win/navigatrn.html." TargetMode="External"/><Relationship Id="rId10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2026-04-23T20:44:11+03:00</dcterms:created>
  <dcterms:modified xsi:type="dcterms:W3CDTF">2026-04-23T20:44:11+03:00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