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УСТОЙЧИВОСТЬ ОБЪЕКТОВ ЭКОНОМИКИ В ЧС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Устойчивость объектов экономики в ЧС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1.Устойчивость объектов экономики. Общие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2.Опасные технологии и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3.Экономика России и безопасность населения. Планировочная структура города.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4.Мероприятия по повышению устойчивости функционирования объектов экономики в чрезвычайных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5.Декларация безопасности промышленного объекта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экономики и его функционирование в условиях ЧС. Факторы, влияющие на устойчивость функционирования ОЭ.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опасных производственных объектов. Химически опасные объекты. Радиационно опасные объекты. Пожаро- и взрывоопасные объекты. Гидродинамически опасные объекты. Мероприятия по защите персонала и населения в условиях аварий и взрывов на этих объектах.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формирования техносферных регионов. Факторы, влияющие на возникновение и развитие городов. Планировочная структура города. Функциональное зонирование городских поселений. Размещение промышленных объектов и систем жизнеобеспечения. Основные требования норм ИТМ ГО к планировке и застройке городов и размещению в них ОЭ.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меры, осуществляемые в целях сохранения ОЭ. Основные способы повышения устойчивости ОЭ.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производственные объекты. Классификация. Федеральный закон №116 &amp;quot;О промышленной безопасности опасных производственных объектов&amp;quot;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РФ и проблема обеспечения безопасности населения и территорий.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устойчивости ОЭ к воздействию опасных факторов. Расчет вероятности функционирования отдельного элемента ОЭ. Расчет производственных возможностей ОЭ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теме: Общие положения по эвакуации населения. Порядок эвакуации.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теме: Защитные сооружения гражданской обороны. Классификации и технические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наращивания мероприятий по ПУФ на ОЭ.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сведения, структура,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Лицензирование промышленной деятельности. ФЗ «О лицензировании отдельных видов деятельности» от 08.08.2001 г. № 128-ФЗ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Текущее тестирование проходит по отдельным изученным темам.</w:t>
      </w:r>
    </w:p>
    <w:p>
      <w:pPr>
        <w:numPr>
          <w:ilvl w:val="0"/>
          <w:numId w:val="1"/>
        </w:numPr>
      </w:pPr>
      <w:r>
        <w:rPr/>
        <w:t xml:space="preserve">Что из перечисленного не относится к числу основных мер, направленных на повышение устойчивости функционирования ОЭ в условиях ЧС:</w:t>
      </w:r>
    </w:p>
    <w:p>
      <w:pPr/>
      <w:r>
        <w:rPr/>
        <w:t xml:space="preserve">А) Обеспечение защиты населения и его жизнеобеспечения. Создание и совершенствование систем оповещения. Накопление ЗС и СИЗ и обеспечение их готовности.</w:t>
      </w:r>
    </w:p>
    <w:p>
      <w:pPr/>
      <w:r>
        <w:rPr/>
        <w:t xml:space="preserve">Б) Совершенствование организации эвакуационных мероприятий. Подготовка к медицинскому обслуживанию населения. Обучение населения способам защиты, психологическая подготовка.</w:t>
      </w:r>
    </w:p>
    <w:p>
      <w:pPr/>
      <w:r>
        <w:rPr/>
        <w:t xml:space="preserve">В) Подготовка сил и средств для ведения АСДНР.</w:t>
      </w:r>
    </w:p>
    <w:p>
      <w:pPr/>
      <w:r>
        <w:rPr/>
        <w:t xml:space="preserve">Г) Рациональное размещение производительных сил на территории региона.</w:t>
      </w:r>
    </w:p>
    <w:p>
      <w:pPr/>
      <w:r>
        <w:rPr/>
        <w:t xml:space="preserve">Д) Срочное захоронение трупов в военное время.</w:t>
      </w:r>
    </w:p>
    <w:p>
      <w:pPr/>
      <w:r>
        <w:rPr/>
        <w:t xml:space="preserve">Е) Укрепление международного сотрудничества в области гражданской обороны.</w:t>
      </w:r>
    </w:p>
    <w:p>
      <w:pPr>
        <w:numPr>
          <w:ilvl w:val="0"/>
          <w:numId w:val="2"/>
        </w:numPr>
      </w:pPr>
      <w:r>
        <w:rPr/>
        <w:t xml:space="preserve">Какой может быть эвакуация по времени и срочности:</w:t>
      </w:r>
    </w:p>
    <w:p>
      <w:pPr/>
      <w:r>
        <w:rPr/>
        <w:t xml:space="preserve">А) Круглосуточная.</w:t>
      </w:r>
    </w:p>
    <w:p>
      <w:pPr/>
      <w:r>
        <w:rPr/>
        <w:t xml:space="preserve">Б) Срочная.</w:t>
      </w:r>
    </w:p>
    <w:p>
      <w:pPr/>
      <w:r>
        <w:rPr/>
        <w:t xml:space="preserve">В) Ночная.</w:t>
      </w:r>
    </w:p>
    <w:p>
      <w:pPr/>
      <w:r>
        <w:rPr/>
        <w:t xml:space="preserve">Г) Экстренная.</w:t>
      </w:r>
    </w:p>
    <w:p>
      <w:pPr/>
      <w:r>
        <w:rPr/>
        <w:t xml:space="preserve">Д) Дневная.</w:t>
      </w:r>
    </w:p>
    <w:p>
      <w:pPr>
        <w:numPr>
          <w:ilvl w:val="0"/>
          <w:numId w:val="3"/>
        </w:numPr>
      </w:pPr>
      <w:r>
        <w:rPr/>
        <w:t xml:space="preserve">По способам проведения эвакуация может быть:</w:t>
      </w:r>
    </w:p>
    <w:p>
      <w:pPr/>
      <w:r>
        <w:rPr/>
        <w:t xml:space="preserve">А) Осуществляться пешим порядком.</w:t>
      </w:r>
    </w:p>
    <w:p>
      <w:pPr/>
      <w:r>
        <w:rPr/>
        <w:t xml:space="preserve">Б) Осуществляться транспортом.</w:t>
      </w:r>
    </w:p>
    <w:p>
      <w:pPr/>
      <w:r>
        <w:rPr/>
        <w:t xml:space="preserve">В) Осуществляться тайно.</w:t>
      </w:r>
    </w:p>
    <w:p>
      <w:pPr/>
      <w:r>
        <w:rPr/>
        <w:t xml:space="preserve">Г) Осуществляться комбинированным способом.</w:t>
      </w:r>
    </w:p>
    <w:p>
      <w:pPr>
        <w:numPr>
          <w:ilvl w:val="0"/>
          <w:numId w:val="4"/>
        </w:numPr>
      </w:pPr>
      <w:r>
        <w:rPr/>
        <w:t xml:space="preserve">Обязательному декларированию подлежат:</w:t>
      </w:r>
    </w:p>
    <w:p>
      <w:pPr/>
      <w:r>
        <w:rPr/>
        <w:t xml:space="preserve">А) Особо опасные производства, на которых одновременно используют, производят, перерабатывают, хранят или транспортируют взрывоопасные (опасные химические) вещества в количестве, равном или превышающем пороговые значения.</w:t>
      </w:r>
    </w:p>
    <w:p>
      <w:pPr/>
      <w:r>
        <w:rPr/>
        <w:t xml:space="preserve">Б) Гидротехнические сооружения (включая шлакохранилища горнометаллургических производств).</w:t>
      </w:r>
    </w:p>
    <w:p>
      <w:pPr/>
      <w:r>
        <w:rPr/>
        <w:t xml:space="preserve">В) Территории спортивных объектов площадью более 1600 кв. м.</w:t>
      </w:r>
    </w:p>
    <w:p>
      <w:pPr/>
      <w:r>
        <w:rPr/>
        <w:t xml:space="preserve">Г) Общеобразовательные учреждения (на территории которых одновременно может находиться более 1000 человек).</w:t>
      </w:r>
    </w:p>
    <w:p>
      <w:pPr>
        <w:numPr>
          <w:ilvl w:val="0"/>
          <w:numId w:val="5"/>
        </w:numPr>
      </w:pPr>
      <w:r>
        <w:rPr/>
        <w:t xml:space="preserve">Что из перечисленного не относится к защитным сооружениям гражданской обороны?</w:t>
      </w:r>
    </w:p>
    <w:p>
      <w:pPr/>
      <w:r>
        <w:rPr/>
        <w:t xml:space="preserve">А) Убежище.</w:t>
      </w:r>
    </w:p>
    <w:p>
      <w:pPr/>
      <w:r>
        <w:rPr/>
        <w:t xml:space="preserve">Б) ПРУ.</w:t>
      </w:r>
    </w:p>
    <w:p>
      <w:pPr/>
      <w:r>
        <w:rPr/>
        <w:t xml:space="preserve">В) ГТС.</w:t>
      </w:r>
    </w:p>
    <w:p>
      <w:pPr/>
      <w:r>
        <w:rPr/>
        <w:t xml:space="preserve">Г) Укрытие.</w:t>
      </w:r>
    </w:p>
    <w:p>
      <w:pPr>
        <w:numPr>
          <w:ilvl w:val="0"/>
          <w:numId w:val="6"/>
        </w:numPr>
      </w:pPr>
      <w:r>
        <w:rPr/>
        <w:t xml:space="preserve">Что понимают под устойчивостью функционирования объекта экономики?</w:t>
      </w:r>
    </w:p>
    <w:p>
      <w:pPr/>
      <w:r>
        <w:rPr/>
        <w:t xml:space="preserve">А) Способность объекта экономики быстро наращивать объемы производства после ЧС.</w:t>
      </w:r>
    </w:p>
    <w:p>
      <w:pPr/>
      <w:r>
        <w:rPr/>
        <w:t xml:space="preserve">Б) Способность объекта экономики привлекать инвестиции в условиях нестабильной экономической ситуации.</w:t>
      </w:r>
    </w:p>
    <w:p>
      <w:pPr/>
      <w:r>
        <w:rPr/>
        <w:t xml:space="preserve">В) Способность объекта экономики выполнять свои производственные задачи в условиях воздействия поражающих факторов ЧС и быстро восстанавливать свою деятельность после их прекращения.</w:t>
      </w:r>
    </w:p>
    <w:p>
      <w:pPr/>
      <w:r>
        <w:rPr/>
        <w:t xml:space="preserve">Г) Способность объекта экономики конкурировать на рынке в условиях ЧС.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включает в себя работа по повышению физической устойчивости зданий и сооружений?</w:t>
      </w:r>
    </w:p>
    <w:p>
      <w:pPr/>
      <w:r>
        <w:rPr/>
        <w:t xml:space="preserve">А) Укрепление конструкций зданий и сооружений.</w:t>
      </w:r>
    </w:p>
    <w:p>
      <w:pPr/>
      <w:r>
        <w:rPr/>
        <w:t xml:space="preserve">Б) Заглубление особо важных объектов.</w:t>
      </w:r>
    </w:p>
    <w:p>
      <w:pPr/>
      <w:r>
        <w:rPr/>
        <w:t xml:space="preserve">В) Использование современных строительных материалов и технологий.</w:t>
      </w:r>
    </w:p>
    <w:p>
      <w:pPr/>
      <w:r>
        <w:rPr/>
        <w:t xml:space="preserve">Г) Снижение заработной платы работников.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такое категорирование объектов экономики по гражданской обороне?</w:t>
      </w:r>
    </w:p>
    <w:p>
      <w:pPr/>
      <w:r>
        <w:rPr/>
        <w:t xml:space="preserve">А) Разделение объектов экономики по видам деятельности.</w:t>
      </w:r>
    </w:p>
    <w:p>
      <w:pPr/>
      <w:r>
        <w:rPr/>
        <w:t xml:space="preserve">Б) Разделение объектов экономики по организационно-правовым формам.</w:t>
      </w:r>
    </w:p>
    <w:p>
      <w:pPr/>
      <w:r>
        <w:rPr/>
        <w:t xml:space="preserve">В) Разделение объектов экономики по степени их важности для экономики государства и жизнеобеспечения населения, а также по степени опасности производства.</w:t>
      </w:r>
    </w:p>
    <w:p>
      <w:pPr/>
      <w:r>
        <w:rPr/>
        <w:t xml:space="preserve">Г) Разделение объектов экономики по численности работающих.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Какие мероприятия направлены на восстановление функционирования объекта экономики после ЧС?</w:t>
      </w:r>
    </w:p>
    <w:p>
      <w:pPr/>
      <w:r>
        <w:rPr/>
        <w:t xml:space="preserve">А) Проведение аварийно-спасательных и других неотложных работ.</w:t>
      </w:r>
    </w:p>
    <w:p>
      <w:pPr/>
      <w:r>
        <w:rPr/>
        <w:t xml:space="preserve">Б) Восстановление поврежденных зданий и сооружений.</w:t>
      </w:r>
    </w:p>
    <w:p>
      <w:pPr/>
      <w:r>
        <w:rPr/>
        <w:t xml:space="preserve">В) Восстановление систем жизнеобеспечения.</w:t>
      </w:r>
    </w:p>
    <w:p>
      <w:pPr/>
      <w:r>
        <w:rPr/>
        <w:t xml:space="preserve">Г) Оказание помощи пострадавшим.</w:t>
      </w:r>
    </w:p>
    <w:p>
      <w:pPr/>
      <w:r>
        <w:rPr/>
        <w:t xml:space="preserve">Д) Ликвидация предприятия.</w:t>
      </w:r>
    </w:p>
    <w:p>
      <w:pPr>
        <w:numPr>
          <w:ilvl w:val="0"/>
          <w:numId w:val="10"/>
        </w:numPr>
      </w:pPr>
      <w:r>
        <w:rPr/>
        <w:t xml:space="preserve">Какие документы разрабатываются на объекте экономики в целях обеспечения устойчивости его функционирования в ЧС?</w:t>
      </w:r>
    </w:p>
    <w:p>
      <w:pPr/>
      <w:r>
        <w:rPr/>
        <w:t xml:space="preserve">А) План гражданской обороны и защиты населения.</w:t>
      </w:r>
    </w:p>
    <w:p>
      <w:pPr/>
      <w:r>
        <w:rPr/>
        <w:t xml:space="preserve">Б) План мероприятий по повышению устойчивости функционирования объекта экономики.</w:t>
      </w:r>
    </w:p>
    <w:p>
      <w:pPr/>
      <w:r>
        <w:rPr/>
        <w:t xml:space="preserve">В) Инструкции по действиям работников в ЧС.</w:t>
      </w:r>
    </w:p>
    <w:p>
      <w:pPr/>
      <w:r>
        <w:rPr/>
        <w:t xml:space="preserve">Г) Графики дежурств персонала.</w:t>
      </w:r>
    </w:p>
    <w:p>
      <w:pPr/>
      <w:r>
        <w:rPr/>
        <w:t xml:space="preserve">Д) Бизнес-план предприятия.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проходит в форме итогового тестирования по всем изученным темам. Для допуска к зачету необходимо посещение не менее 70 % занятий.</w:t>
      </w:r>
    </w:p>
    <w:p>
      <w:pPr>
        <w:numPr>
          <w:ilvl w:val="0"/>
          <w:numId w:val="11"/>
        </w:numPr>
      </w:pPr>
      <w:r>
        <w:rPr/>
        <w:t xml:space="preserve">Дайте определение объекта экономики.</w:t>
      </w:r>
    </w:p>
    <w:p>
      <w:pPr>
        <w:numPr>
          <w:ilvl w:val="0"/>
          <w:numId w:val="11"/>
        </w:numPr>
      </w:pPr>
      <w:r>
        <w:rPr/>
        <w:t xml:space="preserve">Что понимают под устойчивостью функционирования ОЭ в ЧС?</w:t>
      </w:r>
    </w:p>
    <w:p>
      <w:pPr>
        <w:numPr>
          <w:ilvl w:val="0"/>
          <w:numId w:val="11"/>
        </w:numPr>
      </w:pPr>
      <w:r>
        <w:rPr/>
        <w:t xml:space="preserve">Какие факторы влияют на устойчивость функционирования ОЭ?</w:t>
      </w:r>
    </w:p>
    <w:p>
      <w:pPr>
        <w:numPr>
          <w:ilvl w:val="0"/>
          <w:numId w:val="11"/>
        </w:numPr>
      </w:pPr>
      <w:r>
        <w:rPr/>
        <w:t xml:space="preserve">Перечислите основные меры, осуществляемые в целях сохранения ОЭ.</w:t>
      </w:r>
    </w:p>
    <w:p>
      <w:pPr>
        <w:numPr>
          <w:ilvl w:val="0"/>
          <w:numId w:val="11"/>
        </w:numPr>
      </w:pPr>
      <w:r>
        <w:rPr/>
        <w:t xml:space="preserve">В чем заключается повышение устойчивости функционирования ОЭ?</w:t>
      </w:r>
    </w:p>
    <w:p>
      <w:pPr>
        <w:numPr>
          <w:ilvl w:val="0"/>
          <w:numId w:val="11"/>
        </w:numPr>
      </w:pPr>
      <w:r>
        <w:rPr/>
        <w:t xml:space="preserve">Система водоснабжения и ее влияние на устойчивость ОЭ.</w:t>
      </w:r>
    </w:p>
    <w:p>
      <w:pPr>
        <w:numPr>
          <w:ilvl w:val="0"/>
          <w:numId w:val="11"/>
        </w:numPr>
      </w:pPr>
      <w:r>
        <w:rPr/>
        <w:t xml:space="preserve">Что понимают под декларацией промышленной безопасности и с какой целью она разрабатывается?</w:t>
      </w:r>
    </w:p>
    <w:p>
      <w:pPr>
        <w:numPr>
          <w:ilvl w:val="0"/>
          <w:numId w:val="11"/>
        </w:numPr>
      </w:pPr>
      <w:r>
        <w:rPr/>
        <w:t xml:space="preserve">Порядок и способы проведения эвакуации.</w:t>
      </w:r>
    </w:p>
    <w:p>
      <w:pPr>
        <w:numPr>
          <w:ilvl w:val="0"/>
          <w:numId w:val="11"/>
        </w:numPr>
      </w:pPr>
      <w:r>
        <w:rPr/>
        <w:t xml:space="preserve">Классификация опасных производственных объектов.</w:t>
      </w:r>
    </w:p>
    <w:p>
      <w:pPr>
        <w:numPr>
          <w:ilvl w:val="0"/>
          <w:numId w:val="11"/>
        </w:numPr>
      </w:pPr>
      <w:r>
        <w:rPr/>
        <w:t xml:space="preserve">Принципы формирования техносферных регионов.</w:t>
      </w:r>
    </w:p>
    <w:p>
      <w:pPr>
        <w:numPr>
          <w:ilvl w:val="0"/>
          <w:numId w:val="11"/>
        </w:numPr>
      </w:pPr>
      <w:r>
        <w:rPr/>
        <w:t xml:space="preserve">Факторы, влияющие на возникновение и развитие городов.</w:t>
      </w:r>
    </w:p>
    <w:p>
      <w:pPr>
        <w:numPr>
          <w:ilvl w:val="0"/>
          <w:numId w:val="11"/>
        </w:numPr>
      </w:pPr>
      <w:r>
        <w:rPr/>
        <w:t xml:space="preserve">Функциональное зонирование городских поселений.</w:t>
      </w:r>
    </w:p>
    <w:p>
      <w:pPr>
        <w:numPr>
          <w:ilvl w:val="0"/>
          <w:numId w:val="11"/>
        </w:numPr>
      </w:pPr>
      <w:r>
        <w:rPr/>
        <w:t xml:space="preserve">Требования, предъявляемые к размещению промышленных объектов и систем жизнеобеспечения.</w:t>
      </w:r>
    </w:p>
    <w:p>
      <w:pPr>
        <w:numPr>
          <w:ilvl w:val="0"/>
          <w:numId w:val="11"/>
        </w:numPr>
      </w:pPr>
      <w:r>
        <w:rPr/>
        <w:t xml:space="preserve">Мероприятия по защите персонала и населения в условиях аварий на опасных производственных объектах.</w:t>
      </w:r>
    </w:p>
    <w:p>
      <w:pPr>
        <w:numPr>
          <w:ilvl w:val="0"/>
          <w:numId w:val="11"/>
        </w:numPr>
      </w:pPr>
      <w:r>
        <w:rPr/>
        <w:t xml:space="preserve">Основные положения лицензирования промышленной деятельности.</w:t>
      </w:r>
    </w:p>
    <w:p>
      <w:pPr/>
      <w:r>
        <w:rPr>
          <w:b w:val="1"/>
          <w:bCs w:val="1"/>
        </w:rPr>
        <w:t xml:space="preserve">Критерий оценивания зачета: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верно ответил более чем на 65% вопросов.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задания выявились существенные пробелы в знаниях основных положений учебной дисциплины, верно ответил менее чем на 65% вопросов.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>
        <w:jc w:val="both"/>
      </w:pPr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в будущем будет готов применить в профессиональной сфере.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>
        <w:jc w:val="both"/>
      </w:pPr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>
        <w:jc w:val="both"/>
      </w:pPr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тестирование на практических занятиях.</w:t>
      </w:r>
    </w:p>
    <w:p>
      <w:pPr>
        <w:jc w:val="both"/>
      </w:pPr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2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1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>
        <w:jc w:val="both"/>
      </w:pPr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>
        <w:jc w:val="both"/>
      </w:pPr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>
        <w:jc w:val="both"/>
      </w:pPr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задач.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Андрияшина, Т. В. Устойчивость объектов экономики в чрезвычайных ситуациях : учебное пособие : 16+ / Т. В. Андрияшина, И. В. Чепегин ; Казанский национальный исследовательский технологический университет. – Казань : Казанский национальный исследовательский технологический университет (КНИТУ), 2014. – 194 с. : табл., ил., схемы – Режим доступа: по подписке. – URL: </w:t>
      </w:r>
      <w:hyperlink r:id="rId7" w:history="1">
        <w:r>
          <w:rPr/>
          <w:t xml:space="preserve">https://biblioclub.ru/index.php?page=book&amp;id=427714</w:t>
        </w:r>
      </w:hyperlink>
      <w:r>
        <w:rPr/>
        <w:t xml:space="preserve"> (дата обращения: 06.05.2023). – Библиогр. в кн. – ISBN 978-5-7882-1557-0.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Основы промышленной безопасности : учебное пособие для студентов по направлению подготовки «Техносферная безопасность» : 16+ / А. В. Волков, О. И. Грибков, Д. Ю. Глинчиков, Т. Н. Рогова ; Российский университет транспорта (РУТ (МИИТ)), Кафедра «Управление безопасностью в техносфере». – Москва : Российский университет транспорта (РУТ (МИИТ)), 2018. – 292 с. – Режим доступа: по подписке. – URL: </w:t>
      </w:r>
      <w:hyperlink r:id="rId8" w:history="1">
        <w:r>
          <w:rPr/>
          <w:t xml:space="preserve">https://biblioclub.ru/index.php?page=book&amp;id=703505</w:t>
        </w:r>
      </w:hyperlink>
      <w:r>
        <w:rPr/>
        <w:t xml:space="preserve"> (дата обращения: 05.05.2023). – Текст : электронный.</w:t>
      </w:r>
    </w:p>
    <w:p>
      <w:pPr>
        <w:jc w:val="both"/>
      </w:pPr>
      <w:r>
        <w:rPr/>
        <w:t xml:space="preserve">Коростовенко, В. В. Организация производственной и промышленной безопасности : учебное пособие : 16+ / В.В.Коростовенко, Н. В. Медведь, А. В. Галайко ; Сибирский федеральный университет. – Красноярск : Сибирский федеральный университет (СФУ), 2022. – 196 с. : ил. – Режим доступа: по подписке. – URL: </w:t>
      </w:r>
      <w:hyperlink r:id="rId9" w:history="1">
        <w:r>
          <w:rPr/>
          <w:t xml:space="preserve">https://biblioclub.ru/index.php?page=book&amp;id=705481</w:t>
        </w:r>
      </w:hyperlink>
      <w:r>
        <w:rPr/>
        <w:t xml:space="preserve"> (дата обращения: 05.05.2023). – Библиогр. в кн. – ISBN 978-5-7638-4655-3. – Текст : электронный.</w:t>
      </w:r>
    </w:p>
    <w:p>
      <w:pPr>
        <w:jc w:val="both"/>
      </w:pPr>
      <w:r>
        <w:rPr/>
        <w:t xml:space="preserve">Каменская, Е. Н. Безопасность и управление рисками в техносфере : учебное пособие : 16+ / Е.Н.Каменская ; Южный федеральный университет, Южный федеральный университет, Инженерно-технологическая академия. – Ростов-на-Дону ; Таганрог : Южный федеральный университет, 2018. – 101 с. : ил. – Режим доступа: по подписке. – URL: </w:t>
      </w:r>
      <w:hyperlink r:id="rId10" w:history="1">
        <w:r>
          <w:rPr/>
          <w:t xml:space="preserve">https://biblioclub.ru/index.php?page=book&amp;id=561064</w:t>
        </w:r>
      </w:hyperlink>
      <w:r>
        <w:rPr/>
        <w:t xml:space="preserve"> (дата обращения: 05.05.2023). – Библиогр. в кн. – ISBN 978-5-9275-2846-2. – Текст : электронный.</w:t>
      </w:r>
    </w:p>
    <w:p>
      <w:pPr>
        <w:jc w:val="both"/>
      </w:pPr>
      <w:r>
        <w:rPr/>
        <w:t xml:space="preserve">О гражданской обороне : Федеральный закон от 12.02.1998 № 28-ФЗ : ред. от 14.04.2023 : принят Государственной Думой 26 декабря 1997 года : одобрен Советом Федерации 28 января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=482802&amp;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yTze</w:t>
      </w:r>
      <w:r>
        <w:rPr/>
        <w:t xml:space="preserve">2</w:t>
      </w:r>
      <w:r>
        <w:rPr/>
        <w:t xml:space="preserve">kUYuxjIgBL</w:t>
      </w:r>
      <w:r>
        <w:rPr/>
        <w:t xml:space="preserve">7 (дата обращения: 15.05.2023).</w:t>
      </w:r>
    </w:p>
    <w:p>
      <w:pPr>
        <w:jc w:val="both"/>
      </w:pPr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14.04.2023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https://www.consultant.ru/cons/cgi/online.cgi?req=doc&amp;base=LAW&amp;n=477377&amp;dst=0&amp;edition=etD&amp;rnd=0.4105473344048627#pfSc2kUmI2TVZNSM1 (дата обращения: 05.05.2023).</w:t>
      </w:r>
    </w:p>
    <w:p>
      <w:pPr>
        <w:jc w:val="both"/>
      </w:pPr>
      <w:r>
        <w:rPr/>
        <w:t xml:space="preserve">О промышленной безопасности опасных производственных объектов : Федеральный закон от 21.07.1997 № 116-ФЗ : ред. от 29.12.2022 : принят Государственной Думой 20 июня 1997 года. – Текст : электронный // КонсультантПлюс – надежная правовая поддержка : официальный сайт компании «КонсультантПлюс». – URL: https://www.consultant.ru/document/cons_doc_LAW_483176/ (дата обращения: 05.05.2023).</w:t>
      </w:r>
    </w:p>
    <w:p>
      <w:pPr>
        <w:jc w:val="both"/>
      </w:pPr>
      <w:r>
        <w:rPr/>
        <w:t xml:space="preserve">Градостроительный кодекс Российской Федерации : Федеральный закон от 29.12.2004 № 190-ФЗ : ред. от 28.04.2023 : принят Государственной Думой 22 декабря 2004 года: одобрен Советом Федерации 24 декабря 2004 года. – Текст : электронный // КонсультантПлюс – надежная правовая поддержка : официальный сайт компании «КонсультантПлюс». – URL: https://www.consultant.ru/document/cons_doc_LAW_51040/ (дата обращения: 05.05.2023).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/>
        <w:t xml:space="preserve">Программное обеспечение: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Браузеры: Opera, Mozilla, Chrome</w:t>
      </w:r>
    </w:p>
    <w:p>
      <w:pPr>
        <w:jc w:val="both"/>
      </w:pPr>
      <w:r>
        <w:rPr/>
        <w:t xml:space="preserve">Интернет-ресурсы:</w:t>
      </w:r>
    </w:p>
    <w:p>
      <w:pPr>
        <w:numPr>
          <w:ilvl w:val="0"/>
          <w:numId w:val="15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15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15"/>
        </w:numPr>
      </w:pPr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1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9D48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9ACDF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8C6A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141A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A63F6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4DE1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040F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BF5BF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F7E3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2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DBF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FD3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3C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B37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5B3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27714" TargetMode="External"/><Relationship Id="rId8" Type="http://schemas.openxmlformats.org/officeDocument/2006/relationships/hyperlink" Target="https://biblioclub.ru/index.php?page=book&amp;id=703505" TargetMode="External"/><Relationship Id="rId9" Type="http://schemas.openxmlformats.org/officeDocument/2006/relationships/hyperlink" Target="https://biblioclub.ru/index.php?page=book&amp;id=705481" TargetMode="External"/><Relationship Id="rId10" Type="http://schemas.openxmlformats.org/officeDocument/2006/relationships/hyperlink" Target="https://biblioclub.ru/index.php?page=book&amp;id=561064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