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2023-2028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безопасности жизнедеятельности и здоровьесберегающих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МИКРОКЛИМАТ ПОМЕЩЕНИЙ И МЕТОДЫ ЕГО ОБЕСПЕЧЕНИЯ, ОЗДОРОВЛЕНИЯ ВОЗДУШНОЙ СРЕДЫ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20.03.01 Техносферная безопасность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«Безопасность труда»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25.05.2020 г. N 680 (с изменениями от 27.02.2023 г. №208, от 19.07.2022 №662, от 26.11.2020 №1456) и учебным планом по направлению подготовки бакалавриата 20.03.01 Техносферная безопасность  (профиль «Безопасность труда»).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УК-8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УК-8.1. Обеспечивает безопасные и/или комфортные условия труда на рабочем месте, в т.ч. с помощью средств защиты;</w:t>
            </w:r>
          </w:p>
          <w:p/>
          <w:p>
            <w:pPr/>
            <w:r>
              <w:rPr/>
              <w:t xml:space="preserve">УК-8.2. Выявляет и устраняет проблемы, связанные с нарушениями техники безопасности на рабочем месте;</w:t>
            </w:r>
          </w:p>
          <w:p/>
          <w:p>
            <w:pPr/>
            <w:r>
              <w:rPr/>
              <w:t xml:space="preserve">УК-8.3. Осуществляет действия по предотвращению возникновения чрезвычайных ситуаций (природного и техногенного происхождения) на рабочем месте, в т.ч. с помощью средств защиты;</w:t>
            </w:r>
          </w:p>
          <w:p/>
          <w:p>
            <w:pPr/>
            <w:r>
              <w:rPr/>
              <w:t xml:space="preserve">УК-8.4. Принимает участие в спасательных и неотложных аварийно-восстановительных мероприятиях в случае возникновения чрезвычайных ситуаций;</w:t>
            </w:r>
          </w:p>
          <w:p/>
          <w:p>
            <w:pPr/>
            <w:r>
              <w:rPr/>
              <w:t xml:space="preserve">УК-8.5. Принимает участие в аварийно-спасательных мероприятиях в случае возникновения опасности для населения при ведении военных действий или вследствие этих действий.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 проводить мониторинг функционирования системы управления охраной труда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ПК-2.1. Знает виды, уровни и методы контроля за соблюдением требований охраны труда; </w:t>
            </w:r>
          </w:p>
          <w:p/>
          <w:p>
            <w:pPr/>
            <w:r>
              <w:rPr/>
              <w:t xml:space="preserve">ПК-2.2. Способен разрабатывать программу производственного контроля;</w:t>
            </w:r>
          </w:p>
          <w:p/>
          <w:p>
            <w:pPr/>
            <w:r>
              <w:rPr/>
              <w:t xml:space="preserve">ПК-2.3. Умеет планировать мероприятия по контролю за соблюдением требований охраны  труда на рабочих местах;</w:t>
            </w:r>
          </w:p>
          <w:p/>
          <w:p>
            <w:pPr/>
            <w:r>
              <w:rPr/>
              <w:t xml:space="preserve">ПК-2.4. Способен обеспечить расследование и осуществляет учет несчастных случаев на производстве и контроль профессиональных заболеваний;</w:t>
            </w:r>
          </w:p>
          <w:p/>
          <w:p>
            <w:pPr/>
            <w:r>
              <w:rPr/>
              <w:t xml:space="preserve">ПК-2.5. Способен анализировать причины несоблюдения требований охраны труда;</w:t>
            </w:r>
          </w:p>
          <w:p/>
          <w:p>
            <w:pPr/>
            <w:r>
              <w:rPr/>
              <w:t xml:space="preserve">ПК-2.6. Способен оценивать и оптимально выбирать адекватные меры по устранению выявленных нарушений в области охраны труда; </w:t>
            </w:r>
          </w:p>
          <w:p/>
          <w:p>
            <w:pPr/>
            <w:r>
              <w:rPr/>
              <w:t xml:space="preserve">ПК-2.7. Способен оформлять необходимую документацию при проведении оценки условий труда, в том числе декларацию соответствия условий труда государственным нормативным требованиям охраны труда.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Микроклимат помещений и методы его обеспечения, оздоровления воздушной среды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8, 9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Физика, Общая химия.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4 зач. ед. или 144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зачет, 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ПОНЯТИЯ ПРОИЗВОДСТВЕННОГО МИКРОКЛИМАТА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9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	ВЛИЯНИЕ ПАРАМЕТРОВ ПРОИЗВОДСТВЕННОГО МИКРОКЛИМАТА НА ФИЗИОЛОГИЧЕСКИЕ ФУНКЦИИ ОРГАНИЗМА	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126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 в предмет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&amp;quot;Микроклимат помещения&amp;quot; и его составляющие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9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Вентиляционный режим помещения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Физические, химические и биологические факторы среды, влияющие на микроклимат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Определение атмосферного давления и температуры  воздуха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Определение влажности воздуха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9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Оценка вентиляционнго режима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Химические факторы среды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Биологические факторы окружающей среды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ТЕПЛООБМЕН ЧЕЛОВЕКА С ОКРУЖАЮЩЕЙ СРЕДОЙ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Тепловой баланс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Тепловое состояние человека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Влияние нагревающего микроклимата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Влияние охлаждающего микроклимата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приборы применяемые при оценке микроклимата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9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НОРМИРОВАНИЕ ПРОИЗВОДСТВЕННОГО МИКРОКЛИМАТА	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Нормативно-методические документы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Общие положения нормирования, измерения и гигиенической оценки параметров производственного микроклимата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ПУТИ УЛУЧШЕНИЯ УСЛОВИЙ ТРУДА И ПРОФИЛАКТИКА НЕБЛАГОПРИЯТНОГО ВОЗДЕЙСТВИЯ ПРОИЗВОДСТВЕННОГО МИКРОКЛИМАТА НА ОРГАНИЗМ РАБОТНИКОВ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Мероприятия по нормализации параметров микроклимата в горячих цехах	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Мероприятия по борьбе с неблагоприятным воздействием низких температур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numPr>
          <w:ilvl w:val="0"/>
          <w:numId w:val="1"/>
        </w:numPr>
      </w:pPr>
      <w:r>
        <w:rPr/>
        <w:t xml:space="preserve">Использование информационных ресурсов, доступных в информационно-телекоммуникационной сети Интернет</w:t>
      </w:r>
    </w:p>
    <w:p>
      <w:pPr>
        <w:numPr>
          <w:ilvl w:val="0"/>
          <w:numId w:val="1"/>
        </w:numPr>
      </w:pPr>
      <w:r>
        <w:rPr/>
        <w:t xml:space="preserve">Создание электронных документов (компьютерных презентаций, видеофайлов и др.)</w:t>
      </w:r>
    </w:p>
    <w:p>
      <w:pPr>
        <w:numPr>
          <w:ilvl w:val="0"/>
          <w:numId w:val="1"/>
        </w:numPr>
      </w:pPr>
      <w:r>
        <w:rPr/>
        <w:t xml:space="preserve">Широкое использование в учебном процессе активных и интерактивных форм  как на занятиях так и при самостоятельной работе.</w:t>
      </w:r>
    </w:p>
    <w:p>
      <w:pPr>
        <w:numPr>
          <w:ilvl w:val="0"/>
          <w:numId w:val="1"/>
        </w:numPr>
      </w:pPr>
      <w:r>
        <w:rPr/>
        <w:t xml:space="preserve">объяснительно-иллюстративные (лекции);</w:t>
      </w:r>
    </w:p>
    <w:p>
      <w:pPr>
        <w:numPr>
          <w:ilvl w:val="0"/>
          <w:numId w:val="1"/>
        </w:numPr>
      </w:pPr>
      <w:r>
        <w:rPr/>
        <w:t xml:space="preserve">- информационные коммуникативные технологии. Интерактивное выступление предполагает постоянное ведение диалога с аудиторией;</w:t>
      </w:r>
    </w:p>
    <w:p>
      <w:pPr>
        <w:numPr>
          <w:ilvl w:val="0"/>
          <w:numId w:val="1"/>
        </w:numPr>
      </w:pPr>
      <w:r>
        <w:rPr/>
        <w:t xml:space="preserve">- коммуникативно-диалоговые;</w:t>
      </w:r>
    </w:p>
    <w:p>
      <w:pPr>
        <w:numPr>
          <w:ilvl w:val="0"/>
          <w:numId w:val="1"/>
        </w:numPr>
      </w:pPr>
      <w:r>
        <w:rPr/>
        <w:t xml:space="preserve">- разбор конкретных ситуаций при демонстрации студентом алгоритма поведения при разных ситуациях техногенного характера на  практических занятиях;</w:t>
      </w:r>
    </w:p>
    <w:p>
      <w:pPr>
        <w:numPr>
          <w:ilvl w:val="0"/>
          <w:numId w:val="1"/>
        </w:numPr>
      </w:pPr>
      <w:r>
        <w:rPr/>
        <w:t xml:space="preserve">информационные коммуникативные технологии (презентации, интерактивная доска, персональные компьютеры, работа в сети Internet)</w:t>
      </w:r>
    </w:p>
    <w:p>
      <w:pPr>
        <w:numPr>
          <w:ilvl w:val="0"/>
          <w:numId w:val="1"/>
        </w:numPr>
      </w:pPr>
      <w:r>
        <w:rPr/>
        <w:t xml:space="preserve">визуальные технические средства обучения (обучающие фильмы)</w:t>
      </w:r>
    </w:p>
    <w:p>
      <w:pPr>
        <w:numPr>
          <w:ilvl w:val="0"/>
          <w:numId w:val="1"/>
        </w:numPr>
      </w:pPr>
      <w:r>
        <w:rPr/>
        <w:t xml:space="preserve">собеседование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тест.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Тест</w:t>
      </w:r>
    </w:p>
    <w:p>
      <w:pPr/>
      <w:r>
        <w:rPr/>
        <w:t xml:space="preserve">Выберите один или несколько правильных ответов.</w:t>
      </w:r>
      <w:br/>
      <w:r>
        <w:rPr/>
        <w:t xml:space="preserve">1. МИКРОКЛИМАТИЧЕСКИЕ УСЛОВИЯ НА ПРОИЗВОДСТВЕ ОПРЕДЕЛЯЮТ</w:t>
      </w:r>
      <w:br/>
      <w:r>
        <w:rPr/>
        <w:t xml:space="preserve">1) температура воздуха, влажность воздуха, подвижность воздуха, освещение</w:t>
      </w:r>
      <w:br/>
      <w:r>
        <w:rPr/>
        <w:t xml:space="preserve">2) температура воздуха, влажность воздуха, подвижность воздуха, освещение, шум</w:t>
      </w:r>
      <w:br/>
      <w:r>
        <w:rPr/>
        <w:t xml:space="preserve">3) температура воздуха, влажность воздуха, подвижность воздуха, атмосферное давление</w:t>
      </w:r>
      <w:br/>
      <w:r>
        <w:rPr/>
        <w:t xml:space="preserve">4) температура воздуха, влажность воздуха, подвижность воздуха, инфракрасное излучение</w:t>
      </w:r>
      <w:br/>
      <w:r>
        <w:rPr/>
        <w:t xml:space="preserve">5) температура воздуха, влажность воздуха, подвижность воздуха, освещение, инфракрасное излучение</w:t>
      </w:r>
      <w:br/>
      <w:r>
        <w:rPr/>
        <w:t xml:space="preserve">2. КОЛИЧЕСТВО ОТДАВАЕМОГО ЧЕЛОВЕКОМ ТЕПЛА ПУТЕМ КОНВЕКЦИИ ЗАВИСИТ</w:t>
      </w:r>
      <w:br/>
      <w:r>
        <w:rPr/>
        <w:t xml:space="preserve">1) от величины атмосферного давления</w:t>
      </w:r>
      <w:br/>
      <w:r>
        <w:rPr/>
        <w:t xml:space="preserve">2) от температуры и влажности воздуха</w:t>
      </w:r>
      <w:br/>
      <w:r>
        <w:rPr/>
        <w:t xml:space="preserve">3) от скорости движения воздуха</w:t>
      </w:r>
      <w:br/>
      <w:r>
        <w:rPr/>
        <w:t xml:space="preserve">4) от температуры и скорости движения воздуха</w:t>
      </w:r>
      <w:br/>
      <w:r>
        <w:rPr/>
        <w:t xml:space="preserve">5) от скорости движения и состояния одежды</w:t>
      </w:r>
      <w:br/>
      <w:r>
        <w:rPr/>
        <w:t xml:space="preserve">3. ДЛИНА ВОЛНЫ МАКСИМАЛЬНОГО ИЗЛУЧЕНИЯ С ПОВЫШЕНИЕМ ТЕМПЕРАТУРЫ НАГРЕТОГО ТЕЛА</w:t>
      </w:r>
      <w:br/>
      <w:r>
        <w:rPr/>
        <w:t xml:space="preserve">1) не изменяется</w:t>
      </w:r>
      <w:br/>
      <w:r>
        <w:rPr/>
        <w:t xml:space="preserve">2) уменьшается</w:t>
      </w:r>
      <w:br/>
      <w:r>
        <w:rPr/>
        <w:t xml:space="preserve">3) увеличивается</w:t>
      </w:r>
      <w:br/>
      <w:r>
        <w:rPr/>
        <w:t xml:space="preserve">4. ПРИ ТЕПЛООТДАЧЕ ПУТЕМ ИСПАРЕНИЯ ПРОИСХОДИТ ПОТЕРЯ ОРГАНИЗМОМ</w:t>
      </w:r>
      <w:br/>
      <w:r>
        <w:rPr/>
        <w:t xml:space="preserve">1) белков, жиров, углеводов</w:t>
      </w:r>
      <w:br/>
      <w:r>
        <w:rPr/>
        <w:t xml:space="preserve">2) воды, солей, углеводов</w:t>
      </w:r>
      <w:br/>
      <w:r>
        <w:rPr/>
        <w:t xml:space="preserve">3) воды, белков, углеводов</w:t>
      </w:r>
      <w:br/>
      <w:r>
        <w:rPr/>
        <w:t xml:space="preserve">4) воды, солей, водорастворимых витаминов</w:t>
      </w:r>
      <w:br/>
      <w:r>
        <w:rPr/>
        <w:t xml:space="preserve">5) воды, солей, жирорастворимых витаминов</w:t>
      </w:r>
      <w:br/>
      <w:r>
        <w:rPr/>
        <w:t xml:space="preserve">5. ДЛЯ ПРОФИЛАКТИКИ ПРОСТУДНЫХ ЗАБОЛЕВАНИЙ У РАБОТАЮЩИХ В ЗАКРЫТЫХ ПОМЕЩЕНИЯХ В ХОЛОДНЫЙ ПЕРИОД ГОДА НЕОБХОДИМО ПРЕЖДЕ ВСЕГО ПРЕДУСМОТРЕТЬ</w:t>
      </w:r>
      <w:br/>
      <w:r>
        <w:rPr/>
        <w:t xml:space="preserve">1) применение спецодежды</w:t>
      </w:r>
      <w:br/>
      <w:r>
        <w:rPr/>
        <w:t xml:space="preserve">2) применение спецодежды, обогрев специальных помещений для отдыха</w:t>
      </w:r>
      <w:br/>
      <w:r>
        <w:rPr/>
        <w:t xml:space="preserve">3) устройство шлюзов и воздушно-тепловых завес, обогрев специальных помещений для отдыха</w:t>
      </w:r>
      <w:br/>
      <w:br/>
      <w:r>
        <w:rPr/>
        <w:t xml:space="preserve">4) теплоизоляцию помещения, устройство шлюзов и воздушно-тепловых завес</w:t>
      </w:r>
      <w:br/>
      <w:r>
        <w:rPr/>
        <w:t xml:space="preserve">6. ПРИ НОРМИРОВАНИИ МИКРОКЛИМАТИЧЕСКИХ ПАРАМЕТРОВ ПРОИЗВОДСТВЕННОЙ СРЕДЫ УЧИТЫВАЕТСЯ</w:t>
      </w:r>
      <w:br/>
      <w:r>
        <w:rPr/>
        <w:t xml:space="preserve">1) характеристика производственного помещения по удельному тепловыделению</w:t>
      </w:r>
      <w:br/>
      <w:r>
        <w:rPr/>
        <w:t xml:space="preserve">2) период года, степень тяжести выполняемой работы</w:t>
      </w:r>
      <w:br/>
      <w:r>
        <w:rPr/>
        <w:t xml:space="preserve">3) объем и площадь помещения, характеристика производственного помещения по пожароопасности</w:t>
      </w:r>
      <w:br/>
      <w:r>
        <w:rPr/>
        <w:t xml:space="preserve">4) объем и площадь помещения, степень тяжести выполняемой работы</w:t>
      </w:r>
      <w:br/>
      <w:r>
        <w:rPr/>
        <w:t xml:space="preserve">7. ИНФРАКРАСНОЕ ИЗЛУЧЕНИЕ ПРЕДСТАВЛЯЕТ СОБОЙ ЭЛЕКТРОМАГНИТНОЕ ИЗЛУЧЕНИЕ С ДЛИНОЙ ВОЛНЫ</w:t>
      </w:r>
      <w:br/>
      <w:r>
        <w:rPr/>
        <w:t xml:space="preserve">1) 0,1 - 0,76 нм</w:t>
      </w:r>
      <w:br/>
      <w:r>
        <w:rPr/>
        <w:t xml:space="preserve">2) 0,76 - 420 нм</w:t>
      </w:r>
      <w:br/>
      <w:r>
        <w:rPr/>
        <w:t xml:space="preserve">3) 420 - 760 нм</w:t>
      </w:r>
      <w:br/>
      <w:r>
        <w:rPr/>
        <w:t xml:space="preserve">8. КОЛИЧЕСТВО ОТДАВАЕМОГО ЧЕЛОВЕКОМ ТЕПЛА ПУТЕМ ИЗЛУЧЕНИЯ МОЖНО ОПРЕДЕЛИТЬ, ПОЛЬЗУЯСЬ</w:t>
      </w:r>
      <w:br/>
      <w:r>
        <w:rPr/>
        <w:t xml:space="preserve">1) законом Стефана-Больцмана</w:t>
      </w:r>
      <w:br/>
      <w:r>
        <w:rPr/>
        <w:t xml:space="preserve">2) законом Вина</w:t>
      </w:r>
      <w:br/>
      <w:r>
        <w:rPr/>
        <w:t xml:space="preserve">3) законом Ньютона</w:t>
      </w:r>
      <w:br/>
      <w:r>
        <w:rPr/>
        <w:t xml:space="preserve">4) законом Кирхгофа</w:t>
      </w:r>
      <w:br/>
      <w:r>
        <w:rPr/>
        <w:t xml:space="preserve">9. ПРИ ВОЗДЕЙСТВИИ ТЕРМИЧЕСКОГО РАЗДРАЖИТЕЛЯ В ОРГАНИЗМЕ ВОЗНИКАЮТ ТАКИЕ ТИПЫ РЕГУЛЯТОРНЫХ РЕАКЦИЙ, КАК</w:t>
      </w:r>
      <w:br/>
      <w:r>
        <w:rPr/>
        <w:t xml:space="preserve">1) физическая терморегуляция</w:t>
      </w:r>
      <w:br/>
      <w:r>
        <w:rPr/>
        <w:t xml:space="preserve">2) механическая терморегуляция</w:t>
      </w:r>
      <w:br/>
      <w:r>
        <w:rPr/>
        <w:t xml:space="preserve">3) химическая терморегуляция</w:t>
      </w:r>
      <w:br/>
      <w:r>
        <w:rPr/>
        <w:t xml:space="preserve">4) биологическая терморегуляция</w:t>
      </w:r>
      <w:br/>
      <w:r>
        <w:rPr/>
        <w:t xml:space="preserve">10. ФИЗИОЛОГИЧЕСКОЕ ДЕЙСТВИЕ ИНФРАКРАСНОГО ИЗЛУЧЕНИЯ В БОЛЬШЕЙ СТЕПЕНИ ЗАВИСИТ</w:t>
      </w:r>
      <w:br/>
      <w:r>
        <w:rPr/>
        <w:t xml:space="preserve">1) от состояния окружающей среды (температура, влажность, скорость движения воздуха</w:t>
      </w:r>
      <w:br/>
      <w:r>
        <w:rPr/>
        <w:t xml:space="preserve">2) от характера излучения (интенсивность, спектр), времени воздействия</w:t>
      </w:r>
      <w:br/>
      <w:r>
        <w:rPr/>
        <w:t xml:space="preserve">3) от состояния организма</w:t>
      </w:r>
      <w:br/>
      <w:r>
        <w:rPr/>
        <w:t xml:space="preserve">11. ДЛЯ ТЕПЛОВОГО УДАРА НАИБОЛЕЕ ХАРАКТЕРНО</w:t>
      </w:r>
      <w:br/>
      <w:r>
        <w:rPr/>
        <w:t xml:space="preserve">1) учащение пульса</w:t>
      </w:r>
      <w:br/>
      <w:r>
        <w:rPr/>
        <w:t xml:space="preserve">2) обильное потоотделение</w:t>
      </w:r>
      <w:br/>
      <w:r>
        <w:rPr/>
        <w:t xml:space="preserve">3) потоотделение не изменяется</w:t>
      </w:r>
      <w:br/>
      <w:r>
        <w:rPr/>
        <w:t xml:space="preserve">4) резкое повышение температуры тела</w:t>
      </w:r>
      <w:br/>
      <w:r>
        <w:rPr/>
        <w:t xml:space="preserve">5) температура тела почти не изменяется</w:t>
      </w:r>
      <w:br/>
      <w:r>
        <w:rPr/>
        <w:t xml:space="preserve">6) повышение артериального давления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Часть времени курса отводится на </w:t>
      </w:r>
      <w:r>
        <w:rPr>
          <w:b w:val="1"/>
          <w:bCs w:val="1"/>
        </w:rPr>
        <w:t xml:space="preserve">самостоятельную работу студентов</w:t>
      </w:r>
      <w:r>
        <w:rPr/>
        <w:t xml:space="preserve"> и написание</w:t>
      </w:r>
      <w:br/>
      <w:r>
        <w:rPr/>
        <w:t xml:space="preserve">письменных работ с использованием первоисточников, учебников и другой рекомендованной литературы. Самостоятельная работа студентов представлена в программе дисциплины, в виде вопросов и заданий к практическим занятиям, примерными темами рефератов, тестовыми заданиями.</w:t>
      </w:r>
      <w:br/>
      <w:r>
        <w:rPr/>
        <w:t xml:space="preserve">Самостоятельная работа предполагает выполнение заданий, направленных на обобщение и закрепление изученного материала, на поиск дополнительных материалов к практическим занятиям, а так же на формирование умений и навыков рационального умственного труда.  Самостоятельная работа выполняется студентом в течение изучения соответствующей темы и сдается на проверку не позднее 3 дней после последнего занятия по данной теме.</w:t>
      </w:r>
      <w:br/>
      <w:b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При организации учебного процесса по дисциплине  необходимо учитывать, что занятия делятся на лекции и практическую часть. В ходе лекций преподаватель  знакомит студентов с необходимым терминологическим аппаратом, формулирует и разбирает  наиболее сложные проблемы. Отдельные темы курса, содержащие большее количество конкретного материала, целесообразно читать с использованием мультимедийных презентаций. Они позволяют четко структурировать объем лекционного материала, иллюстрировать лекцию схемами и таблицами, предоставляя возможность их копирования студентами для самоподготовки и  подготовки  к экзамену. Презентация позволяет преподавателю экономить время, затрачиваемое на написание на доске терминов, имен, схем,.</w:t>
      </w:r>
    </w:p>
    <w:p>
      <w:pPr/>
      <w:r>
        <w:rPr/>
        <w:t xml:space="preserve">Проведение практических занятий целесообразно строить следующим образом:</w:t>
      </w:r>
    </w:p>
    <w:p>
      <w:pPr>
        <w:numPr>
          <w:ilvl w:val="0"/>
          <w:numId w:val="2"/>
        </w:numPr>
      </w:pPr>
      <w:r>
        <w:rPr/>
        <w:t xml:space="preserve">Вводная часть преподавателя (цели занятия, основные вопросы, которые должны быть рассмотрены).</w:t>
      </w:r>
    </w:p>
    <w:p>
      <w:pPr>
        <w:numPr>
          <w:ilvl w:val="0"/>
          <w:numId w:val="2"/>
        </w:numPr>
      </w:pPr>
      <w:r>
        <w:rPr/>
        <w:t xml:space="preserve">Беглый опрос пройденного и текущего лекционного материала.</w:t>
      </w:r>
    </w:p>
    <w:p>
      <w:pPr>
        <w:numPr>
          <w:ilvl w:val="0"/>
          <w:numId w:val="2"/>
        </w:numPr>
      </w:pPr>
      <w:r>
        <w:rPr/>
        <w:t xml:space="preserve">Обсуждение вопросов, вынесенных на самостоятельное изучение.</w:t>
      </w:r>
    </w:p>
    <w:p>
      <w:pPr/>
      <w:r>
        <w:rPr/>
        <w:t xml:space="preserve">5.Формулирование и закрепление основных теоретических и практических выводов из рассматриваемого материала.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3"/>
        </w:numPr>
      </w:pPr>
      <w:r>
        <w:rPr/>
        <w:t xml:space="preserve">Гигиена труда [Текст] : учебник / под ред. Н. Ф. Измерова, В. Ф. Кириллова. 2-е изд., перераб. и доп. – М. : ГЭОТАР-Медиа, – 480 с.</w:t>
      </w:r>
    </w:p>
    <w:p>
      <w:pPr>
        <w:numPr>
          <w:ilvl w:val="0"/>
          <w:numId w:val="3"/>
        </w:numPr>
      </w:pPr>
      <w:r>
        <w:rPr/>
        <w:t xml:space="preserve">Гигиена труда [Электронный ресурс] : учебник / Н. Ф. Измеров, В. Ф. Кириллов – 2-е изд., перераб. и доп. – Электрон. текстовые дан. – М. : ГЭОТАР- Медиа, – Режим доступа: Электронная библиотека медицинского вуза</w:t>
      </w:r>
    </w:p>
    <w:p>
      <w:pPr/>
      <w:r>
        <w:rPr/>
        <w:t xml:space="preserve">«Консультант студента» : </w:t>
      </w:r>
      <w:hyperlink r:id="rId7" w:history="1">
        <w:r>
          <w:rPr/>
          <w:t xml:space="preserve">http://www.studmedlib.ru/book/ISBN9785970436912.html</w:t>
        </w:r>
      </w:hyperlink>
    </w:p>
    <w:p>
      <w:pPr>
        <w:numPr>
          <w:ilvl w:val="0"/>
          <w:numId w:val="4"/>
        </w:numPr>
      </w:pPr>
      <w:r>
        <w:rPr/>
        <w:t xml:space="preserve">Гигиена труда. Руководство к практическим занятиям [Текст] : учебное пособие / В. А. Кирюшин, А. М. Большаков, Т. В. Моталова. – М. : ГЭОТАР- Медиа, – 400 с.</w:t>
      </w:r>
    </w:p>
    <w:p>
      <w:pPr>
        <w:numPr>
          <w:ilvl w:val="0"/>
          <w:numId w:val="4"/>
        </w:numPr>
      </w:pPr>
      <w:r>
        <w:rPr/>
        <w:t xml:space="preserve">Гигиена труда. Руководство к практическим занятиям [Электронный ресурс]</w:t>
      </w:r>
    </w:p>
    <w:p>
      <w:pPr/>
      <w:r>
        <w:rPr/>
        <w:t xml:space="preserve">: учебное пособие / В. А. Кирюшин, А. М. Большаков, Т. В. Моталова. – Электрон. текстовые дан. – М. : ГЭОТАР-Медиа, 2011. – Режим доступа: Электронная библиотека медицинского вуза «Консультант студента» : </w:t>
      </w:r>
      <w:hyperlink r:id="rId8" w:history="1">
        <w:r>
          <w:rPr/>
          <w:t xml:space="preserve">http://www.studmedlib.ru/book/ISBN9785970418444.html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5"/>
        </w:numPr>
      </w:pPr>
      <w:r>
        <w:rPr/>
        <w:t xml:space="preserve">Профессиональные болезни [Текст] : учебник / В. В. Косарев, С. А. Бабанов.</w:t>
      </w:r>
    </w:p>
    <w:p>
      <w:pPr/>
      <w:r>
        <w:rPr/>
        <w:t xml:space="preserve">– М. : ГЭОТАР-Медиа, 2010. – 368 с.</w:t>
      </w:r>
    </w:p>
    <w:p>
      <w:pPr>
        <w:numPr>
          <w:ilvl w:val="0"/>
          <w:numId w:val="6"/>
        </w:numPr>
      </w:pPr>
      <w:r>
        <w:rPr/>
        <w:t xml:space="preserve">Профессиональные болезни [Электронный ресурс] : учебник / В. В. Косарев, С. А. Бабанов. – Электрон. текстовые дан. – М. : ГЭОТАР-Медиа, – Режим доступа: Электронная библиотека медицинского вуза «Консультант студента» :</w:t>
      </w:r>
    </w:p>
    <w:p>
      <w:pPr/>
      <w:hyperlink r:id="rId9" w:history="1">
        <w:r>
          <w:rPr/>
          <w:t xml:space="preserve">http://www.studmedlib.ru/book/ISBN9785970414347.html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7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7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57D46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3A5B2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2F794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472B447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CF829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D216A7D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3F5695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studmedlib.ru/book/ISBN9785970436912.html" TargetMode="External"/><Relationship Id="rId8" Type="http://schemas.openxmlformats.org/officeDocument/2006/relationships/hyperlink" Target="http://www.studmedlib.ru/book/ISBN9785970418444.html" TargetMode="External"/><Relationship Id="rId9" Type="http://schemas.openxmlformats.org/officeDocument/2006/relationships/hyperlink" Target="http://www.studmedlib.ru/book/ISBN9785970414347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2026-04-24T00:13:39+03:00</dcterms:created>
  <dcterms:modified xsi:type="dcterms:W3CDTF">2026-04-24T00:13:39+03:00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