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ВВЕДЕНИЕ В ПРОФЕССИОНАЛЬНУЮ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20.03.01 Техносферная безопасность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«Безопасность труда»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25.05.2020 г. N 680 (с изменениями от 27.02.2023 г. №208, от 19.07.2022 №662, от 26.11.2020 №1456) и учебным планом по направлению подготовки бакалавриата 20.03.01 Техносферная безопасность  (профиль «Безопасность труда»).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ОПК-3
Начальный</w:t>
            </w:r>
          </w:p>
        </w:tc>
        <w:tc>
          <w:tcPr>
            <w:tcW w:w="4000" w:type="dxa"/>
            <w:noWrap/>
          </w:tcPr>
          <w:p>
            <w:pPr>
              <w:jc w:val="numTab"/>
              <w:ind w:left="0" w:right="0" w:firstLine="0" w:hanging="0"/>
            </w:pPr>
            <w:r>
              <w:rPr/>
              <w:t xml:space="preserve">Способен осуществлять профессиональную деятельность с учетом государственных требований в области обеспечения безопасности</w:t>
            </w:r>
          </w:p>
        </w:tc>
        <w:tc>
          <w:tcPr>
            <w:tcW w:w="3100" w:type="dxa"/>
            <w:noWrap/>
          </w:tcPr>
          <w:p>
            <w:pPr/>
            <w:r>
              <w:rPr/>
              <w:t xml:space="preserve">ОПК-3.1. Знает основные нормативные правовые акты, государственные требования в области обеспечения безопасности человека и охраны окружающей среды;</w:t>
            </w:r>
          </w:p>
          <w:p/>
          <w:p>
            <w:pPr/>
            <w:r>
              <w:rPr/>
              <w:t xml:space="preserve">ОПК-3.2. Умеет применять нормативные правовые акты, государственные требования в своей профессиональной деятельности;</w:t>
            </w:r>
          </w:p>
          <w:p/>
          <w:p>
            <w:pPr/>
            <w:r>
              <w:rPr/>
              <w:t xml:space="preserve">ОПК-3.3. Владеет способностью применять нормативные правовые акты, государственные требования для решения задач по обеспечению безопасности.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Общая характеристика направления «Техносферная безопасность». </w:t>
            </w:r>
          </w:p>
        </w:tc>
        <w:tc>
          <w:tcPr>
            <w:noWrap/>
          </w:tcPr>
          <w:p>
            <w:pPr>
              <w:jc w:val="left"/>
              <w:ind w:left="0" w:right="0" w:firstLine="0" w:hanging="0"/>
            </w:pPr>
            <w:r>
              <w:rPr/>
              <w:t xml:space="preserve">26</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Собеседование;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Ноксология. </w:t>
            </w:r>
          </w:p>
        </w:tc>
        <w:tc>
          <w:tcPr>
            <w:noWrap/>
          </w:tcPr>
          <w:p>
            <w:pPr>
              <w:jc w:val="left"/>
              <w:ind w:left="0" w:right="0" w:firstLine="0" w:hanging="0"/>
            </w:pPr>
            <w:r>
              <w:rPr/>
              <w:t xml:space="preserve">26</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Собеседование;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Средства индивидуальной защиты, порядок их выдачи и применения. Понятия гражданской обороны. </w:t>
            </w:r>
          </w:p>
        </w:tc>
        <w:tc>
          <w:tcPr>
            <w:noWrap/>
          </w:tcPr>
          <w:p>
            <w:pPr>
              <w:jc w:val="left"/>
              <w:ind w:left="0" w:right="0" w:firstLine="0" w:hanging="0"/>
            </w:pPr>
            <w:r>
              <w:rPr/>
              <w:t xml:space="preserve">28</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Собеседование;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Основы охраны труда. Нормативно-правовые акты, регламентирующие охрану труда в РФ. Трудовой кодекс. Организация охраны труда на предприятии. </w:t>
            </w:r>
          </w:p>
        </w:tc>
        <w:tc>
          <w:tcPr>
            <w:noWrap/>
          </w:tcPr>
          <w:p>
            <w:pPr>
              <w:jc w:val="left"/>
              <w:ind w:left="0" w:right="0" w:firstLine="0" w:hanging="0"/>
            </w:pPr>
            <w:r>
              <w:rPr/>
              <w:t xml:space="preserve">28</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Цель и задачи дисциплины. Базовая и вариативная части образовательной программы. Сведения о выпускающей кафедре и учебном заведении. Виды профессиональной деятельности выпускников направления «Техносферная безопасность». Изучение основных нормативных актов в области защиты от чрезвычайных ситуаций. Понятия и определения, связанные с техносферной безопасностью и чрезвычайными ситуациями.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Основные разделы науки об опасностях (ноксологии). Изучение опасностей, сопровождающих трудовую деятельность работников различных сфер занятости. Понятие опасных и вредных производственных факторов,  производственного травматизма.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Порядок выдачи и применения средств индивидуальной защиты. Понятия гражданской обороны, функционирование гражданской обороны на производственном объекте.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Защитные сооружения гражданской обороны. Изучение нормативно-правовых документов в области гражданской обороны.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Основы охраны труда. Нормативно-правовые акты, регламентирующие охрану труда в РФ. Трудовой кодекс. Организация охраны труда на предприятии. Должностные обязанности и функции инженера по охране труда.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Разработка инструкций. Виды инструктажей и порядок их регистрации. Формы журналов регистрации инструктажей. Порядок расследования несчастных случаев на производстве.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Законодательство в сфере обеспечения  безопасности в чрезвычайных ситуациях. Основные нормативно-правовые акты, их цели. Федеральный закон от 21 декабря 1994 г. N 68-ФЗ &amp;quot;О защите населения и территорий от чрезвычайных ситуаций природного и техногенного характера&amp;quot;.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Идентификация опасностей на рабочем месте.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Обеспечение работников организаций средствами индивидуальной защиты.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Нормативно-правовые акты, регламентирующие охрану труда в РФ. Инструкции по охране труда, проведение инструктажей и их регистрация.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собеседованию и экзамену. Изучение организационно-правовых норм в области защиты человека, всего земельного, водного, воздушного пространства в пределах Российской Федерации или его части, объектов производственного и социального назначения, а также окружающей среды от чрезвычайных ситуаций природного и техногенного характера на примере Федерального закона от 21 декабря 1994 г. N 68-ФЗ &amp;quot;О защите населения и территорий от чрезвычайных ситуаций природного и техногенного характера&amp;quot;. Изучение Постановления Правительства РФ от 30 декабря 2003 г. N 794 &amp;quot;О единой государственной системе предупреждения и ликвидации чрезвычайных ситуаций&amp;quot;.</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собеседованию и экзамену. ГОСТ 12.0.003-2015 «Опасные и вредные производственные факторы. Классификация».</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собеседованию и экзамену. Изучение Федерального закона от 12 февраля 1998 г. N 28-ФЗ &amp;quot;О гражданской обороне&amp;quot;. Изучение Приказа Минздравсоцразвития России от 01.06.2009г. N 290н &amp;quot;Об утверждении Межотраслевых правил обеспечения работников специальной одеждой, специальной обувью и другими средствами индивидуальной защиты&amp;quot;</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собеседованию и экзамену. Нормативные акты, регламентирующие охрану труда в РФ. Изучение X раздела трудового кодекса РФ «Охрана труда». Обязанности работодателя  по обеспечению безопасных условий труда.</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Информационные коммуникативные технологии (презентации, интерактивная доска, персональные компьютеры, работа в сети Internet); индивидуальные и групповые задания по практическим работам; самостоятельное изучение материала при помощи подготовки конспекта.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r>
        <w:rPr>
          <w:b w:val="1"/>
          <w:bCs w:val="1"/>
        </w:rPr>
        <w:t xml:space="preserve">Вопросы к собеседованию:</w:t>
      </w:r>
      <w:br/>
    </w:p>
    <w:p>
      <w:pPr>
        <w:numPr>
          <w:ilvl w:val="0"/>
          <w:numId w:val="1"/>
        </w:numPr>
      </w:pPr>
      <w:r>
        <w:rPr/>
        <w:t xml:space="preserve">Основные понятия и определения в области защиты от чрезвычайных ситуаций.</w:t>
      </w:r>
    </w:p>
    <w:p>
      <w:pPr>
        <w:numPr>
          <w:ilvl w:val="0"/>
          <w:numId w:val="1"/>
        </w:numPr>
      </w:pPr>
      <w:r>
        <w:rPr/>
        <w:t xml:space="preserve">Области и виды профессиональной деятельности.</w:t>
      </w:r>
    </w:p>
    <w:p>
      <w:pPr>
        <w:numPr>
          <w:ilvl w:val="0"/>
          <w:numId w:val="1"/>
        </w:numPr>
      </w:pPr>
      <w:r>
        <w:rPr/>
        <w:t xml:space="preserve">Опасности, сопровождающие трудовую деятельность человека.</w:t>
      </w:r>
    </w:p>
    <w:p>
      <w:pPr>
        <w:numPr>
          <w:ilvl w:val="0"/>
          <w:numId w:val="1"/>
        </w:numPr>
      </w:pPr>
      <w:r>
        <w:rPr/>
        <w:t xml:space="preserve">Понятие производственного травматизма.</w:t>
      </w:r>
    </w:p>
    <w:p>
      <w:pPr>
        <w:numPr>
          <w:ilvl w:val="0"/>
          <w:numId w:val="1"/>
        </w:numPr>
      </w:pPr>
      <w:r>
        <w:rPr/>
        <w:t xml:space="preserve">Понятия опасных и вредных производственных факторов.</w:t>
      </w:r>
    </w:p>
    <w:p>
      <w:pPr>
        <w:numPr>
          <w:ilvl w:val="0"/>
          <w:numId w:val="1"/>
        </w:numPr>
      </w:pPr>
      <w:r>
        <w:rPr/>
        <w:t xml:space="preserve">Средства индивидуальной защиты, их применение.</w:t>
      </w:r>
    </w:p>
    <w:p>
      <w:pPr>
        <w:numPr>
          <w:ilvl w:val="0"/>
          <w:numId w:val="1"/>
        </w:numPr>
      </w:pPr>
      <w:r>
        <w:rPr/>
        <w:t xml:space="preserve">Основные понятия гражданской обороны.</w:t>
      </w:r>
    </w:p>
    <w:p>
      <w:pPr>
        <w:numPr>
          <w:ilvl w:val="0"/>
          <w:numId w:val="1"/>
        </w:numPr>
      </w:pPr>
      <w:r>
        <w:rPr/>
        <w:t xml:space="preserve">Защитные сооружения гражданской обороны их виды, содержание.</w:t>
      </w:r>
    </w:p>
    <w:p>
      <w:pPr>
        <w:numPr>
          <w:ilvl w:val="0"/>
          <w:numId w:val="1"/>
        </w:numPr>
      </w:pPr>
      <w:r>
        <w:rPr/>
        <w:t xml:space="preserve">Нормативные акты, регламентирующие охрану труда в РФ.</w:t>
      </w:r>
    </w:p>
    <w:p>
      <w:pPr>
        <w:numPr>
          <w:ilvl w:val="0"/>
          <w:numId w:val="1"/>
        </w:numPr>
      </w:pPr>
      <w:r>
        <w:rPr/>
        <w:t xml:space="preserve">Должностные обязанности и функции инженера по охране труда.</w:t>
      </w:r>
    </w:p>
    <w:p>
      <w:pPr>
        <w:numPr>
          <w:ilvl w:val="0"/>
          <w:numId w:val="1"/>
        </w:numPr>
      </w:pPr>
      <w:r>
        <w:rPr/>
        <w:t xml:space="preserve">Обязанности работодателя по обеспечению безопасных условий и охраны труда.</w:t>
      </w:r>
    </w:p>
    <w:p>
      <w:pPr>
        <w:numPr>
          <w:ilvl w:val="0"/>
          <w:numId w:val="1"/>
        </w:numPr>
      </w:pPr>
      <w:r>
        <w:rPr/>
        <w:t xml:space="preserve">Основные направления государственной политики в области охраны труда согласно ТК РФ.</w:t>
      </w:r>
    </w:p>
    <w:p>
      <w:pPr>
        <w:numPr>
          <w:ilvl w:val="0"/>
          <w:numId w:val="1"/>
        </w:numPr>
      </w:pPr>
      <w:r>
        <w:rPr/>
        <w:t xml:space="preserve">Инструкции по охране труда (порядок разработки, структура и содержание).</w:t>
      </w:r>
    </w:p>
    <w:p>
      <w:pPr>
        <w:numPr>
          <w:ilvl w:val="0"/>
          <w:numId w:val="1"/>
        </w:numPr>
      </w:pPr>
      <w:r>
        <w:rPr/>
        <w:t xml:space="preserve">Порядок расследования несчастных случаев на производстве.</w:t>
      </w:r>
    </w:p>
    <w:p>
      <w:pPr>
        <w:numPr>
          <w:ilvl w:val="0"/>
          <w:numId w:val="1"/>
        </w:numPr>
      </w:pPr>
      <w:r>
        <w:rPr/>
        <w:t xml:space="preserve">Виды инструктажей и порядок их регистрации.</w:t>
      </w:r>
    </w:p>
    <w:p>
      <w:pPr/>
      <w:r>
        <w:rPr>
          <w:b w:val="1"/>
          <w:bCs w:val="1"/>
        </w:rPr>
        <w:t xml:space="preserve">Критерии оценки собеседования:</w:t>
      </w:r>
    </w:p>
    <w:p>
      <w:pPr/>
      <w:r>
        <w:rPr>
          <w:b w:val="1"/>
          <w:bCs w:val="1"/>
        </w:rPr>
        <w:t xml:space="preserve">Оценка «отлично»</w:t>
      </w:r>
      <w:r>
        <w:rPr/>
        <w:t xml:space="preserve"> выставляется студенту, если дан полный, развернутый ответ на поставленный вопрос, показана совокупность осознанных знаний об объекте, проявляющаяся в свободном оперировании понятиями, умении выделить существенные и несущественные его признаки, причинно-следственные связи. Ответ формулируется в терминах науки, изложен литературным языком, логичен, доказателен, демонстрирует авторскую позицию студента.</w:t>
      </w:r>
    </w:p>
    <w:p>
      <w:pPr/>
      <w:r>
        <w:rPr>
          <w:b w:val="1"/>
          <w:bCs w:val="1"/>
        </w:rPr>
        <w:t xml:space="preserve">Оценка «хорошо»</w:t>
      </w:r>
      <w:r>
        <w:rPr/>
        <w:t xml:space="preserve"> выставляется студенту, если дан полный, развернутый ответ на поставленный вопрос, показана совокупность осознанных знаний об объекте, доказательно раскрыты основные положения темы; в ответе прослеживается четкая структура, логическая последовательность, отражающая сущность раскрываемых понятий, теорий, явлений. Ответ изложен литературным языком в терминах науки. Могут быть допущены недочеты в определении понятий, исправленные студентом самостоятельно в процессе ответа.</w:t>
      </w:r>
    </w:p>
    <w:p>
      <w:pPr/>
      <w:r>
        <w:rPr>
          <w:b w:val="1"/>
          <w:bCs w:val="1"/>
        </w:rPr>
        <w:t xml:space="preserve">Оценка «удовлетворительно»</w:t>
      </w:r>
      <w:r>
        <w:rPr/>
        <w:t xml:space="preserve"> выставляется студенту, если дан полный, но недостаточно последовательный ответ на поставленный вопрос, но при этом показано умение выделить существенные и несущественные признаки и причинно-следственные связи. Ответ логичен и изложен в терминах науки. Могут быть допущены 2-3 ошибки в определении основных понятий, которые студент затрудняется исправить самостоятельно.</w:t>
      </w:r>
    </w:p>
    <w:p>
      <w:pPr/>
      <w:r>
        <w:rPr>
          <w:b w:val="1"/>
          <w:bCs w:val="1"/>
        </w:rPr>
        <w:t xml:space="preserve">Оценка «неудовлетворительно»</w:t>
      </w:r>
      <w:r>
        <w:rPr/>
        <w:t xml:space="preserve"> выставляется студенту, если дан неполный ответ, представляющий собой разрозненные знания по теме вопроса с существенными ошибками в определениях. Присутствуют фрагментарность, нелогичность изложения. Студент не осознает 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студента не только на поставленный вопрос, но и на другие вопросы дисциплины.</w:t>
      </w:r>
    </w:p>
    <w:p/>
    <w:p>
      <w:pPr/>
      <w:r>
        <w:rPr/>
        <w:t xml:space="preserve">5.2. Промежуточная аттестация проводится в виде:</w:t>
      </w:r>
    </w:p>
    <w:p/>
    <w:p>
      <w:pPr/>
      <w:r>
        <w:rPr/>
        <w:t xml:space="preserve">Экзамен</w:t>
      </w:r>
    </w:p>
    <w:p>
      <w:pPr/>
      <w:r>
        <w:rPr>
          <w:b w:val="1"/>
          <w:bCs w:val="1"/>
        </w:rPr>
        <w:t xml:space="preserve">Вопросы открытого типа:</w:t>
      </w:r>
    </w:p>
    <w:p>
      <w:pPr>
        <w:numPr>
          <w:ilvl w:val="0"/>
          <w:numId w:val="2"/>
        </w:numPr>
      </w:pPr>
      <w:r>
        <w:rPr/>
        <w:t xml:space="preserve">Основные понятия и определения в области защиты от чрезвычайных ситуаций.</w:t>
      </w:r>
    </w:p>
    <w:p>
      <w:pPr>
        <w:numPr>
          <w:ilvl w:val="0"/>
          <w:numId w:val="2"/>
        </w:numPr>
      </w:pPr>
      <w:r>
        <w:rPr/>
        <w:t xml:space="preserve">Области и виды профессиональной деятельности.</w:t>
      </w:r>
    </w:p>
    <w:p>
      <w:pPr>
        <w:numPr>
          <w:ilvl w:val="0"/>
          <w:numId w:val="2"/>
        </w:numPr>
      </w:pPr>
      <w:r>
        <w:rPr/>
        <w:t xml:space="preserve">Опасности, сопровождающие трудовую деятельность человека.</w:t>
      </w:r>
    </w:p>
    <w:p>
      <w:pPr>
        <w:numPr>
          <w:ilvl w:val="0"/>
          <w:numId w:val="2"/>
        </w:numPr>
      </w:pPr>
      <w:r>
        <w:rPr/>
        <w:t xml:space="preserve">Понятие производственного травматизма.</w:t>
      </w:r>
    </w:p>
    <w:p>
      <w:pPr>
        <w:numPr>
          <w:ilvl w:val="0"/>
          <w:numId w:val="2"/>
        </w:numPr>
      </w:pPr>
      <w:r>
        <w:rPr/>
        <w:t xml:space="preserve">Понятия опасных и вредных производственных факторов.</w:t>
      </w:r>
    </w:p>
    <w:p>
      <w:pPr>
        <w:numPr>
          <w:ilvl w:val="0"/>
          <w:numId w:val="2"/>
        </w:numPr>
      </w:pPr>
      <w:r>
        <w:rPr/>
        <w:t xml:space="preserve">Средства индивидуальной защиты, их применение.</w:t>
      </w:r>
    </w:p>
    <w:p>
      <w:pPr>
        <w:numPr>
          <w:ilvl w:val="0"/>
          <w:numId w:val="2"/>
        </w:numPr>
      </w:pPr>
      <w:r>
        <w:rPr/>
        <w:t xml:space="preserve">Основные понятия гражданской обороны.</w:t>
      </w:r>
    </w:p>
    <w:p>
      <w:pPr>
        <w:numPr>
          <w:ilvl w:val="0"/>
          <w:numId w:val="2"/>
        </w:numPr>
      </w:pPr>
      <w:r>
        <w:rPr/>
        <w:t xml:space="preserve">Защитные сооружения гражданской обороны их виды, содержание.</w:t>
      </w:r>
    </w:p>
    <w:p>
      <w:pPr>
        <w:numPr>
          <w:ilvl w:val="0"/>
          <w:numId w:val="2"/>
        </w:numPr>
      </w:pPr>
      <w:r>
        <w:rPr/>
        <w:t xml:space="preserve">Нормативные акты, регламентирующие охрану труда в РФ.</w:t>
      </w:r>
    </w:p>
    <w:p>
      <w:pPr>
        <w:numPr>
          <w:ilvl w:val="0"/>
          <w:numId w:val="2"/>
        </w:numPr>
      </w:pPr>
      <w:r>
        <w:rPr/>
        <w:t xml:space="preserve">Должностные обязанности и функции инженера по охране труда.</w:t>
      </w:r>
    </w:p>
    <w:p>
      <w:pPr>
        <w:numPr>
          <w:ilvl w:val="0"/>
          <w:numId w:val="2"/>
        </w:numPr>
      </w:pPr>
      <w:r>
        <w:rPr/>
        <w:t xml:space="preserve">Обязанности работодателя по обеспечению безопасных условий и охраны труда.</w:t>
      </w:r>
    </w:p>
    <w:p>
      <w:pPr>
        <w:numPr>
          <w:ilvl w:val="0"/>
          <w:numId w:val="2"/>
        </w:numPr>
      </w:pPr>
      <w:r>
        <w:rPr/>
        <w:t xml:space="preserve">Основные направления государственной политики в области охраны труда согласно ТК РФ.</w:t>
      </w:r>
    </w:p>
    <w:p>
      <w:pPr>
        <w:numPr>
          <w:ilvl w:val="0"/>
          <w:numId w:val="2"/>
        </w:numPr>
      </w:pPr>
      <w:r>
        <w:rPr/>
        <w:t xml:space="preserve">Инструкции по охране труда (порядок разработки, структура и содержание).</w:t>
      </w:r>
    </w:p>
    <w:p>
      <w:pPr>
        <w:numPr>
          <w:ilvl w:val="0"/>
          <w:numId w:val="2"/>
        </w:numPr>
      </w:pPr>
      <w:r>
        <w:rPr/>
        <w:t xml:space="preserve">Порядок расследования несчастных случаев на производстве.</w:t>
      </w:r>
    </w:p>
    <w:p>
      <w:pPr>
        <w:numPr>
          <w:ilvl w:val="0"/>
          <w:numId w:val="2"/>
        </w:numPr>
      </w:pPr>
      <w:r>
        <w:rPr/>
        <w:t xml:space="preserve">Виды инструктажей и порядок их регистрации.</w:t>
      </w:r>
    </w:p>
    <w:p>
      <w:pPr/>
      <w:r>
        <w:rPr>
          <w:b w:val="1"/>
          <w:bCs w:val="1"/>
        </w:rPr>
        <w:t xml:space="preserve">Вопросы закрытого типа:</w:t>
      </w:r>
    </w:p>
    <w:p>
      <w:pPr/>
      <w:r>
        <w:rPr>
          <w:b w:val="1"/>
          <w:bCs w:val="1"/>
        </w:rPr>
        <w:t xml:space="preserve">Чрезвычайная ситуация </w:t>
      </w:r>
      <w:r>
        <w:rPr>
          <w:b w:val="1"/>
          <w:bCs w:val="1"/>
        </w:rPr>
        <w:t xml:space="preserve">– это</w:t>
      </w:r>
    </w:p>
    <w:p>
      <w:pPr/>
      <w:r>
        <w:rPr/>
        <w:t xml:space="preserve">А)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pPr/>
      <w:r>
        <w:rPr/>
        <w:t xml:space="preserve">Б)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среде, нарушение условий жизнедеятельности людей;</w:t>
      </w:r>
    </w:p>
    <w:p>
      <w:pPr/>
      <w:r>
        <w:rPr/>
        <w:t xml:space="preserve">В) обстановка, сложившаяся в результате опасного природного явления, распространения заболевания,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w:t>
      </w:r>
    </w:p>
    <w:p>
      <w:pPr/>
      <w:r>
        <w:rPr/>
        <w:t xml:space="preserve">Г) нет верного ответа.</w:t>
      </w:r>
    </w:p>
    <w:p>
      <w:pPr/>
      <w:r>
        <w:rPr>
          <w:b w:val="1"/>
          <w:bCs w:val="1"/>
        </w:rPr>
        <w:t xml:space="preserve">Опасность – это </w:t>
      </w:r>
    </w:p>
    <w:p>
      <w:pPr/>
      <w:r>
        <w:rPr/>
        <w:t xml:space="preserve">А) наличие объективной возможности получения ущерба;</w:t>
      </w:r>
    </w:p>
    <w:p>
      <w:pPr/>
      <w:r>
        <w:rPr/>
        <w:t xml:space="preserve">Б) свойство человека и окружающей среды, способное причинять ущерб живой и неживой материи;</w:t>
      </w:r>
    </w:p>
    <w:p>
      <w:pPr/>
      <w:r>
        <w:rPr/>
        <w:t xml:space="preserve">В) верны А и Б;</w:t>
      </w:r>
    </w:p>
    <w:p>
      <w:pPr/>
      <w:r>
        <w:rPr/>
        <w:t xml:space="preserve">Г) нет верного ответа.</w:t>
      </w:r>
    </w:p>
    <w:p>
      <w:pPr/>
      <w:r>
        <w:rPr>
          <w:b w:val="1"/>
          <w:bCs w:val="1"/>
        </w:rPr>
        <w:t xml:space="preserve">Безопасность – это</w:t>
      </w:r>
    </w:p>
    <w:p>
      <w:pPr/>
      <w:r>
        <w:rPr/>
        <w:t xml:space="preserve">А) состояние защищенности жизненно важных интересов личности, общества и государства от внутренних и внешних угроз;</w:t>
      </w:r>
    </w:p>
    <w:p>
      <w:pPr/>
      <w:r>
        <w:rPr/>
        <w:t xml:space="preserve">Б) абсолютное отсутствие опасности;</w:t>
      </w:r>
    </w:p>
    <w:p>
      <w:pPr/>
      <w:r>
        <w:rPr/>
        <w:t xml:space="preserve">В) верны А и Б;</w:t>
      </w:r>
    </w:p>
    <w:p>
      <w:pPr/>
      <w:r>
        <w:rPr/>
        <w:t xml:space="preserve">Г) нет верного ответа.</w:t>
      </w:r>
    </w:p>
    <w:p>
      <w:pPr/>
      <w:r>
        <w:rPr>
          <w:b w:val="1"/>
          <w:bCs w:val="1"/>
        </w:rPr>
        <w:t xml:space="preserve">Основными объектами безопасности являются</w:t>
      </w:r>
    </w:p>
    <w:p>
      <w:pPr/>
      <w:r>
        <w:rPr/>
        <w:t xml:space="preserve">А) личность; общество; государство; закон;</w:t>
      </w:r>
    </w:p>
    <w:p>
      <w:pPr/>
      <w:r>
        <w:rPr/>
        <w:t xml:space="preserve">Б) личность, ее права и свободы; общество, его материальные и духовные ценности; государство, его конституционный строй, суверенитет и территориальная целостность.</w:t>
      </w:r>
    </w:p>
    <w:p>
      <w:pPr/>
      <w:r>
        <w:rPr/>
        <w:t xml:space="preserve">В) нет верного ответа.</w:t>
      </w:r>
    </w:p>
    <w:p>
      <w:pPr/>
      <w:r>
        <w:rPr>
          <w:b w:val="1"/>
          <w:bCs w:val="1"/>
        </w:rPr>
        <w:t xml:space="preserve">Основные принципы обеспечения безопасности определяет</w:t>
      </w:r>
    </w:p>
    <w:p>
      <w:pPr/>
      <w:r>
        <w:rPr/>
        <w:t xml:space="preserve">А) Федеральный закон от 21 декабря 1994 г. № 68-ФЗ "О защите населения и территорий от чрезвычайных ситуаций природного и техногенного характера";</w:t>
      </w:r>
    </w:p>
    <w:p>
      <w:pPr/>
      <w:r>
        <w:rPr/>
        <w:t xml:space="preserve">Б) Федеральный закон РФ от 28 декабря 2010 г. № 390-ФЗ «О безопасности»;</w:t>
      </w:r>
    </w:p>
    <w:p>
      <w:pPr/>
      <w:r>
        <w:rPr/>
        <w:t xml:space="preserve">В) Федеральный закон РФ от 12 февраля 1998 г. № 28-ФЗ «О гражданской обороне»;</w:t>
      </w:r>
    </w:p>
    <w:p>
      <w:pPr/>
      <w:r>
        <w:rPr/>
        <w:t xml:space="preserve">Г) нет верного ответа.</w:t>
      </w:r>
    </w:p>
    <w:p>
      <w:pPr/>
      <w:r>
        <w:rPr>
          <w:b w:val="1"/>
          <w:bCs w:val="1"/>
        </w:rPr>
        <w:t xml:space="preserve">Какая наука изучает происхождение и совокупное действие опасностей, описывает опасные зоны и показатели их влияния на материальный мир, оценивает ущерб, наносимый опасностями человеку и природе, а также рассматривает принципы минимизации опасностей в источниках и основы защиты от них в пределах опасных зон</w:t>
      </w:r>
    </w:p>
    <w:p>
      <w:pPr/>
      <w:r>
        <w:rPr/>
        <w:t xml:space="preserve">А) акмеология;</w:t>
      </w:r>
    </w:p>
    <w:p>
      <w:pPr/>
      <w:r>
        <w:rPr/>
        <w:t xml:space="preserve">Б) зоология;</w:t>
      </w:r>
    </w:p>
    <w:p>
      <w:pPr/>
      <w:r>
        <w:rPr/>
        <w:t xml:space="preserve">В) ноксология;</w:t>
      </w:r>
    </w:p>
    <w:p>
      <w:pPr/>
      <w:r>
        <w:rPr/>
        <w:t xml:space="preserve">Г) нет верного ответа.</w:t>
      </w:r>
    </w:p>
    <w:p>
      <w:pPr/>
      <w:r>
        <w:rPr>
          <w:b w:val="1"/>
          <w:bCs w:val="1"/>
        </w:rPr>
        <w:t xml:space="preserve">Опасным производственным фактором называется</w:t>
      </w:r>
    </w:p>
    <w:p>
      <w:pPr/>
      <w:r>
        <w:rPr/>
        <w:t xml:space="preserve">А) производственный фактор, воздействие которого на работающего в определённых условиях человека приводит к травме или другому внезапному резкому ухудшению его здоровья (в т.ч. к смертельному исходу);</w:t>
      </w:r>
    </w:p>
    <w:p>
      <w:pPr/>
      <w:r>
        <w:rPr/>
        <w:t xml:space="preserve">Б) производственный фактор, воздействие которого на работающего в определённых условиях человека приводит к заболеванию;</w:t>
      </w:r>
    </w:p>
    <w:p>
      <w:pPr/>
      <w:r>
        <w:rPr/>
        <w:t xml:space="preserve">В) производственный фактор, воздействие которого на работающего приводит к смертельному исходу;</w:t>
      </w:r>
    </w:p>
    <w:p>
      <w:pPr/>
      <w:r>
        <w:rPr/>
        <w:t xml:space="preserve">Г) нет верного ответа.</w:t>
      </w:r>
    </w:p>
    <w:p>
      <w:pPr/>
      <w:r>
        <w:rPr>
          <w:b w:val="1"/>
          <w:bCs w:val="1"/>
        </w:rPr>
        <w:t xml:space="preserve">Гражданская оборона – это</w:t>
      </w:r>
    </w:p>
    <w:p>
      <w:pPr/>
      <w:r>
        <w:rPr/>
        <w:t xml:space="preserve">А)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pPr/>
      <w:r>
        <w:rPr/>
        <w:t xml:space="preserve">Б) организационные и специальные действия, осуществляемые в соответствии с законами и иными нормативными правовыми актами в области защиты от чрезвычайных ситуаций.</w:t>
      </w:r>
    </w:p>
    <w:p>
      <w:pPr/>
      <w:r>
        <w:rPr>
          <w:b w:val="1"/>
          <w:bCs w:val="1"/>
        </w:rPr>
        <w:t xml:space="preserve">Укажите верное количество задач гражданской обороны согласно Федеральному закону РФ от 12.02.1998 г. № 28-ФЗ (ред. от 11.06.2021) «О гражданской обороне»</w:t>
      </w:r>
    </w:p>
    <w:p>
      <w:pPr/>
      <w:r>
        <w:rPr/>
        <w:t xml:space="preserve">А) 3;</w:t>
      </w:r>
    </w:p>
    <w:p>
      <w:pPr/>
      <w:r>
        <w:rPr/>
        <w:t xml:space="preserve">Б) 20;</w:t>
      </w:r>
    </w:p>
    <w:p>
      <w:pPr/>
      <w:r>
        <w:rPr/>
        <w:t xml:space="preserve">В) 15;</w:t>
      </w:r>
    </w:p>
    <w:p>
      <w:pPr/>
      <w:r>
        <w:rPr/>
        <w:t xml:space="preserve">Г) нет верного ответа.</w:t>
      </w:r>
    </w:p>
    <w:p>
      <w:pPr/>
      <w:r>
        <w:rPr>
          <w:b w:val="1"/>
          <w:bCs w:val="1"/>
        </w:rPr>
        <w:t xml:space="preserve">Укажите виды защитных сооружений гражданской обороны</w:t>
      </w:r>
    </w:p>
    <w:p>
      <w:pPr/>
      <w:r>
        <w:rPr/>
        <w:t xml:space="preserve">А) укрытие, подвальное помещение, убежище;</w:t>
      </w:r>
    </w:p>
    <w:p>
      <w:pPr/>
      <w:r>
        <w:rPr/>
        <w:t xml:space="preserve">Б) противорадиационное укрытие, противорадиационное убежище, укрытие;</w:t>
      </w:r>
    </w:p>
    <w:p>
      <w:pPr/>
      <w:r>
        <w:rPr/>
        <w:t xml:space="preserve">В) противорадиационное укрытие, укрытие, убежище;</w:t>
      </w:r>
    </w:p>
    <w:p>
      <w:pPr/>
      <w:r>
        <w:rPr/>
        <w:t xml:space="preserve">Г) нет верного ответа.</w:t>
      </w:r>
    </w:p>
    <w:p>
      <w:pPr/>
      <w:r>
        <w:rPr>
          <w:b w:val="1"/>
          <w:bCs w:val="1"/>
        </w:rPr>
        <w:t xml:space="preserve">Несчастный случай на производстве – это</w:t>
      </w:r>
    </w:p>
    <w:p>
      <w:pPr/>
      <w:r>
        <w:rPr/>
        <w:t xml:space="preserve">А) совокупность травм, полученных работающими на производстве и вызванных несоблюдением требований безопасности труда;</w:t>
      </w:r>
    </w:p>
    <w:p>
      <w:pPr/>
      <w:r>
        <w:rPr/>
        <w:t xml:space="preserve">Б) случай воздействия на работающего опасного производственного фактора при выполнении им трудовых обязанностей или заданий руководителя работ;</w:t>
      </w:r>
    </w:p>
    <w:p>
      <w:pPr/>
      <w:r>
        <w:rPr/>
        <w:t xml:space="preserve">В) фактор, воздействие которого на работающего в определённых условиях человека приводит к его заболеванию или снижению трудоспособности;</w:t>
      </w:r>
    </w:p>
    <w:p>
      <w:pPr/>
      <w:r>
        <w:rPr/>
        <w:t xml:space="preserve">Г) нет верного ответа.</w:t>
      </w:r>
    </w:p>
    <w:p>
      <w:pPr/>
      <w:r>
        <w:rPr>
          <w:b w:val="1"/>
          <w:bCs w:val="1"/>
        </w:rPr>
        <w:t xml:space="preserve">Охрана труда – это</w:t>
      </w:r>
    </w:p>
    <w:p>
      <w:pPr/>
      <w:r>
        <w:rPr/>
        <w:t xml:space="preserve">А)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pPr/>
      <w:r>
        <w:rPr/>
        <w:t xml:space="preserve">Б) совокупность факторов производственной среды и трудового процесса, оказывающих влияние на работоспособность и здоровье работника;</w:t>
      </w:r>
    </w:p>
    <w:p>
      <w:pPr/>
      <w:r>
        <w:rPr/>
        <w:t xml:space="preserve">В)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
    <w:p>
      <w:pPr/>
      <w:r>
        <w:rPr/>
        <w:t xml:space="preserve">Г) нет верного ответа.</w:t>
      </w:r>
    </w:p>
    <w:p>
      <w:pPr/>
      <w:r>
        <w:rPr>
          <w:b w:val="1"/>
          <w:bCs w:val="1"/>
        </w:rPr>
        <w:t xml:space="preserve">Обязанности работодателя по обеспечению безопасных условий и охраны труда установлены в</w:t>
      </w:r>
    </w:p>
    <w:p>
      <w:pPr/>
      <w:r>
        <w:rPr/>
        <w:t xml:space="preserve">А) Трудовом кодексе РФ;</w:t>
      </w:r>
    </w:p>
    <w:p>
      <w:pPr/>
      <w:r>
        <w:rPr/>
        <w:t xml:space="preserve">Б) Градостроительном кодексе РФ;</w:t>
      </w:r>
    </w:p>
    <w:p>
      <w:pPr/>
      <w:r>
        <w:rPr/>
        <w:t xml:space="preserve">В) Уголовном кодексе РФ;</w:t>
      </w:r>
    </w:p>
    <w:p>
      <w:pPr/>
      <w:r>
        <w:rPr/>
        <w:t xml:space="preserve">Г) нет верного ответа.</w:t>
      </w:r>
    </w:p>
    <w:p>
      <w:pPr/>
      <w:r>
        <w:rPr>
          <w:b w:val="1"/>
          <w:bCs w:val="1"/>
        </w:rPr>
        <w:t xml:space="preserve">Укажите виды инструктажей по охране труда</w:t>
      </w:r>
    </w:p>
    <w:p>
      <w:pPr/>
      <w:r>
        <w:rPr/>
        <w:t xml:space="preserve">А) вводный, первичный, вторичный;</w:t>
      </w:r>
    </w:p>
    <w:p>
      <w:pPr/>
      <w:r>
        <w:rPr/>
        <w:t xml:space="preserve">Б) вводный, первичный, повторный, плановый, целевой;</w:t>
      </w:r>
    </w:p>
    <w:p>
      <w:pPr/>
      <w:r>
        <w:rPr/>
        <w:t xml:space="preserve">В) вводный, первичный, повторный, внеплановый, целевой;</w:t>
      </w:r>
    </w:p>
    <w:p>
      <w:pPr/>
      <w:r>
        <w:rPr/>
        <w:t xml:space="preserve">Г) нет верного ответа.</w:t>
      </w:r>
    </w:p>
    <w:p>
      <w:pPr/>
      <w:r>
        <w:rPr>
          <w:b w:val="1"/>
          <w:bCs w:val="1"/>
        </w:rPr>
        <w:t xml:space="preserve">Какой вид инструктажа проводят для всех принимаемых на работу лиц, включая лиц, командированных на работу на предприятие, а также обучающихся образовательных организаций и учреждений соответствующих уровней, проходящих производственную практику</w:t>
      </w:r>
    </w:p>
    <w:p>
      <w:pPr/>
      <w:r>
        <w:rPr/>
        <w:t xml:space="preserve">А) вводный;</w:t>
      </w:r>
    </w:p>
    <w:p>
      <w:pPr/>
      <w:r>
        <w:rPr/>
        <w:t xml:space="preserve">Б) плановый;</w:t>
      </w:r>
    </w:p>
    <w:p>
      <w:pPr/>
      <w:r>
        <w:rPr/>
        <w:t xml:space="preserve">В) внеплановый и целевой;</w:t>
      </w:r>
    </w:p>
    <w:p>
      <w:pPr/>
      <w:r>
        <w:rPr/>
        <w:t xml:space="preserve">Г) все ответы верны.</w:t>
      </w:r>
    </w:p>
    <w:p>
      <w:pPr/>
    </w:p>
    <w:p>
      <w:pPr/>
      <w:r>
        <w:rPr>
          <w:b w:val="1"/>
          <w:bCs w:val="1"/>
        </w:rPr>
        <w:t xml:space="preserve">Критерии оценки:</w:t>
      </w:r>
    </w:p>
    <w:p>
      <w:pPr/>
      <w:r>
        <w:rPr>
          <w:b w:val="1"/>
          <w:bCs w:val="1"/>
        </w:rPr>
        <w:t xml:space="preserve">Оценка «отлично»</w:t>
      </w:r>
      <w:r>
        <w:rPr/>
        <w:t xml:space="preserve"> выставляется студенту, если дан полный, развернутый ответ на поставленный вопрос, показана совокупность осознанных знаний об объекте, проявляющаяся в свободном оперировании понятиями, умении выделить существенные и несущественные его признаки, причинно-следственные связи. Ответ формулируется в терминах науки, изложен литературным языком, логичен, доказателен, демонстрирует авторскую позицию студента.</w:t>
      </w:r>
    </w:p>
    <w:p>
      <w:pPr/>
      <w:r>
        <w:rPr>
          <w:b w:val="1"/>
          <w:bCs w:val="1"/>
        </w:rPr>
        <w:t xml:space="preserve">Оценка «хорошо»</w:t>
      </w:r>
      <w:r>
        <w:rPr/>
        <w:t xml:space="preserve"> выставляется студенту, если дан полный, развернутый ответ на поставленный вопрос, показана совокупность осознанных знаний об объекте, доказательно раскрыты основные положения темы; в ответе прослеживается четкая структура, логическая последовательность, отражающая сущность раскрываемых понятий, теорий, явлений. Ответ изложен литературным языком в терминах науки. Могут быть допущены недочеты в определении понятий, исправленные студентом самостоятельно в процессе ответа.</w:t>
      </w:r>
    </w:p>
    <w:p>
      <w:pPr/>
      <w:r>
        <w:rPr>
          <w:b w:val="1"/>
          <w:bCs w:val="1"/>
        </w:rPr>
        <w:t xml:space="preserve">Оценка «удовлетворительно»</w:t>
      </w:r>
      <w:r>
        <w:rPr/>
        <w:t xml:space="preserve"> выставляется студенту, если дан полный, но недостаточно последовательный ответ на поставленный вопрос, но при этом показано умение выделить существенные и несущественные признаки и причинно-следственные связи. Ответ логичен и изложен в терминах науки. Могут быть допущены 2-3 ошибки в определении основных понятий, которые студент затрудняется исправить самостоятельно.</w:t>
      </w:r>
    </w:p>
    <w:p>
      <w:pPr/>
      <w:r>
        <w:rPr>
          <w:b w:val="1"/>
          <w:bCs w:val="1"/>
        </w:rPr>
        <w:t xml:space="preserve">Оценка «неудовлетворительно»</w:t>
      </w:r>
      <w:r>
        <w:rPr/>
        <w:t xml:space="preserve"> выставляется студенту, если дан неполный ответ, представляющий собой разрозненные знания по теме вопроса с существенными ошибками в определениях. Присутствуют фрагментарность, нелогичность изложения. Студент не осознает 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студента не только на поставленный вопрос, но и на другие вопросы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Работа студента подразделяется на аудиторную (лекционные, практические занятия) и неаудиторную (самостоятельную) работу.</w:t>
      </w:r>
    </w:p>
    <w:p>
      <w:pPr/>
      <w:r>
        <w:rPr/>
        <w:t xml:space="preserve">При аудиторной работе студент должен зафиксировать:</w:t>
      </w:r>
    </w:p>
    <w:p>
      <w:pPr/>
      <w:r>
        <w:rPr/>
        <w:t xml:space="preserve">- рассматриваемую тему и перечень вопросов, входящих в тему;</w:t>
      </w:r>
    </w:p>
    <w:p>
      <w:pPr/>
      <w:r>
        <w:rPr/>
        <w:t xml:space="preserve">- основные понятия и положения изучаемой темы (наглядные формы – таблицы, схемы, алгоритмы и др.);</w:t>
      </w:r>
    </w:p>
    <w:p>
      <w:pPr/>
      <w:r>
        <w:rPr/>
        <w:t xml:space="preserve">- рекомендуемую литературу, в том числе нормативно-правовую базу.</w:t>
      </w:r>
    </w:p>
    <w:p>
      <w:pPr/>
      <w:r>
        <w:rPr/>
        <w:t xml:space="preserve">Кроме того, при аудиторной работе проводится контроль усвоения знаний по предыдущим темам вначале каждой лекции в форме собеседования.</w:t>
      </w:r>
    </w:p>
    <w:p>
      <w:pPr/>
      <w:r>
        <w:rPr/>
        <w:t xml:space="preserve">При неаудиторной (самостоятельной) работе студент должен проработать рассмотренные темы по списку литературы и иным источникам, изучить темы, предложенные преподавателем для самостоятельной работы, подготовиться к занятиям путем повторения пройденного материала.</w:t>
      </w:r>
    </w:p>
    <w:p>
      <w:pPr/>
      <w:r>
        <w:rPr/>
        <w:t xml:space="preserve">В результате изучения дисциплины студент должен знать:</w:t>
      </w:r>
    </w:p>
    <w:p>
      <w:pPr/>
      <w:r>
        <w:rPr/>
        <w:t xml:space="preserve">- цель и задачи дисциплины, ее содержание, место и значение в Учебном плане направления подготовки;</w:t>
      </w:r>
    </w:p>
    <w:p>
      <w:pPr/>
      <w:r>
        <w:rPr/>
        <w:t xml:space="preserve">- опасные и вредные факторы производственного процесса;</w:t>
      </w:r>
    </w:p>
    <w:p>
      <w:pPr/>
      <w:r>
        <w:rPr/>
        <w:t xml:space="preserve">- методы и средства обеспечения безопасностью труда;</w:t>
      </w:r>
    </w:p>
    <w:p>
      <w:pPr/>
      <w:r>
        <w:rPr/>
        <w:t xml:space="preserve">- общие закономерности по созданию безопасных условий труда;</w:t>
      </w:r>
    </w:p>
    <w:p>
      <w:pPr/>
      <w:r>
        <w:rPr/>
        <w:t xml:space="preserve">- обязанности должностных лиц по вопросам охраны труда;</w:t>
      </w:r>
    </w:p>
    <w:p>
      <w:pPr/>
      <w:r>
        <w:rPr/>
        <w:t xml:space="preserve">- общие сведения об инструктажах по охране труда на рабочих местах, их виды, порядок регистрации;</w:t>
      </w:r>
    </w:p>
    <w:p>
      <w:pPr/>
      <w:r>
        <w:rPr/>
        <w:t xml:space="preserve">- состав и структуру действующей системы нормативно-правовых актов в области техносферной безопасности, охраны труда;</w:t>
      </w:r>
    </w:p>
    <w:p>
      <w:pPr/>
      <w:r>
        <w:rPr/>
        <w:t xml:space="preserve">- порядок расследования несчастных случаев на производстве.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изучении дисциплины необходимо постоянно обращать внимание студентов на ее прикладной характер, показывать, где и когда изучаемые теоретические положения и практические навыки могут быть использованы в будущей практической деятельности.</w:t>
      </w:r>
    </w:p>
    <w:p>
      <w:pPr/>
      <w:r>
        <w:rPr/>
        <w:t xml:space="preserve">Примерная структура проведения лекционного занятия:</w:t>
      </w:r>
    </w:p>
    <w:p>
      <w:pPr/>
      <w:r>
        <w:rPr/>
        <w:t xml:space="preserve"> </w:t>
      </w:r>
    </w:p>
    <w:tbl>
      <w:tblGrid>
        <w:gridCol w:w="645" w:type="dxa"/>
        <w:gridCol w:w="5985" w:type="dxa"/>
        <w:gridCol w:w="2940" w:type="dxa"/>
      </w:tblGrid>
      <w:tblPr>
        <w:tblW w:w="0" w:type="auto"/>
        <w:tblLayout w:type="autofit"/>
      </w:tblPr>
      <w:tr>
        <w:trPr/>
        <w:tc>
          <w:tcPr>
            <w:tcW w:w="645" w:type="dxa"/>
            <w:noWrap/>
          </w:tcPr>
          <w:p>
            <w:pPr/>
            <w:r>
              <w:rPr/>
              <w:t xml:space="preserve">№</w:t>
            </w:r>
          </w:p>
          <w:p>
            <w:pPr/>
            <w:r>
              <w:rPr/>
              <w:t xml:space="preserve">п/п</w:t>
            </w:r>
          </w:p>
        </w:tc>
        <w:tc>
          <w:tcPr>
            <w:tcW w:w="5985" w:type="dxa"/>
            <w:noWrap/>
          </w:tcPr>
          <w:p>
            <w:pPr/>
            <w:r>
              <w:rPr/>
              <w:t xml:space="preserve">Этапы лекционного занятия</w:t>
            </w:r>
          </w:p>
        </w:tc>
        <w:tc>
          <w:tcPr>
            <w:tcW w:w="2940" w:type="dxa"/>
            <w:noWrap/>
          </w:tcPr>
          <w:p>
            <w:pPr/>
            <w:r>
              <w:rPr/>
              <w:t xml:space="preserve">Продолжительность (мин)</w:t>
            </w:r>
          </w:p>
        </w:tc>
      </w:tr>
      <w:tr>
        <w:trPr/>
        <w:tc>
          <w:tcPr>
            <w:tcW w:w="645" w:type="dxa"/>
            <w:noWrap/>
          </w:tcPr>
          <w:p>
            <w:pPr/>
            <w:r>
              <w:rPr/>
              <w:t xml:space="preserve">1</w:t>
            </w:r>
          </w:p>
        </w:tc>
        <w:tc>
          <w:tcPr>
            <w:tcW w:w="5985" w:type="dxa"/>
            <w:noWrap/>
          </w:tcPr>
          <w:p>
            <w:pPr/>
            <w:r>
              <w:rPr/>
              <w:t xml:space="preserve">Организация занятия (проверка посещаемости и объявления)</w:t>
            </w:r>
          </w:p>
        </w:tc>
        <w:tc>
          <w:tcPr>
            <w:tcW w:w="2940" w:type="dxa"/>
            <w:noWrap/>
          </w:tcPr>
          <w:p>
            <w:pPr/>
            <w:r>
              <w:rPr/>
              <w:t xml:space="preserve">5</w:t>
            </w:r>
          </w:p>
        </w:tc>
      </w:tr>
      <w:tr>
        <w:trPr/>
        <w:tc>
          <w:tcPr>
            <w:tcW w:w="645" w:type="dxa"/>
            <w:noWrap/>
          </w:tcPr>
          <w:p>
            <w:pPr/>
            <w:r>
              <w:rPr/>
              <w:t xml:space="preserve">2</w:t>
            </w:r>
          </w:p>
        </w:tc>
        <w:tc>
          <w:tcPr>
            <w:tcW w:w="5985" w:type="dxa"/>
            <w:noWrap/>
          </w:tcPr>
          <w:p>
            <w:pPr/>
            <w:r>
              <w:rPr/>
              <w:t xml:space="preserve">Обсуждение вопросов предыдущих лекций и затруднений при самостоятельной работе</w:t>
            </w:r>
          </w:p>
        </w:tc>
        <w:tc>
          <w:tcPr>
            <w:tcW w:w="2940" w:type="dxa"/>
            <w:noWrap/>
          </w:tcPr>
          <w:p>
            <w:pPr/>
            <w:r>
              <w:rPr/>
              <w:t xml:space="preserve">10</w:t>
            </w:r>
          </w:p>
        </w:tc>
      </w:tr>
      <w:tr>
        <w:trPr/>
        <w:tc>
          <w:tcPr>
            <w:tcW w:w="645" w:type="dxa"/>
            <w:noWrap/>
          </w:tcPr>
          <w:p>
            <w:pPr/>
            <w:r>
              <w:rPr/>
              <w:t xml:space="preserve">3</w:t>
            </w:r>
          </w:p>
        </w:tc>
        <w:tc>
          <w:tcPr>
            <w:tcW w:w="5985" w:type="dxa"/>
            <w:noWrap/>
          </w:tcPr>
          <w:p>
            <w:pPr/>
            <w:r>
              <w:rPr/>
              <w:t xml:space="preserve">Формулировка темы (основные вопросы темы и литература)</w:t>
            </w:r>
          </w:p>
        </w:tc>
        <w:tc>
          <w:tcPr>
            <w:tcW w:w="2940" w:type="dxa"/>
            <w:noWrap/>
          </w:tcPr>
          <w:p>
            <w:pPr/>
            <w:r>
              <w:rPr/>
              <w:t xml:space="preserve">5</w:t>
            </w:r>
          </w:p>
        </w:tc>
      </w:tr>
      <w:tr>
        <w:trPr/>
        <w:tc>
          <w:tcPr>
            <w:tcW w:w="645" w:type="dxa"/>
            <w:noWrap/>
          </w:tcPr>
          <w:p>
            <w:pPr/>
            <w:r>
              <w:rPr/>
              <w:t xml:space="preserve">4</w:t>
            </w:r>
          </w:p>
        </w:tc>
        <w:tc>
          <w:tcPr>
            <w:tcW w:w="5985" w:type="dxa"/>
            <w:noWrap/>
          </w:tcPr>
          <w:p>
            <w:pPr/>
            <w:r>
              <w:rPr/>
              <w:t xml:space="preserve">Рассмотрение учебно-целевых вопросов</w:t>
            </w:r>
          </w:p>
        </w:tc>
        <w:tc>
          <w:tcPr>
            <w:tcW w:w="2940" w:type="dxa"/>
            <w:noWrap/>
          </w:tcPr>
          <w:p>
            <w:pPr/>
            <w:r>
              <w:rPr/>
              <w:t xml:space="preserve">70</w:t>
            </w:r>
          </w:p>
        </w:tc>
      </w:tr>
      <w:tr>
        <w:trPr/>
        <w:tc>
          <w:tcPr>
            <w:tcW w:w="645" w:type="dxa"/>
            <w:noWrap/>
          </w:tcPr>
          <w:p>
            <w:pPr/>
            <w:r>
              <w:rPr/>
              <w:t xml:space="preserve">5</w:t>
            </w:r>
          </w:p>
        </w:tc>
        <w:tc>
          <w:tcPr>
            <w:tcW w:w="5985" w:type="dxa"/>
            <w:noWrap/>
          </w:tcPr>
          <w:p>
            <w:pPr/>
            <w:r>
              <w:rPr/>
              <w:t xml:space="preserve">Задание на самостоятельную работу по теме (вопросы для самостоятельной работы)</w:t>
            </w:r>
          </w:p>
        </w:tc>
        <w:tc>
          <w:tcPr>
            <w:tcW w:w="2940" w:type="dxa"/>
            <w:noWrap/>
          </w:tcPr>
          <w:p>
            <w:pPr/>
            <w:r>
              <w:rPr/>
              <w:t xml:space="preserve">5</w:t>
            </w:r>
          </w:p>
        </w:tc>
      </w:tr>
    </w:tbl>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t xml:space="preserve">Матюшева, Н. В. Специальная оценка условий труда. Нормирование и методы снижения производственного шума : учебное пособие для обучающихся по направлению подготовки 20.03.01 Техносферная безопасность, профиль «Безопасность технологических процессов и производств» : 16+ / Н.В.Матюшева, В. М. Худякова ; Санкт-Петербургский государственный аграрный университет (СПбГАУ). – Санкт-Петербург : Санкт-Петербургский государственный аграрный университет (СПбГАУ), 2022. – 80 с. : ил. – Режим доступа: по подписке. – URL: </w:t>
      </w:r>
      <w:hyperlink r:id="rId7" w:history="1">
        <w:r>
          <w:rPr/>
          <w:t xml:space="preserve">https://biblioclub.ru/index.php?page=book&amp;id=690518</w:t>
        </w:r>
      </w:hyperlink>
      <w:r>
        <w:rPr/>
        <w:t xml:space="preserve"> (дата обращения: 02.04.2023). – Текст : электронный.</w:t>
      </w:r>
    </w:p>
    <w:p>
      <w:pPr>
        <w:numPr>
          <w:ilvl w:val="0"/>
          <w:numId w:val="3"/>
        </w:numPr>
      </w:pPr>
      <w:r>
        <w:rPr/>
        <w:t xml:space="preserve">Хамидуллин, Р. Я. Безопасность жизнедеятельности : учебник : 12+ / Р.Я.Хамидуллин, И. В. Никитин. – Москва : Московский финансово-промышленный университет «Синергия», 2020. – 138 с. : ил. – (Университетская серия). – Режим доступа: по подписке. – URL: </w:t>
      </w:r>
      <w:hyperlink r:id="rId8" w:history="1">
        <w:r>
          <w:rPr/>
          <w:t xml:space="preserve">https://biblioclub.ru/index.php?page=book&amp;id=602816</w:t>
        </w:r>
      </w:hyperlink>
      <w:r>
        <w:rPr/>
        <w:t xml:space="preserve"> (дата обращения: 02.04.2023). – Библиогр.: с. 126-127. – ISBN 978-5-4257-0483-2. – DOI 10.37791/978-5-4257-0483-2-2020-1-138. – Текст : электронный.</w:t>
      </w:r>
    </w:p>
    <w:p>
      <w:pPr>
        <w:numPr>
          <w:ilvl w:val="0"/>
          <w:numId w:val="3"/>
        </w:numPr>
      </w:pPr>
      <w:r>
        <w:rPr/>
        <w:t xml:space="preserve">Баранов, Е. Ф. Гражданская оборона : конспект лекций : 16+ / Е.Ф.Баранов ; Московская государственная академия водного транспорта. – Москва : Альтаир : МГАВТ, 2007. – 75 с. – Режим доступа: по подписке. – URL: </w:t>
      </w:r>
      <w:hyperlink r:id="rId9" w:history="1">
        <w:r>
          <w:rPr/>
          <w:t xml:space="preserve">https://biblioclub.ru/index.php?page=book&amp;id=430067</w:t>
        </w:r>
      </w:hyperlink>
      <w:r>
        <w:rPr/>
        <w:t xml:space="preserve"> (дата обращения: 02.04.2023). – Библиогр. в кн. – Текст : электронный.</w:t>
      </w:r>
    </w:p>
    <w:p>
      <w:pPr>
        <w:numPr>
          <w:ilvl w:val="0"/>
          <w:numId w:val="3"/>
        </w:numPr>
      </w:pPr>
      <w:r>
        <w:rPr/>
        <w:t xml:space="preserve">Андруш, В. Г. Охрана труда : учебник / В.Г.Андруш, Л. Т. Ткачёва, К. Д. Яшин. – 2-е изд., испр. и доп. – Минск : РИПО, 2021. – 336 с. : ил., табл., схем. – Режим доступа: по подписке. – URL: </w:t>
      </w:r>
      <w:hyperlink r:id="rId10" w:history="1">
        <w:r>
          <w:rPr/>
          <w:t xml:space="preserve">https://biblioclub.ru/index.php?page=book&amp;id=697182</w:t>
        </w:r>
      </w:hyperlink>
      <w:r>
        <w:rPr/>
        <w:t xml:space="preserve"> (дата обращения: 02.04.2023). – Библиогр.: с. 325-329. – ISBN 978-985-7253-54-8. – Текст : электронный.</w:t>
      </w:r>
    </w:p>
    <w:p>
      <w:pPr>
        <w:jc w:val="both"/>
        <w:ind w:left="0" w:right="0" w:firstLine="570" w:hanging="0"/>
        <w:spacing w:before="240" w:after="240"/>
      </w:pPr>
      <w:r>
        <w:rPr>
          <w:b w:val="1"/>
          <w:bCs w:val="1"/>
        </w:rPr>
        <w:t xml:space="preserve">8.2. Дополнительная литература:</w:t>
      </w:r>
    </w:p>
    <w:p>
      <w:pPr>
        <w:numPr>
          <w:ilvl w:val="0"/>
          <w:numId w:val="4"/>
        </w:numPr>
      </w:pPr>
      <w:r>
        <w:rPr/>
        <w:t xml:space="preserve">Матюшева, Н. В. Защита в чрезвычайных ситуациях : учебное пособие для обучающихся по направлению подготовки 20.03.01 Техносферная безопасность, профиль «Безопасность технологических процессов и производств» : 16+ / Н.В.Матюшева, В. М. Худякова ; Санкт-Петербургский государственный аграрный университет (СПбГАУ). – Санкт-Петербург : Санкт-Петербургский государственный аграрный университет (СПбГАУ), 2022. – 103 с. : ил. – Режим доступа: по подписке. – URL: </w:t>
      </w:r>
      <w:hyperlink r:id="rId11" w:history="1">
        <w:r>
          <w:rPr/>
          <w:t xml:space="preserve">https://biblioclub.ru/index.php?page=book&amp;id=699450</w:t>
        </w:r>
      </w:hyperlink>
      <w:r>
        <w:rPr/>
        <w:t xml:space="preserve"> (дата обращения: 02.04.2023). – Библиогр.: с. 80-81. – Текст : электронный.</w:t>
      </w:r>
    </w:p>
    <w:p>
      <w:pPr>
        <w:numPr>
          <w:ilvl w:val="0"/>
          <w:numId w:val="4"/>
        </w:numPr>
      </w:pPr>
      <w:r>
        <w:rPr/>
        <w:t xml:space="preserve">Основы промышленной безопасности : учебное пособие для студентов по направлению подготовки «Техносферная безопасность» : 16+ / А.В.Волков, О. И. Грибков, Д. Ю. Глинчиков, Т. Н. Рогова ; Российский университет транспорта (РУТ (МИИТ)), Кафедра «Управление безопасностью в техносфере». – Москва : Российский университет транспорта (РУТ (МИИТ)), 2018. – 292 с. – Режим доступа: по подписке. – URL: </w:t>
      </w:r>
      <w:hyperlink r:id="rId12" w:history="1">
        <w:r>
          <w:rPr/>
          <w:t xml:space="preserve">https://biblioclub.ru/index.php?page=book&amp;id=703505</w:t>
        </w:r>
      </w:hyperlink>
      <w:r>
        <w:rPr/>
        <w:t xml:space="preserve"> (дата обращения: 02.04.2023). – Текст : электронный.</w:t>
      </w:r>
    </w:p>
    <w:p>
      <w:pPr>
        <w:numPr>
          <w:ilvl w:val="0"/>
          <w:numId w:val="4"/>
        </w:numPr>
      </w:pPr>
      <w:r>
        <w:rPr/>
        <w:t xml:space="preserve">Фоменко, Н. К. Охрана труда : практикум : учебное пособие / Н.К.Фоменко. – Минск : РИПО, 2023. – 177 с. : ил., табл., схем. – Режим доступа: по подписке. – URL: </w:t>
      </w:r>
      <w:hyperlink r:id="rId13" w:history="1">
        <w:r>
          <w:rPr/>
          <w:t xml:space="preserve">https://biblioclub.ru/index.php?page=book&amp;id=712213</w:t>
        </w:r>
      </w:hyperlink>
      <w:r>
        <w:rPr/>
        <w:t xml:space="preserve"> (дата обращения: 12.07.2023). – Библиогр.: с. 127-128. – ISBN 978-985-895-108-5. – Текст : электронный.</w:t>
      </w:r>
    </w:p>
    <w:p>
      <w:pPr>
        <w:numPr>
          <w:ilvl w:val="0"/>
          <w:numId w:val="4"/>
        </w:numPr>
      </w:pPr>
      <w:r>
        <w:rPr/>
        <w:t xml:space="preserve">О защите населения и территорий от чрезвычайных ситуаций природного и техногенного характера : Федеральный закон от 21.12.1994 № 68-ФЗ : ред. от 14.04.2023 : принят Государственной Думой 11 ноября 1994 года. – Текст : электронный // КонсультантПлюс – надежная правовая поддержка : официальный сайт компании «КонсультантПлюс». – URL: https://www.consultant.ru/cons/cgi/online.cgi?req=doc&amp;base=LAW&amp;n=477377&amp;dst=0&amp;edition=etD&amp;rnd=0.4105473344048627#pfSc2kUmI2TVZNSM1 (дата обращения: 05.05.2023).</w:t>
      </w:r>
    </w:p>
    <w:p>
      <w:pPr>
        <w:numPr>
          <w:ilvl w:val="0"/>
          <w:numId w:val="4"/>
        </w:numPr>
      </w:pPr>
      <w:r>
        <w:rPr/>
        <w:t xml:space="preserve">Трудовой кодекс Российской Федерации : Федеральный закон от 30.12.2001 № 197-ФЗ : ред. от 13.06.2023 : принят Государственной Думой 21 декабря 2001 года : одобрен Советом Федерации 26 декабря 2001 года. – Текст : электронный // КонсультантПлюс – надежная правовая поддержка : официальный сайт компании «КонсультантПлюс». – URL: https://www.consultant.ru/cons/cgi/online.cgi?req=doc&amp;base=LAW&amp;n=502632&amp;dst=1000000001&amp;cacheid=8A43B3A586C25EA5A4405B58A6B7BC56&amp;mode=splus&amp;rnd=memQyg#JVtc2kUGJxTGJ78A (дата обращения: 13.08.2023).</w:t>
      </w:r>
    </w:p>
    <w:p>
      <w:pPr>
        <w:numPr>
          <w:ilvl w:val="0"/>
          <w:numId w:val="4"/>
        </w:numPr>
      </w:pPr>
      <w:r>
        <w:rPr/>
        <w:t xml:space="preserve">О специальной оценке условий труда : Федеральный закон от 28.12.2013 № 426-ФЗ : ред. от 28.12.2022 : принят Государственной Думой 23 декабря 2013 года : одобрен Советом Федерации 25 декабря 2013 года. – Текст : электронный // КонсультантПлюс – надежная правовая поддержка : официальный сайт компании «КонсультантПлюс». – URL: https://www.consultant.ru/cons/cgi/online.cgi?req=doc&amp;base=LAW&amp;n=452984&amp;dst=0&amp;edition=etD&amp;rnd=memQyg#FeNe2kUaEOFltKMt (дата обращения: 15.05.2023).</w:t>
      </w:r>
    </w:p>
    <w:p>
      <w:pPr>
        <w:numPr>
          <w:ilvl w:val="0"/>
          <w:numId w:val="4"/>
        </w:numPr>
      </w:pPr>
      <w:r>
        <w:rPr/>
        <w:t xml:space="preserve">О гражданской обороне : Федеральный закон от 12.02.1998 № 28-ФЗ : ред. от 14.04.2023 : принят Государственной Думой 26 декабря 1997 года : одобрен Советом Федерации 28 января 1998 года. – Текст : электронный // КонсультантПлюс – надежная правовая поддержка : официальный сайт компании «КонсультантПлюс». – URL: https://www.consultant.ru/cons/cgi/online.cgi?req=doc&amp;base=LAW&amp;n=482802&amp;dst=0&amp;edition=etD&amp;rnd=memQyg#yTze2kUYuxjIgBL7 (дата обращения: 15.05.2023).</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Программное обеспечение:</w:t>
      </w:r>
    </w:p>
    <w:p>
      <w:pPr>
        <w:numPr>
          <w:ilvl w:val="0"/>
          <w:numId w:val="5"/>
        </w:numPr>
      </w:pPr>
      <w:r>
        <w:rPr/>
        <w:t xml:space="preserve"> </w:t>
      </w:r>
      <w:r>
        <w:rPr/>
        <w:t xml:space="preserve">ОС Windows 7, Windows 10, WindowsXP.</w:t>
      </w:r>
    </w:p>
    <w:p>
      <w:pPr>
        <w:numPr>
          <w:ilvl w:val="0"/>
          <w:numId w:val="5"/>
        </w:numPr>
      </w:pPr>
      <w:r>
        <w:rPr/>
        <w:t xml:space="preserve"> </w:t>
      </w:r>
      <w:r>
        <w:rPr/>
        <w:t xml:space="preserve">Офисный пакет: Office 2007.</w:t>
      </w:r>
    </w:p>
    <w:p>
      <w:pPr>
        <w:numPr>
          <w:ilvl w:val="0"/>
          <w:numId w:val="5"/>
        </w:numPr>
      </w:pPr>
      <w:r>
        <w:rPr/>
        <w:t xml:space="preserve"> </w:t>
      </w:r>
      <w:r>
        <w:rPr/>
        <w:t xml:space="preserve">Браузеры: Opera, Mozilla, Chrome</w:t>
      </w:r>
    </w:p>
    <w:p>
      <w:pPr/>
      <w:r>
        <w:rPr/>
        <w:t xml:space="preserve">Интернет-ресурсы:</w:t>
      </w:r>
    </w:p>
    <w:p>
      <w:pPr>
        <w:numPr>
          <w:ilvl w:val="0"/>
          <w:numId w:val="6"/>
        </w:numPr>
      </w:pPr>
      <w:r>
        <w:rPr/>
        <w:t xml:space="preserve">Министерство Российской Федерации по делам гражданской обороны, чрезвычайным ситуациям и ликвидации последствий стихийных бедствий (МЧС России) : официальный сайт. – Москва – . – URL: </w:t>
      </w:r>
      <w:hyperlink r:id="rId14" w:history="1">
        <w:r>
          <w:rPr/>
          <w:t xml:space="preserve">http://www.mchs.gov.ru/</w:t>
        </w:r>
      </w:hyperlink>
      <w:r>
        <w:rPr/>
        <w:t xml:space="preserve"> (дата обращения: 22.05.2023). – Текст : электронный.</w:t>
      </w:r>
    </w:p>
    <w:p>
      <w:pPr>
        <w:numPr>
          <w:ilvl w:val="0"/>
          <w:numId w:val="6"/>
        </w:numPr>
      </w:pPr>
      <w:r>
        <w:rPr/>
        <w:t xml:space="preserve">Университетская библиотека ONLINE : электронно-библиотечная система / ООО Директмедиа Паблишинг. – Москва, 2010 – . – URL: http://biblioclub.ru/ (дата обращения: 22.03.2023). – Режим доступа: для зарегистрир. пользователей. – Текст : электронный.</w:t>
      </w:r>
    </w:p>
    <w:p>
      <w:pPr>
        <w:numPr>
          <w:ilvl w:val="0"/>
          <w:numId w:val="6"/>
        </w:numPr>
      </w:pPr>
      <w:r>
        <w:rPr/>
        <w:t xml:space="preserve">RU : научная электронная библиотека : сайт. – Москва, 2000 – . – URL: https://elibrary.ru (дата обращения: 22.05.2023). – Режим доступа: для зарегистрир. пользователей. – Текст : электронный.</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B72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EC11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FCE2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570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235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09F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51E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690518" TargetMode="External"/><Relationship Id="rId8" Type="http://schemas.openxmlformats.org/officeDocument/2006/relationships/hyperlink" Target="https://biblioclub.ru/index.php?page=book&amp;id=602816" TargetMode="External"/><Relationship Id="rId9" Type="http://schemas.openxmlformats.org/officeDocument/2006/relationships/hyperlink" Target="https://biblioclub.ru/index.php?page=book&amp;id=430067" TargetMode="External"/><Relationship Id="rId10" Type="http://schemas.openxmlformats.org/officeDocument/2006/relationships/hyperlink" Target="https://biblioclub.ru/index.php?page=book&amp;id=697182" TargetMode="External"/><Relationship Id="rId11" Type="http://schemas.openxmlformats.org/officeDocument/2006/relationships/hyperlink" Target="https://biblioclub.ru/index.php?page=book&amp;id=699450" TargetMode="External"/><Relationship Id="rId12" Type="http://schemas.openxmlformats.org/officeDocument/2006/relationships/hyperlink" Target="https://biblioclub.ru/index.php?page=book&amp;id=703505" TargetMode="External"/><Relationship Id="rId13" Type="http://schemas.openxmlformats.org/officeDocument/2006/relationships/hyperlink" Target="https://biblioclub.ru/index.php?page=book&amp;id=712213" TargetMode="External"/><Relationship Id="rId14" Type="http://schemas.openxmlformats.org/officeDocument/2006/relationships/hyperlink" Target="http://www.mchs.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2026-04-23T22:28:19+03:00</dcterms:created>
  <dcterms:modified xsi:type="dcterms:W3CDTF">2026-04-23T22:28:19+03:00</dcterms:modified>
</cp:coreProperties>
</file>

<file path=docProps/custom.xml><?xml version="1.0" encoding="utf-8"?>
<Properties xmlns="http://schemas.openxmlformats.org/officeDocument/2006/custom-properties" xmlns:vt="http://schemas.openxmlformats.org/officeDocument/2006/docPropsVTypes"/>
</file>