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ГРАЖДАНСКАЯ ОБОРОНА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Гражданская оборона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История создания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организации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аварийно-спасательных и других неотложных работ в различных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Права, обязанности, ответственность граждан России в области обеспечения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создания и развития гражданской обороны и РСЧС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Структура, основные силы и средства, задачи РСЧС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Оружие массового поражения и обычные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силы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Упраление гражданской обороной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Защитные сооружения гражданской обороны. Классификация и технические требования. Конструктивные решения. Правила эксплуатации защитных сооружений гражданской обороны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АСДНР в очагах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«Роль РСЧС и ГО в системе обеспечения безопасности РФ»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стол: &amp;quot;МЧС России: современная структура и перспективы развития&amp;quot;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акты, регламентирующие деятельность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Возможная обстановка в очагах поражения при применении противником современных средств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убежища с целью изучения и оценки особенностей подготовки и содержания убежищ в мирное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ОЭ. Факторы, влияющие на устойчивость ОЭ. Мероприятия повышению устойчивости объектов экономики. Расчет устойчивости объекта экономики к воздействию опасных факторов. Расчет вероятности функционирования отдельного элемента объекта экономики. Расчет производственных возможностей объекта экономики в целом.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 при ЧС: порядок, способы. Создаваемые эвакоорганы. Эвакуационные мероприятия при возникновении в школе чрезвычайной ситуации. Эвакуационные планы корпусов ПетрГУ. Практическая отработка порядка эвакуации учебной группы из здания при условных ЧС (исходная обстановка, вид ЧС задаются преподавателем)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систем оповещения в организациях и МО. Оповещение населения: порядок, способы.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Инженерно-технические и организационные мероприятия ГО, предупреждения и ликвидации ЧС. Особенности инженерной защиты населения в условиях чрезвычайных ситуаций военного, природного и техногенного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световой маскировки и других видов маскировки объектов и территорий. Режимы и способы световой маскировки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аварийно-спасательных работ. Аварийно-спасательные службы и спасатели, аттестация.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стол: Нормативно-правовая база проведения АСДНР. Руководство ведением АСР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Инженерное обеспечение ликвидации ЧС. Определение потребностей в воде частей и подразделений, выполняющих задачи по ликвидации чрезвычайных ситуаций. Порядок организации водообеспечения населения и сил ликвидации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водоснабжения городов и объектов. Мероприятия по защите источников водоснабжения. Ведение аварийно-восстановительных работ на системах водоснабжения.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рамках самостоятельной работы под контролем преподавателя (в часы консультаций) подготовить презентацию и краткий доклад для школьников по теме &amp;quot;Гражданская оборона. Средства индивидуальной защиты и их применение&amp;quot;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представленные темы: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реферат на представленные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-визуальные технические средства обучения (обучающие фильмы)</w:t>
      </w:r>
    </w:p>
    <w:p>
      <w:pPr/>
      <w:r>
        <w:rPr/>
        <w:t xml:space="preserve">-экскурсия в ГУ МЧС России по РК, экскурсия в убежище ПетрГУ</w:t>
      </w:r>
    </w:p>
    <w:p>
      <w:pPr/>
      <w:r>
        <w:rPr/>
        <w:t xml:space="preserve">-самостоятельное изучение материала при помощи подготовки конспекта лекции, эссе.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эссе; реферат;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Варианты кейс-задач:</w:t>
      </w:r>
    </w:p>
    <w:p>
      <w:pPr/>
      <w:r>
        <w:rPr/>
        <w:t xml:space="preserve">1.Вы оснащены противогазом ГП-5.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ГП-5. Подберите размер ГП-5,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ГП-5 в условиях высокой влажности? Как будете использовать ГП-5 в условиях низких температур? Достаньте противогаз из сумки и соберите его. Проверьте его на исправность</w:t>
      </w:r>
    </w:p>
    <w:p>
      <w:pPr/>
      <w:r>
        <w:rPr/>
        <w:t xml:space="preserve">2.Вы оснащены противогазом ГП-7.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ГП-7. Подберите размер ГП-7,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ГП-7 в условиях высокой влажности? Как будете использовать ГП-7 в условиях низких температур? Достаньте противогаз из сумки и соберите его. Проверьте его на исправность. Какие преимущества ГП-7 перед ГП-5? Какие существуют модификации противогаза ГП-7 и в каких условиях следует выбирать ту или иную модификацию. Каковы последствия для окружающей среды в таких ЧС?</w:t>
      </w:r>
    </w:p>
    <w:p>
      <w:pPr/>
      <w:r>
        <w:rPr/>
        <w:t xml:space="preserve">3.В каких чрезвычайных ситуациях возможно использование респиратора в качестве средства защиты? Можно ли проверить респиратор на исправность? Ответ обоснуйте. Каковы последствия для окружающей среды в таких ЧС?</w:t>
      </w:r>
    </w:p>
    <w:p>
      <w:pPr/>
      <w:r>
        <w:rPr/>
        <w:t xml:space="preserve">4.В каких чрезвычайных ситуациях возможно использование самоспасателя ГДЗК в качестве средства защиты? Может ли потребоваться ГДЗК спасателю при выполнении профессиональных задач? Проверьте ГДЗК на исправность. Ответ обоснуйте.</w:t>
      </w:r>
    </w:p>
    <w:p>
      <w:pPr/>
      <w:r>
        <w:rPr/>
        <w:t xml:space="preserve">5.Представьте, что вы специалист по ГО образовательной организации - школы-интерната. Вы ответственны за обеспечение средствами индивидуальной защиты работников и воспитанников школы-интерната. По вашим подсчетам в организации работает 180 сотрудников, проживает в интернате 380 воспитанников, из которых 25 детей до 1,5 лет, 48 детей – до 6 лет. Напишите алгоритм обеспечения средствами индивидуальной защиты работников и воспитанников. Сформируйте план размещения воспитанников и работников в убежище ГО. Какой должна быть площадь двухъярусного убежища для такого количества укрываемых? Какими будут ваши действия, если убежище ГО не сможет разместить всех укрываемых? Подготовьте отчет в виде электронной презентации Power Point. Используйте в электронной презентации чертеж убежища. Покажите пути эвакуации и размещение основных отсеков и объектов в убежище.</w:t>
      </w:r>
    </w:p>
    <w:p>
      <w:pPr/>
      <w:r>
        <w:rPr>
          <w:b w:val="1"/>
          <w:bCs w:val="1"/>
        </w:rPr>
        <w:t xml:space="preserve">Критерии оценивания кейс-задачи:</w:t>
      </w:r>
    </w:p>
    <w:p>
      <w:pPr/>
      <w:r>
        <w:rPr/>
        <w:t xml:space="preserve">Оценка «Зачтено» выставляется в случае верного решения кейс-задачи, наличия верных аргументированных ответов на все вопросы, верного выполнения всех заданий.</w:t>
      </w:r>
    </w:p>
    <w:p>
      <w:pPr/>
      <w:r>
        <w:rPr/>
        <w:t xml:space="preserve">Оценка «Не зачтено» выставляется в случае не верного решения кейс-задачи, либо в случае отсутствия верных аргументированных ответов на 1 вопрос и более, либо в случае не верного выполнения в рамках решения кейс-задачи одного задания и более.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для эссе: </w:t>
      </w:r>
    </w:p>
    <w:p>
      <w:pPr/>
      <w:r>
        <w:rPr/>
        <w:t xml:space="preserve">1.Медицинские препараты при применении оружия массового поражения: защитный и терапевтический эффект, побочные действия, эффективность и перспективы  разработки новых препаратов</w:t>
      </w:r>
    </w:p>
    <w:p>
      <w:pPr>
        <w:numPr>
          <w:ilvl w:val="0"/>
          <w:numId w:val="1"/>
        </w:numPr>
      </w:pPr>
      <w:r>
        <w:rPr/>
        <w:t xml:space="preserve">Радиация и ее влияние на организм человека: пути решения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Дозиметрический контроль радиационных зон и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Болезни, провоцируемые радиацией: анализ возможных последствий</w:t>
      </w:r>
    </w:p>
    <w:p>
      <w:pPr>
        <w:numPr>
          <w:ilvl w:val="0"/>
          <w:numId w:val="1"/>
        </w:numPr>
      </w:pPr>
      <w:r>
        <w:rPr/>
        <w:t xml:space="preserve">Виды химического оружия: проблемы гуманности в ситуациях применения химического оружия</w:t>
      </w:r>
    </w:p>
    <w:p>
      <w:pPr>
        <w:numPr>
          <w:ilvl w:val="0"/>
          <w:numId w:val="1"/>
        </w:numPr>
      </w:pPr>
      <w:r>
        <w:rPr/>
        <w:t xml:space="preserve">Виды бактериологического оружия: проблемы регулирования применения оружия в мире</w:t>
      </w:r>
    </w:p>
    <w:p>
      <w:pPr/>
      <w:r>
        <w:rPr/>
        <w:t xml:space="preserve">7.Факты применения ядерного оружия в истории человечества: проблемы регулирования применения ядерного  оружия в мире</w:t>
      </w:r>
    </w:p>
    <w:p>
      <w:pPr>
        <w:numPr>
          <w:ilvl w:val="0"/>
          <w:numId w:val="2"/>
        </w:numPr>
      </w:pPr>
      <w:r>
        <w:rPr/>
        <w:t xml:space="preserve">Позиция российского правительства и президента в отношении применения РФ ядерного оружия.</w:t>
      </w:r>
    </w:p>
    <w:p>
      <w:pPr/>
      <w:r>
        <w:rPr/>
        <w:t xml:space="preserve">9.Факты применения химического оружия в истории человечества: проблемы регулирования применения химического оружия в мире</w:t>
      </w:r>
    </w:p>
    <w:p>
      <w:pPr/>
      <w:r>
        <w:rPr/>
        <w:t xml:space="preserve">10.Факты использования биологического оружия в истории: возможные последствия применения биологического оружия</w:t>
      </w:r>
    </w:p>
    <w:p>
      <w:pPr/>
      <w:r>
        <w:rPr/>
        <w:t xml:space="preserve">11.Радиация и способы ее измерения: проблемы установления нормативных значений  радиационного фона.</w:t>
      </w:r>
    </w:p>
    <w:p>
      <w:pPr>
        <w:numPr>
          <w:ilvl w:val="0"/>
          <w:numId w:val="3"/>
        </w:numPr>
      </w:pPr>
      <w:r>
        <w:rPr/>
        <w:t xml:space="preserve">Отношение мирового сообщества к применению оружия массового поражения.</w:t>
      </w:r>
    </w:p>
    <w:p>
      <w:pPr/>
      <w:r>
        <w:rPr/>
        <w:t xml:space="preserve">13.Гражданская оборона: уникальность системы защиты населения в РФ.</w:t>
      </w:r>
    </w:p>
    <w:p>
      <w:pPr/>
      <w:r>
        <w:rPr/>
        <w:t xml:space="preserve">14.Сложности в обслуживании  убежищ  ГО и ПРУ в мирное время.</w:t>
      </w:r>
    </w:p>
    <w:p>
      <w:pPr/>
      <w:r>
        <w:rPr/>
        <w:t xml:space="preserve">15.Сложности  защиты населения от поражающих факторов высокой интенсивности системой ГО.</w:t>
      </w:r>
    </w:p>
    <w:p>
      <w:pPr/>
      <w:r>
        <w:rPr/>
        <w:t xml:space="preserve">16.Перспективы разработок новых видов техники и технологий в области обеспечения техносферной безопасности и гражданской обороны.</w:t>
      </w:r>
    </w:p>
    <w:p>
      <w:pPr/>
      <w:r>
        <w:rPr>
          <w:b w:val="1"/>
          <w:bCs w:val="1"/>
        </w:rPr>
        <w:t xml:space="preserve">Требования к эссе:</w:t>
      </w:r>
    </w:p>
    <w:p>
      <w:pPr/>
      <w:r>
        <w:rPr/>
        <w:t xml:space="preserve">При оценивании работы учитывается следующее:</w:t>
      </w:r>
    </w:p>
    <w:p>
      <w:pPr/>
      <w:r>
        <w:rPr/>
        <w:t xml:space="preserve"> -работа должна быть авторской, то есть не должна частично или полностью использовать работы других авторов;</w:t>
      </w:r>
    </w:p>
    <w:p>
      <w:pPr/>
      <w:r>
        <w:rPr/>
        <w:t xml:space="preserve">-понимание участником проблемы, содержащейся в выбранном им афоризме;</w:t>
      </w:r>
    </w:p>
    <w:p>
      <w:pPr/>
      <w:r>
        <w:rPr/>
        <w:t xml:space="preserve">- соответствие эссе выбранной теме;</w:t>
      </w:r>
    </w:p>
    <w:p>
      <w:pPr/>
      <w:r>
        <w:rPr/>
        <w:t xml:space="preserve">-личностный характер восприятия проблемы и ее осмысление (эссе должно содержать личное мнение автора по проблеме);</w:t>
      </w:r>
    </w:p>
    <w:p>
      <w:pPr/>
      <w:r>
        <w:rPr/>
        <w:t xml:space="preserve">-аргументация своей точки зрения с опорой на факты общественной жизни и личный социальный опыт;</w:t>
      </w:r>
    </w:p>
    <w:p>
      <w:pPr/>
      <w:r>
        <w:rPr/>
        <w:t xml:space="preserve">-внутреннее смысловое единство, согласованность ключевых тезисов и утверждений, непротиворечивость личностных суждений;</w:t>
      </w:r>
    </w:p>
    <w:p>
      <w:pPr/>
      <w:r>
        <w:rPr/>
        <w:t xml:space="preserve">-эссе должно быть изложено простым, общедоступным языком с соблюдением языковых норм.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10 баллов – блестящая работа, которая отвечает всем предъявляемым требованиям, а также отличается научной новизной и является вкладом в развитие правовой науки.</w:t>
      </w:r>
    </w:p>
    <w:p>
      <w:pPr/>
      <w:r>
        <w:rPr/>
        <w:t xml:space="preserve">9 баллов – эссе соответствует всем требованиям, предъявляемым к такого рода работам. Тема эссе раскрыта полностью, четко выражена авторская позиция, имеются логичные и обоснованные выводы. Эссе написано с использованием большого количества нормативных правовых актов на основе рекомендованной основной и дополнительной литературы, а также иной литературы, чем та, что предложена в Программе соответствующей учебной дисциплины. На высоком уровне выполнено оформление работы.</w:t>
      </w:r>
    </w:p>
    <w:p>
      <w:pPr/>
      <w:r>
        <w:rPr/>
        <w:t xml:space="preserve">8 баллов – те же требования, что и для оценки «9 баллов». Студентами не использована литература, помимо той, которая предложена в Программе учебной дисциплины.</w:t>
      </w:r>
    </w:p>
    <w:p>
      <w:pPr/>
      <w:r>
        <w:rPr/>
        <w:t xml:space="preserve">7 баллов – тема эссе раскрыта полностью; прослеживается авторская позиция,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>
      <w:pPr/>
      <w:r>
        <w:rPr/>
        <w:t xml:space="preserve">6 баллов – в целом тема эссе раскрыта; выводы сформулированы, но недостаточно обоснованны; имеется анализ необходимых правовых норм, со ссылками на необходимые нормативные правовые акты; использована необходимая как основная, так и дополнительная литература; недостаточно четко проявляется авторская позиция. Грамотное оформление.</w:t>
      </w:r>
    </w:p>
    <w:p>
      <w:pPr/>
      <w:r>
        <w:rPr/>
        <w:t xml:space="preserve">5 баллов – тема раскрывается на основе использования нескольких основных и дополнительных источников; слабо отражена собственная позиция, выводы имеются, но они не обоснованы; материал изложен непоследовательно, без соответствующей аргументации и анализа правовых норм, хотя ссылки на нормативные правовые акты встречаются. Имеются недостатки по оформлению.</w:t>
      </w:r>
    </w:p>
    <w:p>
      <w:pPr/>
      <w:r>
        <w:rPr/>
        <w:t xml:space="preserve">4 балла – тема раскрыта недостаточно полно; использовались только основные (более двух) источники; имеются ссылки на нормативные правовые акты, но не выражена авторская позиция; отсутствуют выводы. Имеются недостатки по оформлению.</w:t>
      </w:r>
    </w:p>
    <w:p>
      <w:pPr/>
      <w:r>
        <w:rPr/>
        <w:t xml:space="preserve">3 балла – тема эссе раскрывается неполно на основе двух источников; изложение материала без собственной оценки и выводов; отсутствуют ссылки на нормативные правовые акты. Имеются недостатки по оформлению работы.</w:t>
      </w:r>
    </w:p>
    <w:p>
      <w:pPr/>
      <w:r>
        <w:rPr/>
        <w:t xml:space="preserve">2 балла – тема эссе не раскрыта; материал изложен без собственной оценки и выводов; отсутствуют ссылки на нормативные правовые источники. Имеются недостатки по оформлению работы.</w:t>
      </w:r>
    </w:p>
    <w:p>
      <w:pPr/>
      <w:r>
        <w:rPr/>
        <w:t xml:space="preserve">1 балл – текстуальное совпадение всего эссе с каким-либо источником, то есть – плагиат.</w:t>
      </w:r>
    </w:p>
    <w:p/>
    <w:p>
      <w:pPr/>
      <w:r>
        <w:rPr/>
        <w:t xml:space="preserve">Реферат</w:t>
      </w:r>
    </w:p>
    <w:p>
      <w:pPr/>
      <w:r>
        <w:rPr/>
        <w:t xml:space="preserve">Тема (в рамках дисциплины) индивидуально оговаривается с преподавателем.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реферат составлен по плану, соблюдается логичность, последовательность изложения материала, качественное оформление, присутствуют ссылки на использованные источники, список литературы оформлен правильно, объем не менее 12-15 страниц, оригинальность работы более 50%;</w:t>
      </w:r>
    </w:p>
    <w:p>
      <w:pPr/>
      <w:r>
        <w:rPr/>
        <w:t xml:space="preserve">Оценка «хорошо» - некоторые вопросы раскрыты не полностью или есть небольшие недочеты в оформлении работы, объем не менее 12-15 страниц, оригинальность работы более 50%;</w:t>
      </w:r>
    </w:p>
    <w:p>
      <w:pPr/>
      <w:r>
        <w:rPr/>
        <w:t xml:space="preserve">Оценка «удовлетворительно» - нарушена логичность изложения материала, удовлетворительное оформление, объем не менее 12-15 страниц, оригинальность работы составляет более 30%;</w:t>
      </w:r>
    </w:p>
    <w:p>
      <w:pPr/>
      <w:r>
        <w:rPr/>
        <w:t xml:space="preserve">Оценка «неудовлетворительно» - тема не раскрыта; неудовлетворительное оформление работы; объем менее 12-15 страниц; оригинальность ниже 30%; отсутствуют ссылки на использованные источники, список литературы оформлен не по ГОСТу.</w:t>
      </w:r>
    </w:p>
    <w:p/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для конспектов:</w:t>
      </w:r>
    </w:p>
    <w:p>
      <w:pPr>
        <w:numPr>
          <w:ilvl w:val="0"/>
          <w:numId w:val="4"/>
        </w:numPr>
      </w:pPr>
      <w:r>
        <w:rPr/>
        <w:t xml:space="preserve">История создания ядерного оружия.</w:t>
      </w:r>
    </w:p>
    <w:p>
      <w:pPr>
        <w:numPr>
          <w:ilvl w:val="0"/>
          <w:numId w:val="4"/>
        </w:numPr>
      </w:pPr>
      <w:r>
        <w:rPr/>
        <w:t xml:space="preserve">Ядерный клуб: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Ядерное оружие: поражающие факторы.</w:t>
      </w:r>
    </w:p>
    <w:p>
      <w:pPr>
        <w:numPr>
          <w:ilvl w:val="0"/>
          <w:numId w:val="4"/>
        </w:numPr>
      </w:pPr>
      <w:r>
        <w:rPr/>
        <w:t xml:space="preserve">Химическое оружие: история создания, поражающие факторы, применение в современном мире.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Убежище как средство коллективной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ПРУ как средство коллективной защиты.</w:t>
      </w:r>
    </w:p>
    <w:p>
      <w:pPr>
        <w:numPr>
          <w:ilvl w:val="0"/>
          <w:numId w:val="4"/>
        </w:numPr>
      </w:pPr>
      <w:r>
        <w:rPr/>
        <w:t xml:space="preserve">Щели, землянки как простейшие средства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Виды противогазов и их устройство.</w:t>
      </w:r>
    </w:p>
    <w:p>
      <w:pPr>
        <w:numPr>
          <w:ilvl w:val="0"/>
          <w:numId w:val="4"/>
        </w:numPr>
      </w:pPr>
      <w:r>
        <w:rPr/>
        <w:t xml:space="preserve">Защитные свойства современных противогазов.</w:t>
      </w:r>
    </w:p>
    <w:p>
      <w:pPr>
        <w:numPr>
          <w:ilvl w:val="0"/>
          <w:numId w:val="4"/>
        </w:numPr>
      </w:pPr>
      <w:r>
        <w:rPr/>
        <w:t xml:space="preserve">Маски-респираторы и их защитные свойства.</w:t>
      </w:r>
    </w:p>
    <w:p>
      <w:pPr>
        <w:numPr>
          <w:ilvl w:val="0"/>
          <w:numId w:val="4"/>
        </w:numPr>
      </w:pPr>
      <w:r>
        <w:rPr/>
        <w:t xml:space="preserve">Ватно-марлевые повязки как простейшие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Техника и технологии в области обеспечения техносферной безопасности и гражданской обороны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/>
      <w:r>
        <w:rPr/>
        <w:t xml:space="preserve">1.Конспект должен быть наглядным и понятным не только Вам, но и преподавателю.</w:t>
      </w:r>
    </w:p>
    <w:p>
      <w:pPr/>
      <w:r>
        <w:rPr/>
        <w:t xml:space="preserve">2.По объему конспект должен составлять примерно 4 тетрадных листа.</w:t>
      </w:r>
    </w:p>
    <w:p>
      <w:pPr/>
      <w:r>
        <w:rPr/>
        <w:t xml:space="preserve">3.Должен содержать несколько отдельных пунктов.</w:t>
      </w:r>
    </w:p>
    <w:p>
      <w:pPr/>
      <w:r>
        <w:rPr/>
        <w:t xml:space="preserve">4.Конспект не должен содержать сплошного текста.</w:t>
      </w:r>
    </w:p>
    <w:p>
      <w:pPr/>
      <w:r>
        <w:rPr/>
        <w:t xml:space="preserve">5.Конспект должен быть аккуратно оформлен (иметь привлекательный вид).</w:t>
      </w:r>
    </w:p>
    <w:p>
      <w:pPr/>
      <w:r>
        <w:rPr/>
        <w:t xml:space="preserve">6.Для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/>
      <w:r>
        <w:rPr/>
        <w:t xml:space="preserve">1.Ознакомьтесь с материалом изучаемой темы по тексту учебника, дополнительной литературе.</w:t>
      </w:r>
    </w:p>
    <w:p>
      <w:pPr/>
      <w:r>
        <w:rPr/>
        <w:t xml:space="preserve">2.Разбейте текст вопроса на отдельные смысловые пункты.</w:t>
      </w:r>
    </w:p>
    <w:p>
      <w:pPr/>
      <w:r>
        <w:rPr/>
        <w:t xml:space="preserve">3.Выделите главную мысль в изучаемом материале, составьте обычные краткие записи.</w:t>
      </w:r>
    </w:p>
    <w:p>
      <w:pPr/>
      <w:r>
        <w:rPr/>
        <w:t xml:space="preserve">4.Подберите к данному тексту опорные сигналы в виде отдельных слов, графиков, рисунков.</w:t>
      </w:r>
    </w:p>
    <w:p>
      <w:pPr/>
      <w:r>
        <w:rPr/>
        <w:t xml:space="preserve">5.Продумайте схематический способ кодирования знаний, использование различного шрифта и т. д.</w:t>
      </w:r>
    </w:p>
    <w:p>
      <w:pPr/>
      <w:r>
        <w:rPr/>
        <w:t xml:space="preserve">6.Придайте плану законченный вид, в случае необходимости вставьте дополнительные пункты.</w:t>
      </w:r>
    </w:p>
    <w:p>
      <w:pPr/>
      <w:r>
        <w:rPr/>
        <w:t xml:space="preserve">7.Составьте и окончательно запишите опорный конспект.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/>
      <w:r>
        <w:rPr/>
        <w:t xml:space="preserve">Оценка «хорошо» 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/>
      <w:r>
        <w:rPr/>
        <w:t xml:space="preserve">Оценка «удовлетворительно» 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/>
      <w:r>
        <w:rPr/>
        <w:t xml:space="preserve">Оценка «неудовлетворительно» - тема не раскрыта, неудовлетворительное внешнее оформление, объем менее 2 страниц.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проходит в форме тестирования по всем изученным темам.</w:t>
      </w:r>
    </w:p>
    <w:p>
      <w:pPr/>
      <w:r>
        <w:rPr/>
        <w:t xml:space="preserve">Примерный перечень тестовых вопросов на экзамен:</w:t>
      </w:r>
    </w:p>
    <w:p>
      <w:pPr/>
      <w:r>
        <w:rPr>
          <w:b w:val="1"/>
          <w:bCs w:val="1"/>
        </w:rPr>
        <w:t xml:space="preserve">1) Выберите верное определение гражданской обороны:</w:t>
      </w:r>
    </w:p>
    <w:p>
      <w:pPr/>
      <w:r>
        <w:rPr/>
        <w:t xml:space="preserve">1.система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/>
      <w:r>
        <w:rPr/>
        <w:t xml:space="preserve">2.комплекс мер, направленных на защиту или снижение риска для человека, общества или других элементов и их систем;</w:t>
      </w:r>
    </w:p>
    <w:p>
      <w:pPr/>
      <w:r>
        <w:rPr/>
        <w:t xml:space="preserve">3.система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2) К задачам Единой государственной системы предупреждения и ликвидации чрезвычайных ситуаций относятся. Выберите один или несколько ответов:</w:t>
      </w:r>
    </w:p>
    <w:p>
      <w:pPr/>
      <w:r>
        <w:rPr/>
        <w:t xml:space="preserve">1.Подготовка населения к действиям в ЧС;</w:t>
      </w:r>
    </w:p>
    <w:p>
      <w:pPr/>
      <w:r>
        <w:rPr/>
        <w:t xml:space="preserve">2.Проведение мероприятий по световой маскировке и другим видам маскировки;</w:t>
      </w:r>
    </w:p>
    <w:p>
      <w:pPr/>
      <w:r>
        <w:rPr/>
        <w:t xml:space="preserve">3.Срочное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4.Обеспечение готовности органов управления, сил и средств к действиям по предупреждению и ликвидации ЧС;</w:t>
      </w:r>
    </w:p>
    <w:p>
      <w:pPr/>
      <w:r>
        <w:rPr/>
        <w:t xml:space="preserve">5.Организация оповещения населения о ЧС;</w:t>
      </w:r>
    </w:p>
    <w:p>
      <w:pPr/>
      <w:r>
        <w:rPr/>
        <w:t xml:space="preserve">6.Сбор, обработка, обмен и выдача информации в области защиты населения и территорий от ЧС.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К материальным ценностям, подлежащим эвакуации, относятся. Выберите один или несколько ответов:</w:t>
      </w:r>
    </w:p>
    <w:p>
      <w:pPr/>
      <w:r>
        <w:rPr/>
        <w:t xml:space="preserve">1.Семенные и фуражные запасы;</w:t>
      </w:r>
    </w:p>
    <w:p>
      <w:pPr/>
      <w:r>
        <w:rPr/>
        <w:t xml:space="preserve">2.Ведомственные архивы государственных органов;</w:t>
      </w:r>
    </w:p>
    <w:p>
      <w:pPr/>
      <w:r>
        <w:rPr/>
        <w:t xml:space="preserve">3.Культурные ценности мирового значения;</w:t>
      </w:r>
    </w:p>
    <w:p>
      <w:pPr/>
      <w:r>
        <w:rPr/>
        <w:t xml:space="preserve">4.Оборудование объектов водоснабжения.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Какая из перечисленных задач не относится к задачам гражданской обороны?</w:t>
      </w:r>
    </w:p>
    <w:p>
      <w:pPr/>
      <w:r>
        <w:rPr/>
        <w:t xml:space="preserve">1.Срочное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2.Проведение неотложных работ при ЧС;</w:t>
      </w:r>
    </w:p>
    <w:p>
      <w:pPr/>
      <w:r>
        <w:rPr/>
        <w:t xml:space="preserve">3.Эвакуация населения;</w:t>
      </w:r>
    </w:p>
    <w:p>
      <w:pPr/>
      <w:r>
        <w:rPr/>
        <w:t xml:space="preserve">4.Сбор, обработка, обмен и выдача информации в области защиты населения и территорий от чрезвычайных ситуаций.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В каком нормативно-правовом акте определены режимы функционирования РСЧС?</w:t>
      </w:r>
    </w:p>
    <w:p>
      <w:pPr/>
      <w:r>
        <w:rPr/>
        <w:t xml:space="preserve">1.ПП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2.ПП РФ №804 «Об утверждении Положения о гражданской обороне в Российской Федерации»;</w:t>
      </w:r>
    </w:p>
    <w:p>
      <w:pPr/>
      <w:r>
        <w:rPr/>
        <w:t xml:space="preserve">3.ФЗ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4.ФЗ РФ №28-ФЗ «О гражданской обороне».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Что понимают под специальной обработкой?</w:t>
      </w:r>
    </w:p>
    <w:p>
      <w:pPr/>
      <w:r>
        <w:rPr/>
        <w:t xml:space="preserve">1.Комплекс работ по обеззараживанию территории, помещений, техники, приборов, оборудования, инструментов, мебели, одежды, обуви, открытых частей тела;</w:t>
      </w:r>
    </w:p>
    <w:p>
      <w:pPr/>
      <w:r>
        <w:rPr/>
        <w:t xml:space="preserve">2.Нет верного ответа;</w:t>
      </w:r>
    </w:p>
    <w:p>
      <w:pPr/>
      <w:r>
        <w:rPr/>
        <w:t xml:space="preserve">3.Удаление радиоактивных и отравляющих веществ, а также бактериологических средств с кожных покровов и слизистых оболочек человека;</w:t>
      </w:r>
    </w:p>
    <w:p>
      <w:pPr/>
      <w:r>
        <w:rPr/>
        <w:t xml:space="preserve">4.Выполнение работ по уничтожению болезнетворных микробов с кожных покровов человека.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7) Соотнесите понятие и определение:</w:t>
      </w:r>
    </w:p>
    <w:p>
      <w:pPr/>
      <w:r>
        <w:rPr/>
        <w:t xml:space="preserve">а)дезинфекция б)дегазация в)дезактивация</w:t>
      </w:r>
    </w:p>
    <w:p>
      <w:pPr/>
      <w:r>
        <w:rPr/>
        <w:t xml:space="preserve">1.Обеззараживание отравляющих веществ и их удаление с заражённых поверхностей;</w:t>
      </w:r>
    </w:p>
    <w:p>
      <w:pPr/>
      <w:r>
        <w:rPr/>
        <w:t xml:space="preserve">2.Удаление радиоактивных веществ с загрязнённых объектов до допустимых норм;</w:t>
      </w:r>
    </w:p>
    <w:p>
      <w:pPr/>
      <w:r>
        <w:rPr/>
        <w:t xml:space="preserve">3.Уничтожение болезнетворных микробов и разрушение токсинов.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8) Соотнесите понятие и определение:</w:t>
      </w:r>
    </w:p>
    <w:p>
      <w:pPr/>
      <w:r>
        <w:rPr/>
        <w:t xml:space="preserve">а) убежище б) укрытие в) ПРУ</w:t>
      </w:r>
    </w:p>
    <w:p>
      <w:pPr/>
      <w:r>
        <w:rPr/>
        <w:t xml:space="preserve">1.Защитное сооружение, обеспечивающее защиту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определенного времени;</w:t>
      </w:r>
    </w:p>
    <w:p>
      <w:pPr/>
      <w:r>
        <w:rPr/>
        <w:t xml:space="preserve">2.Защитное сооружение, обеспечивающее защиту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>
      <w:pPr>
        <w:numPr>
          <w:ilvl w:val="0"/>
          <w:numId w:val="5"/>
        </w:numPr>
      </w:pPr>
      <w:r>
        <w:rPr/>
        <w:t xml:space="preserve">Защитное сооружение гражданской обороны, обеспечивающее в течение нормативного времени защиту укрываемых от расчетного воздействия поражающих факторов ядерного оружия и обычных средств поражения, бактериальных (биологических) средств, боевых отравляющих веществ, а также при необходимости от аварийно химически опасных веществ, радиоактивных веществ при разрушении ядерных установок, пунктов хранения ядерных материалов, радиоактивных веществ и радиоактивных отходов, высоких температур и продуктов горения при пожаре.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Если рассматривать классификацию убежища по вместимости, то убежище вместимостью </w:t>
      </w:r>
      <w:r>
        <w:rPr>
          <w:b w:val="1"/>
          <w:bCs w:val="1"/>
        </w:rPr>
        <w:t xml:space="preserve">500 человек относится к убежищам:</w:t>
      </w:r>
    </w:p>
    <w:p>
      <w:pPr/>
      <w:r>
        <w:rPr/>
        <w:t xml:space="preserve">1.Средней вместимости;</w:t>
      </w:r>
    </w:p>
    <w:p>
      <w:pPr/>
      <w:r>
        <w:rPr/>
        <w:t xml:space="preserve">2.Малой вместимости;</w:t>
      </w:r>
    </w:p>
    <w:p>
      <w:pPr/>
      <w:r>
        <w:rPr/>
        <w:t xml:space="preserve">3.Большой вместимости.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Какими способами может осуществляться эвакуация населения при опасностях, возникающих при ведении военных действий? Выберите один или несколько ответов:</w:t>
      </w:r>
    </w:p>
    <w:p>
      <w:pPr/>
      <w:r>
        <w:rPr/>
        <w:t xml:space="preserve">1.Комбинированным способом;</w:t>
      </w:r>
    </w:p>
    <w:p>
      <w:pPr/>
      <w:r>
        <w:rPr/>
        <w:t xml:space="preserve">2.Пешим порядком;</w:t>
      </w:r>
    </w:p>
    <w:p>
      <w:pPr/>
      <w:r>
        <w:rPr/>
        <w:t xml:space="preserve">3.Транспортом.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Сколько всего задач в области ГО?</w:t>
      </w:r>
    </w:p>
    <w:p>
      <w:pPr/>
      <w:r>
        <w:rPr/>
        <w:t xml:space="preserve">1.10;</w:t>
      </w:r>
    </w:p>
    <w:p>
      <w:pPr/>
      <w:r>
        <w:rPr/>
        <w:t xml:space="preserve">2.13;</w:t>
      </w:r>
    </w:p>
    <w:p>
      <w:pPr/>
      <w:r>
        <w:rPr/>
        <w:t xml:space="preserve">3.16;</w:t>
      </w:r>
    </w:p>
    <w:p>
      <w:pPr/>
      <w:r>
        <w:rPr/>
        <w:t xml:space="preserve">4.15.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Общее руководство ГО в Российской Федерации осуществляет:</w:t>
      </w:r>
    </w:p>
    <w:p>
      <w:pPr>
        <w:numPr>
          <w:ilvl w:val="0"/>
          <w:numId w:val="6"/>
        </w:numPr>
      </w:pPr>
      <w:r>
        <w:rPr/>
        <w:t xml:space="preserve">министр МЧС России;</w:t>
      </w:r>
    </w:p>
    <w:p>
      <w:pPr>
        <w:numPr>
          <w:ilvl w:val="0"/>
          <w:numId w:val="6"/>
        </w:numPr>
      </w:pPr>
      <w:r>
        <w:rPr/>
        <w:t xml:space="preserve">министр МВД России;</w:t>
      </w:r>
    </w:p>
    <w:p>
      <w:pPr>
        <w:numPr>
          <w:ilvl w:val="0"/>
          <w:numId w:val="6"/>
        </w:numPr>
      </w:pPr>
      <w:r>
        <w:rPr/>
        <w:t xml:space="preserve">Правительство РФ;</w:t>
      </w:r>
    </w:p>
    <w:p>
      <w:pPr>
        <w:numPr>
          <w:ilvl w:val="0"/>
          <w:numId w:val="6"/>
        </w:numPr>
      </w:pPr>
      <w:r>
        <w:rPr/>
        <w:t xml:space="preserve">министр обороны России.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Опыт ликвидации последствий каких ЧС показал, что гражданская оборона не может ограничить свою деятельность рамками военного времени и ее потенциал, силы и средства должны с большей эффективностью использоваться в мирных условиях?</w:t>
      </w:r>
    </w:p>
    <w:p>
      <w:pPr>
        <w:numPr>
          <w:ilvl w:val="0"/>
          <w:numId w:val="7"/>
        </w:numPr>
      </w:pPr>
      <w:r>
        <w:rPr/>
        <w:t xml:space="preserve">Аварии на Чернобыльской АЭС (1986 г.);</w:t>
      </w:r>
    </w:p>
    <w:p>
      <w:pPr>
        <w:numPr>
          <w:ilvl w:val="0"/>
          <w:numId w:val="7"/>
        </w:numPr>
      </w:pPr>
      <w:r>
        <w:rPr/>
        <w:t xml:space="preserve">Спитакского землетрясения в Армении (1988 г.);</w:t>
      </w:r>
    </w:p>
    <w:p>
      <w:pPr>
        <w:numPr>
          <w:ilvl w:val="0"/>
          <w:numId w:val="7"/>
        </w:numPr>
      </w:pPr>
      <w:r>
        <w:rPr/>
        <w:t xml:space="preserve">Террористический акт в Беслане (2004 г.);</w:t>
      </w:r>
    </w:p>
    <w:p>
      <w:pPr>
        <w:numPr>
          <w:ilvl w:val="0"/>
          <w:numId w:val="7"/>
        </w:numPr>
      </w:pPr>
      <w:r>
        <w:rPr/>
        <w:t xml:space="preserve"> Взрыв нефтяной платформы Deepwater Horizon (2010 г.).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На каждом уровне РСЧС создаются... Выберите один или несколько ответов:</w:t>
      </w:r>
    </w:p>
    <w:p>
      <w:pPr>
        <w:numPr>
          <w:ilvl w:val="0"/>
          <w:numId w:val="8"/>
        </w:numPr>
      </w:pPr>
      <w:r>
        <w:rPr/>
        <w:t xml:space="preserve">координационные органы;</w:t>
      </w:r>
    </w:p>
    <w:p>
      <w:pPr>
        <w:numPr>
          <w:ilvl w:val="0"/>
          <w:numId w:val="8"/>
        </w:numPr>
      </w:pPr>
      <w:r>
        <w:rPr/>
        <w:t xml:space="preserve">постоянно действующие органы управления;</w:t>
      </w:r>
    </w:p>
    <w:p>
      <w:pPr>
        <w:numPr>
          <w:ilvl w:val="0"/>
          <w:numId w:val="8"/>
        </w:numPr>
      </w:pPr>
      <w:r>
        <w:rPr/>
        <w:t xml:space="preserve">органы повседневного управления;</w:t>
      </w:r>
    </w:p>
    <w:p>
      <w:pPr>
        <w:numPr>
          <w:ilvl w:val="0"/>
          <w:numId w:val="8"/>
        </w:numPr>
      </w:pPr>
      <w:r>
        <w:rPr/>
        <w:t xml:space="preserve">силы и средства;</w:t>
      </w:r>
    </w:p>
    <w:p>
      <w:pPr>
        <w:numPr>
          <w:ilvl w:val="0"/>
          <w:numId w:val="8"/>
        </w:numPr>
      </w:pPr>
      <w:r>
        <w:rPr/>
        <w:t xml:space="preserve">резервы финансовых и материальных ресурсов;</w:t>
      </w:r>
    </w:p>
    <w:p>
      <w:pPr>
        <w:numPr>
          <w:ilvl w:val="0"/>
          <w:numId w:val="8"/>
        </w:numPr>
      </w:pPr>
      <w:r>
        <w:rPr/>
        <w:t xml:space="preserve">системы связи, оповещения и информационного обеспечения.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Какие режимы функционирования РСЧС существуют? Выберите один или несколько ответов: </w:t>
      </w:r>
    </w:p>
    <w:p>
      <w:pPr>
        <w:numPr>
          <w:ilvl w:val="0"/>
          <w:numId w:val="9"/>
        </w:numPr>
      </w:pPr>
      <w:r>
        <w:rPr/>
        <w:t xml:space="preserve">режим повседневной деятельности;</w:t>
      </w:r>
    </w:p>
    <w:p>
      <w:pPr>
        <w:numPr>
          <w:ilvl w:val="0"/>
          <w:numId w:val="9"/>
        </w:numPr>
      </w:pPr>
      <w:r>
        <w:rPr/>
        <w:t xml:space="preserve">режим повышенной готовности;</w:t>
      </w:r>
    </w:p>
    <w:p>
      <w:pPr>
        <w:numPr>
          <w:ilvl w:val="0"/>
          <w:numId w:val="9"/>
        </w:numPr>
      </w:pPr>
      <w:r>
        <w:rPr/>
        <w:t xml:space="preserve">режим ликвидации ЧС;</w:t>
      </w:r>
    </w:p>
    <w:p>
      <w:pPr>
        <w:numPr>
          <w:ilvl w:val="0"/>
          <w:numId w:val="9"/>
        </w:numPr>
      </w:pPr>
      <w:r>
        <w:rPr/>
        <w:t xml:space="preserve">режим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</w:t>
      </w:r>
      <w:r>
        <w:rPr/>
        <w:t xml:space="preserve"> 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</w:t>
      </w:r>
      <w:r>
        <w:rPr/>
        <w:t xml:space="preserve"> </w:t>
      </w:r>
      <w:r>
        <w:rPr/>
        <w:t xml:space="preserve"> обучающемуся следует обратиться к преподавателю за консультацией.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</w:t>
      </w:r>
      <w:r>
        <w:rPr/>
        <w:t xml:space="preserve"> </w:t>
      </w:r>
      <w:r>
        <w:rPr/>
        <w:t xml:space="preserve">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  <w:r>
        <w:rPr/>
        <w:t xml:space="preserve">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1. Баранов, Е. Ф. Гражданская оборона : конспект лекций : 16+ / Е. Ф. Баранов ; Московская государственная академия водного транспорта. – Москва : Альтаир : МГАВТ, 2007. – 75 с. – Режим доступа: по подписке. – URL: </w:t>
      </w:r>
      <w:hyperlink r:id="rId7" w:history="1">
        <w:r>
          <w:rPr/>
          <w:t xml:space="preserve">https://biblioclub.ru/index.php?page=book&amp;id=430067</w:t>
        </w:r>
      </w:hyperlink>
      <w:r>
        <w:rPr/>
        <w:t xml:space="preserve"> (дата обращения: 02.04.2023). – Библиогр. в кн. – Текст : электронный.</w:t>
      </w:r>
    </w:p>
    <w:p>
      <w:pPr>
        <w:jc w:val="both"/>
      </w:pPr>
      <w:r>
        <w:rPr/>
        <w:t xml:space="preserve">2. Кузеванов, В. С. Основные средства и способы защиты населения в чрезвычайных ситуациях : учебное пособие : 16+ / В. С. Кузеванов, С. А. Ковалев ; Омский государственный университет им. Ф. М. Достоевского. – Омск : Омский государственный университет им. Ф.М. Достоевского (ОмГУ), 2022. – 69 с. : ил. – Режим доступа: по подписке. – URL: </w:t>
      </w:r>
      <w:hyperlink r:id="rId8" w:history="1">
        <w:r>
          <w:rPr/>
          <w:t xml:space="preserve">https://biblioclub.ru/index.php?page=book&amp;id=698864</w:t>
        </w:r>
      </w:hyperlink>
      <w:r>
        <w:rPr/>
        <w:t xml:space="preserve"> (дата обращения: 02.04.2023). – Библиогр. в кн. – ISBN 978-5-7779-2592-3. – Текст : электронный.</w:t>
      </w:r>
    </w:p>
    <w:p>
      <w:pPr>
        <w:jc w:val="both"/>
      </w:pPr>
      <w:r>
        <w:rPr/>
        <w:t xml:space="preserve">3. Государственный надзор в области гражданской обороны : учебное пособие : 16+ / сост. Д. А. Бесперстов, Е. А. Попова ; Кемеровский государственный университет. – Кемерово : Кемеровский государственный университет, 2019. – 179 с. : табл., ил. – Режим доступа: по подписке. – URL: </w:t>
      </w:r>
      <w:hyperlink r:id="rId9" w:history="1">
        <w:r>
          <w:rPr/>
          <w:t xml:space="preserve">https://biblioclub.ru/index.php?page=book&amp;id=573538</w:t>
        </w:r>
      </w:hyperlink>
      <w:r>
        <w:rPr/>
        <w:t xml:space="preserve"> (дата обращения: 05.03.2023). – Библиогр.: с. 124-130. – ISBN 978-5-8353-2399-9.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Матюшева, Н. В. Защита в чрезвычайных ситуациях : учебное пособие для обучающихся по направлению подготовки 20.03.01 Техносферная безопасность, профиль «Безопасность технологических процессов и производств» : 16+ / Н.В.Матюшева, В.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Худякова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103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https://biblioclub.ru/index.php?page=book&amp;id=699450</w:t>
        </w:r>
      </w:hyperlink>
      <w:r>
        <w:rPr/>
        <w:t xml:space="preserve"> </w:t>
      </w:r>
      <w:r>
        <w:rPr/>
        <w:t xml:space="preserve">(дата обращения: 05.03.2023). – Библиогр.: с. 80-81. – Текст : электронный.</w:t>
      </w:r>
    </w:p>
    <w:p>
      <w:pPr>
        <w:numPr>
          <w:ilvl w:val="0"/>
          <w:numId w:val="10"/>
        </w:numPr>
      </w:pPr>
      <w:r>
        <w:rPr/>
        <w:t xml:space="preserve">Прудников, С. П. Защита населения и территорий от чрезвычайных ситуаций : учебник / С.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Прудников, О.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Шереметова, О.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Скрыпниченко. – 2-е изд., испр. и доп. – Минск : РИПО, 2020. – 257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https://biblioclub.ru/index.php?page=book&amp;id=599795</w:t>
        </w:r>
      </w:hyperlink>
      <w:r>
        <w:rPr/>
        <w:t xml:space="preserve"> </w:t>
      </w:r>
      <w:r>
        <w:rPr/>
        <w:t xml:space="preserve">(дата обращения: 15.05.2023). – Библиогр. в кн. – </w:t>
      </w:r>
      <w:r>
        <w:rPr/>
        <w:t xml:space="preserve">ISBN</w:t>
      </w:r>
      <w:r>
        <w:rPr/>
        <w:t xml:space="preserve"> 978-985-503-981-6. – Текст : электронный.</w:t>
      </w:r>
    </w:p>
    <w:p>
      <w:pPr>
        <w:numPr>
          <w:ilvl w:val="0"/>
          <w:numId w:val="10"/>
        </w:numPr>
      </w:pPr>
      <w:r>
        <w:rPr/>
        <w:t xml:space="preserve">О защите населения и территорий от чрезвычайных ситуаций природного и техногенного характера : Федеральный закон от 21.12.1994 № 68-ФЗ : ред. от 14.04.2023 : принят Государственной Думой 11 ноября 1994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=477377&amp;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=0.4105473344048627#</w:t>
      </w:r>
      <w:r>
        <w:rPr/>
        <w:t xml:space="preserve">pfSc</w:t>
      </w:r>
      <w:r>
        <w:rPr/>
        <w:t xml:space="preserve">2</w:t>
      </w:r>
      <w:r>
        <w:rPr/>
        <w:t xml:space="preserve">kUmI</w:t>
      </w:r>
      <w:r>
        <w:rPr/>
        <w:t xml:space="preserve">2</w:t>
      </w:r>
      <w:r>
        <w:rPr/>
        <w:t xml:space="preserve">TVZNSM</w:t>
      </w:r>
      <w:r>
        <w:rPr/>
        <w:t xml:space="preserve">1 (дата обращения: 05.05.2023).</w:t>
      </w:r>
    </w:p>
    <w:p>
      <w:pPr>
        <w:numPr>
          <w:ilvl w:val="0"/>
          <w:numId w:val="10"/>
        </w:numPr>
      </w:pPr>
      <w:r>
        <w:rPr/>
        <w:t xml:space="preserve">О гражданской обороне : Федеральный закон от 12.02.1998 № 28-ФЗ : ред. от 14.04.2023 : принят Государственной Думой 26 декабря 1997 года : одобрен Советом Федерации 28 января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=482802&amp;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yTze</w:t>
      </w:r>
      <w:r>
        <w:rPr/>
        <w:t xml:space="preserve">2</w:t>
      </w:r>
      <w:r>
        <w:rPr/>
        <w:t xml:space="preserve">kUYuxjIgBL</w:t>
      </w:r>
      <w:r>
        <w:rPr/>
        <w:t xml:space="preserve">7 (дата обращения: 15.05.2023).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1"/>
        </w:numPr>
      </w:pPr>
      <w:r>
        <w:rPr/>
        <w:t xml:space="preserve">ОС Windows 7, Windows 10, WindowsXP.</w:t>
      </w:r>
    </w:p>
    <w:p>
      <w:pPr>
        <w:numPr>
          <w:ilvl w:val="0"/>
          <w:numId w:val="11"/>
        </w:numPr>
      </w:pPr>
      <w:r>
        <w:rPr/>
        <w:t xml:space="preserve">Офисный пакет: Office 2007.</w:t>
      </w:r>
    </w:p>
    <w:p>
      <w:pPr>
        <w:numPr>
          <w:ilvl w:val="0"/>
          <w:numId w:val="11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12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12"/>
        </w:numPr>
      </w:pPr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12"/>
        </w:numPr>
      </w:pP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128C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9B056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5387F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0E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38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84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24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64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5AA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B96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B7D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4D1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A5E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30067" TargetMode="External"/><Relationship Id="rId8" Type="http://schemas.openxmlformats.org/officeDocument/2006/relationships/hyperlink" Target="https://biblioclub.ru/index.php?page=book&amp;id=698864" TargetMode="External"/><Relationship Id="rId9" Type="http://schemas.openxmlformats.org/officeDocument/2006/relationships/hyperlink" Target="https://biblioclub.ru/index.php?page=book&amp;id=573538" TargetMode="External"/><Relationship Id="rId10" Type="http://schemas.openxmlformats.org/officeDocument/2006/relationships/hyperlink" Target="https://biblioclub.ru/index.php?page=book&amp;id=699450" TargetMode="External"/><Relationship Id="rId11" Type="http://schemas.openxmlformats.org/officeDocument/2006/relationships/hyperlink" Target="https://biblioclub.ru/index.php?page=book&amp;id=599795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2026-04-23T18:58:35+03:00</dcterms:created>
  <dcterms:modified xsi:type="dcterms:W3CDTF">2026-04-23T18:58:35+03:00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