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МАССАЖА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Итоговый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массажа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11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Физиология, Анатомия, Возрастная анатомия, физиология и гигиена.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116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основы массажа</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11</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Техника и методика массажа</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pPr>
              <w:jc w:val="left"/>
              <w:ind w:left="0" w:right="0" w:firstLine="0" w:hanging="0"/>
            </w:pPr>
            <w:r>
              <w:rPr/>
              <w:t xml:space="preserve">Доклад, сообщение; Конспект; Решение комплектов задач (рабочая тетрадь); 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12</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116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Место массажа в системе физической реабилитации. История.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Виды массажа. Показания и противопоказания для проведения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Гигиенические условия для проведения массажа. Приемы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Методические рекомендации при проведении массажных приемов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Массаж отдельных частей тела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Спортивный массаж, виды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Гигиенические условия для проведения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приемы массажа, отработка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Массаж отдельных частей тела, техника и методика, особенности проведения массажа у спортсменов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Спортивный массаж, методика проведения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Массаж при травмах и заболеваниях, связанных со спортом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Спортивный массаж в различных видах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Общие основы массажа</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Техника и методика массажа</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w:t>
      </w:r>
    </w:p>
    <w:p>
      <w:pPr/>
      <w:r>
        <w:rPr/>
        <w:t xml:space="preserve">- информационные коммуникативные технологии (презентации, работа в сети Internet)</w:t>
      </w:r>
    </w:p>
    <w:p>
      <w:pPr/>
      <w:r>
        <w:rPr/>
        <w:t xml:space="preserve">- визуальные технические средства обучения (обучающие фильмы)</w:t>
      </w:r>
    </w:p>
    <w:p>
      <w:pPr/>
      <w:r>
        <w:rPr/>
        <w:t xml:space="preserve">- разбор проблемных ситуаций</w:t>
      </w:r>
    </w:p>
    <w:p>
      <w:pPr/>
      <w:r>
        <w:rPr/>
        <w:t xml:space="preserve">- анализ проблем при помощи собеседования</w:t>
      </w:r>
    </w:p>
    <w:p>
      <w:pPr/>
      <w:r>
        <w:rPr/>
        <w:t xml:space="preserve">- самостоятельное изучение материала при помощи подготовки конспекта</w:t>
      </w:r>
    </w:p>
    <w:p>
      <w:pPr/>
      <w:r>
        <w:rPr/>
        <w:t xml:space="preserve">Для изучения дисциплины предусмотрены следующие формы организации учебного процесса: лекции, практические работы, самостоятельная работа студентов, индивидуальные и групповые консультации.</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собеседование; доклад, сообщение; решение комплектов задач (рабочая тетрадь).</w:t>
      </w:r>
    </w:p>
    <w:p>
      <w:pPr/>
      <w:r>
        <w:rPr/>
        <w:t xml:space="preserve">Оценочные средства для текущего контроля.</w:t>
      </w:r>
    </w:p>
    <w:p>
      <w:pPr/>
      <w:r>
        <w:rPr/>
        <w:t xml:space="preserve">Конспект</w:t>
      </w:r>
    </w:p>
    <w:p>
      <w:pPr/>
      <w:r>
        <w:rPr>
          <w:b w:val="1"/>
          <w:bCs w:val="1"/>
          <w:u w:val="single"/>
        </w:rPr>
        <w:t xml:space="preserve">Конспект  на темы по разделам:</w:t>
      </w:r>
    </w:p>
    <w:p>
      <w:pPr/>
      <w:r>
        <w:rPr/>
        <w:t xml:space="preserve"> </w:t>
      </w:r>
    </w:p>
    <w:p>
      <w:pPr/>
      <w:r>
        <w:rPr/>
        <w:t xml:space="preserve">Раздел Общие основы массажа</w:t>
      </w:r>
    </w:p>
    <w:p>
      <w:pPr>
        <w:numPr>
          <w:ilvl w:val="0"/>
          <w:numId w:val="1"/>
        </w:numPr>
      </w:pPr>
      <w:r>
        <w:rPr/>
        <w:t xml:space="preserve">История спортивного массажа</w:t>
      </w:r>
    </w:p>
    <w:p>
      <w:pPr>
        <w:numPr>
          <w:ilvl w:val="0"/>
          <w:numId w:val="1"/>
        </w:numPr>
      </w:pPr>
      <w:r>
        <w:rPr/>
        <w:t xml:space="preserve">Физиологическое влияние массажа на организм.</w:t>
      </w:r>
    </w:p>
    <w:p>
      <w:pPr>
        <w:numPr>
          <w:ilvl w:val="0"/>
          <w:numId w:val="1"/>
        </w:numPr>
      </w:pPr>
      <w:r>
        <w:rPr/>
        <w:t xml:space="preserve">Смазывающие средства для массажа</w:t>
      </w:r>
    </w:p>
    <w:p>
      <w:pPr>
        <w:numPr>
          <w:ilvl w:val="0"/>
          <w:numId w:val="1"/>
        </w:numPr>
      </w:pPr>
      <w:r>
        <w:rPr/>
        <w:t xml:space="preserve">Самомассаж</w:t>
      </w:r>
    </w:p>
    <w:p>
      <w:pPr/>
      <w:r>
        <w:rPr/>
        <w:t xml:space="preserve">Раздел  Методика проведения спортивного массажа</w:t>
      </w:r>
    </w:p>
    <w:p>
      <w:pPr>
        <w:numPr>
          <w:ilvl w:val="0"/>
          <w:numId w:val="2"/>
        </w:numPr>
      </w:pPr>
      <w:r>
        <w:rPr/>
        <w:t xml:space="preserve">Тренировочный массаж</w:t>
      </w:r>
    </w:p>
    <w:p>
      <w:pPr>
        <w:numPr>
          <w:ilvl w:val="0"/>
          <w:numId w:val="2"/>
        </w:numPr>
      </w:pPr>
      <w:r>
        <w:rPr/>
        <w:t xml:space="preserve">Виды предварительного массажа</w:t>
      </w:r>
    </w:p>
    <w:p>
      <w:pPr>
        <w:numPr>
          <w:ilvl w:val="0"/>
          <w:numId w:val="2"/>
        </w:numPr>
      </w:pPr>
      <w:r>
        <w:rPr/>
        <w:t xml:space="preserve">Восстановительный массаж</w:t>
      </w:r>
    </w:p>
    <w:p>
      <w:pPr/>
    </w:p>
    <w:p>
      <w:pPr/>
      <w:r>
        <w:rPr>
          <w:u w:val="single"/>
        </w:rPr>
        <w:t xml:space="preserve">Критерии оценки конспекта:</w:t>
      </w:r>
    </w:p>
    <w:p>
      <w:pPr/>
      <w:r>
        <w:rPr/>
        <w:t xml:space="preserve"> - «отлично» - текст работы логически выстроен и точно изложен, ясен весь ход рассуждения. Имеются ответы на все поставленные вопросы, и они изложены научным языком, с применением терминологии, принятой в изу­чаемой дисциплине. Ответ на каждый вопрос заканчиваться выводом, сокращения слов в тексте отсутствуют.</w:t>
      </w:r>
    </w:p>
    <w:p>
      <w:pPr/>
      <w:r>
        <w:rPr/>
        <w:t xml:space="preserve">-  «хорошо» - тема раскрыта, но допущены несущественные ошибки.</w:t>
      </w:r>
    </w:p>
    <w:p>
      <w:pPr/>
      <w:r>
        <w:rPr/>
        <w:t xml:space="preserve">- «удовлетворительно» – тема описана не полностью, собственная точка зрения на изучаемую проблему не достаточно аргументирована. Студент не всегда полно и обстоятельно отвечает на вопросы по изучаемой проблеме.</w:t>
      </w:r>
    </w:p>
    <w:p>
      <w:pPr/>
      <w:r>
        <w:rPr/>
        <w:t xml:space="preserve">- «неудовлетворительно» - не представлена работа.</w:t>
      </w:r>
    </w:p>
    <w:p/>
    <w:p>
      <w:pPr/>
      <w:r>
        <w:rPr/>
        <w:t xml:space="preserve">Собеседование</w:t>
      </w:r>
    </w:p>
    <w:p>
      <w:pPr/>
      <w:r>
        <w:rPr/>
        <w:t xml:space="preserve">Вопросы для собеседования  Общие основы массажа:</w:t>
      </w:r>
    </w:p>
    <w:p>
      <w:pPr>
        <w:numPr>
          <w:ilvl w:val="0"/>
          <w:numId w:val="3"/>
        </w:numPr>
      </w:pPr>
      <w:r>
        <w:rPr/>
        <w:t xml:space="preserve">Опорно-двигательная система человека. Кости.</w:t>
      </w:r>
    </w:p>
    <w:p>
      <w:pPr>
        <w:numPr>
          <w:ilvl w:val="0"/>
          <w:numId w:val="3"/>
        </w:numPr>
      </w:pPr>
      <w:r>
        <w:rPr/>
        <w:t xml:space="preserve">Мышечная система человека</w:t>
      </w:r>
    </w:p>
    <w:p>
      <w:pPr/>
      <w:r>
        <w:rPr/>
        <w:t xml:space="preserve"> </w:t>
      </w:r>
    </w:p>
    <w:p>
      <w:pPr/>
      <w:r>
        <w:rPr/>
        <w:t xml:space="preserve">Вопросы для собеседования Техника и методика массажа:</w:t>
      </w:r>
    </w:p>
    <w:p>
      <w:pPr>
        <w:numPr>
          <w:ilvl w:val="0"/>
          <w:numId w:val="4"/>
        </w:numPr>
      </w:pPr>
      <w:r>
        <w:rPr/>
        <w:t xml:space="preserve">Прием поглаживание, разновидности, методические рекомендации</w:t>
      </w:r>
    </w:p>
    <w:p>
      <w:pPr>
        <w:numPr>
          <w:ilvl w:val="0"/>
          <w:numId w:val="4"/>
        </w:numPr>
      </w:pPr>
      <w:r>
        <w:rPr/>
        <w:t xml:space="preserve">Прием растирание, разновидности, методические рекомендации</w:t>
      </w:r>
    </w:p>
    <w:p>
      <w:pPr>
        <w:numPr>
          <w:ilvl w:val="0"/>
          <w:numId w:val="4"/>
        </w:numPr>
      </w:pPr>
      <w:r>
        <w:rPr/>
        <w:t xml:space="preserve">Прием разминание, разновидности, методические рекомендации</w:t>
      </w:r>
    </w:p>
    <w:p>
      <w:pPr>
        <w:numPr>
          <w:ilvl w:val="0"/>
          <w:numId w:val="4"/>
        </w:numPr>
      </w:pPr>
      <w:r>
        <w:rPr/>
        <w:t xml:space="preserve">Прием вибрация и ударные приемы, разновидности, методические рекомендации</w:t>
      </w:r>
    </w:p>
    <w:p>
      <w:pPr/>
      <w:r>
        <w:rPr/>
        <w:t xml:space="preserve"> </w:t>
      </w:r>
    </w:p>
    <w:p>
      <w:pPr/>
    </w:p>
    <w:p>
      <w:pPr/>
      <w:r>
        <w:rPr/>
        <w:t xml:space="preserve">Критерии оценивания собеседования: 1. Правильность и точность даваемых определений 2. Системность в овладении основными понятиями курса 3. Культура речи 4. Логичность и связность изложения. Цель собеседования: оценка Критерии оценки результатов - усвоения знаний - глубина, прочность, систематичность знаний - умений применять знания - адекватность применяемых знаний ситуации - рациональность используемых подходов - сформированности профессионально значимых личностных качеств - степень проявления необходимых качеств - сформированности системы ценностей/отношений - степень значимости определенных ценностей - проявленное отношение к определенным объектам, ситуациям - коммуникативных умений - умение поддерживать и активизировать беседу, - корректное поведение и др. (5 баллов) выставляется студенту, если он владеет категориальным аппаратом, может привести классификацию факторов явления, собрать необходимую информацию по рассматриваемому явлению и проанализировать полученные результаты, объяснить причины отклонений от желаемого результата отстоять свою точку зрения, приводя факты; (4 балла) выставляется студенту, если он владеет категориальным аппаратом, может привести классификацию факторов явления, собрать необходимую информацию по рассматриваемому явлению и проанализировать полученные результаты; (3 балла) выставляется студенту, если он владеет категориальным аппаратом, может привести классификацию факторов явления; (0 баллов) выставляется студенту, если он не владеет перечисленными навыками</w:t>
      </w:r>
    </w:p>
    <w:p/>
    <w:p>
      <w:pPr/>
      <w:r>
        <w:rPr/>
        <w:t xml:space="preserve">Доклад, сообщение</w:t>
      </w:r>
    </w:p>
    <w:p>
      <w:pPr/>
    </w:p>
    <w:p>
      <w:pPr/>
    </w:p>
    <w:p>
      <w:pPr/>
      <w:r>
        <w:rPr/>
        <w:t xml:space="preserve">Темы:</w:t>
      </w:r>
    </w:p>
    <w:p>
      <w:pPr>
        <w:numPr>
          <w:ilvl w:val="0"/>
          <w:numId w:val="5"/>
        </w:numPr>
      </w:pPr>
      <w:r>
        <w:rPr/>
        <w:t xml:space="preserve">Восстановительный массаж в игровых видах спорта (футбол, баскетбол, ручной мяч, хоккей)</w:t>
      </w:r>
    </w:p>
    <w:p>
      <w:pPr>
        <w:numPr>
          <w:ilvl w:val="0"/>
          <w:numId w:val="5"/>
        </w:numPr>
      </w:pPr>
      <w:r>
        <w:rPr/>
        <w:t xml:space="preserve">Восстановительный массаж в спортивной борьбе (классическая, вольная, дзюдо, самбо)</w:t>
      </w:r>
    </w:p>
    <w:p>
      <w:pPr>
        <w:numPr>
          <w:ilvl w:val="0"/>
          <w:numId w:val="5"/>
        </w:numPr>
      </w:pPr>
      <w:r>
        <w:rPr/>
        <w:t xml:space="preserve">Восстановительный массаж в водных видах спорта (плавание, прыжки в воду, водное поло)</w:t>
      </w:r>
    </w:p>
    <w:p>
      <w:pPr>
        <w:numPr>
          <w:ilvl w:val="0"/>
          <w:numId w:val="5"/>
        </w:numPr>
      </w:pPr>
      <w:r>
        <w:rPr/>
        <w:t xml:space="preserve">Восстановительный массаж в стрельбе (из лука, пистолета, винтовки)</w:t>
      </w:r>
    </w:p>
    <w:p>
      <w:pPr>
        <w:numPr>
          <w:ilvl w:val="0"/>
          <w:numId w:val="5"/>
        </w:numPr>
      </w:pPr>
      <w:r>
        <w:rPr/>
        <w:t xml:space="preserve">Восстановительный массаж в лыжном спорте</w:t>
      </w:r>
    </w:p>
    <w:p>
      <w:pPr>
        <w:numPr>
          <w:ilvl w:val="0"/>
          <w:numId w:val="5"/>
        </w:numPr>
      </w:pPr>
      <w:r>
        <w:rPr/>
        <w:t xml:space="preserve">Восстановительный массаж в конькобежном спорте</w:t>
      </w:r>
    </w:p>
    <w:p>
      <w:pPr>
        <w:numPr>
          <w:ilvl w:val="0"/>
          <w:numId w:val="5"/>
        </w:numPr>
      </w:pPr>
      <w:r>
        <w:rPr/>
        <w:t xml:space="preserve">Восстановительный массаж в велосипедном спорте</w:t>
      </w:r>
    </w:p>
    <w:p>
      <w:pPr>
        <w:numPr>
          <w:ilvl w:val="0"/>
          <w:numId w:val="5"/>
        </w:numPr>
      </w:pPr>
      <w:r>
        <w:rPr/>
        <w:t xml:space="preserve">Восстановительный массаж в спортивной гимнастике</w:t>
      </w:r>
    </w:p>
    <w:p>
      <w:pPr>
        <w:numPr>
          <w:ilvl w:val="0"/>
          <w:numId w:val="5"/>
        </w:numPr>
      </w:pPr>
      <w:r>
        <w:rPr/>
        <w:t xml:space="preserve">Восстановительный массаж в тяжелой атлетике</w:t>
      </w:r>
    </w:p>
    <w:p>
      <w:pPr>
        <w:numPr>
          <w:ilvl w:val="0"/>
          <w:numId w:val="5"/>
        </w:numPr>
      </w:pPr>
      <w:r>
        <w:rPr/>
        <w:t xml:space="preserve">Восстановительный массаж в боксе</w:t>
      </w:r>
    </w:p>
    <w:p>
      <w:pPr>
        <w:numPr>
          <w:ilvl w:val="0"/>
          <w:numId w:val="5"/>
        </w:numPr>
      </w:pPr>
      <w:r>
        <w:rPr/>
        <w:t xml:space="preserve">Восстановительный массаж в фигурном катании</w:t>
      </w:r>
    </w:p>
    <w:p>
      <w:pPr>
        <w:numPr>
          <w:ilvl w:val="0"/>
          <w:numId w:val="5"/>
        </w:numPr>
      </w:pPr>
      <w:r>
        <w:rPr/>
        <w:t xml:space="preserve">Восстановительный массаж в фехтовании</w:t>
      </w:r>
    </w:p>
    <w:p>
      <w:pPr/>
      <w:r>
        <w:rPr>
          <w:u w:val="single"/>
        </w:rPr>
        <w:t xml:space="preserve"> </w:t>
      </w:r>
    </w:p>
    <w:p>
      <w:pPr/>
      <w:r>
        <w:rPr>
          <w:u w:val="single"/>
        </w:rPr>
        <w:t xml:space="preserve">Критерии оценивания доклада, сообщения:</w:t>
      </w:r>
    </w:p>
    <w:p>
      <w:pPr/>
      <w:r>
        <w:rPr>
          <w:u w:val="single"/>
        </w:rPr>
        <w:t xml:space="preserve"> </w:t>
      </w:r>
    </w:p>
    <w:tbl>
      <w:tblGrid>
        <w:gridCol w:w="2265" w:type="dxa"/>
        <w:gridCol w:w="2265" w:type="dxa"/>
        <w:gridCol w:w="2220" w:type="dxa"/>
        <w:gridCol w:w="2265" w:type="dxa"/>
        <w:gridCol w:w="2325" w:type="dxa"/>
      </w:tblGrid>
      <w:tblPr>
        <w:tblW w:w="0" w:type="dxa"/>
        <w:tblLayout w:type="autofit"/>
      </w:tblPr>
      <w:tr>
        <w:trPr/>
        <w:tc>
          <w:tcPr>
            <w:tcW w:w="2265" w:type="dxa"/>
            <w:noWrap/>
          </w:tcPr>
          <w:p>
            <w:pPr/>
            <w:r>
              <w:rPr/>
              <w:t xml:space="preserve">Критерий</w:t>
            </w:r>
          </w:p>
        </w:tc>
        <w:tc>
          <w:tcPr>
            <w:tcW w:w="9060" w:type="dxa"/>
            <w:gridSpan w:val="4"/>
            <w:noWrap/>
          </w:tcPr>
          <w:p>
            <w:pPr/>
            <w:r>
              <w:rPr/>
              <w:t xml:space="preserve">Количество баллов</w:t>
            </w:r>
          </w:p>
        </w:tc>
      </w:tr>
      <w:tr>
        <w:trPr/>
        <w:tc>
          <w:tcPr>
            <w:tcW w:w="2265" w:type="dxa"/>
            <w:noWrap/>
          </w:tcPr>
          <w:p>
            <w:pPr/>
            <w:r>
              <w:rPr/>
              <w:t xml:space="preserve">0 баллов</w:t>
            </w:r>
          </w:p>
        </w:tc>
        <w:tc>
          <w:tcPr>
            <w:tcW w:w="2220" w:type="dxa"/>
            <w:noWrap/>
          </w:tcPr>
          <w:p>
            <w:pPr/>
            <w:r>
              <w:rPr/>
              <w:t xml:space="preserve">1 балл</w:t>
            </w:r>
          </w:p>
        </w:tc>
        <w:tc>
          <w:tcPr>
            <w:tcW w:w="2265" w:type="dxa"/>
            <w:noWrap/>
          </w:tcPr>
          <w:p>
            <w:pPr/>
            <w:r>
              <w:rPr/>
              <w:t xml:space="preserve">2 балла</w:t>
            </w:r>
          </w:p>
        </w:tc>
        <w:tc>
          <w:tcPr>
            <w:tcW w:w="2325" w:type="dxa"/>
            <w:noWrap/>
          </w:tcPr>
          <w:p>
            <w:pPr/>
            <w:r>
              <w:rPr/>
              <w:t xml:space="preserve">3 балла</w:t>
            </w:r>
          </w:p>
        </w:tc>
      </w:tr>
      <w:tr>
        <w:trPr/>
        <w:tc>
          <w:tcPr>
            <w:tcW w:w="2265" w:type="dxa"/>
            <w:noWrap/>
          </w:tcPr>
          <w:p>
            <w:pPr/>
            <w:r>
              <w:rPr/>
              <w:t xml:space="preserve">1. Качество доклада</w:t>
            </w:r>
          </w:p>
        </w:tc>
        <w:tc>
          <w:tcPr>
            <w:tcW w:w="2265" w:type="dxa"/>
            <w:noWrap/>
          </w:tcPr>
          <w:p>
            <w:pPr/>
            <w:r>
              <w:rPr/>
              <w:t xml:space="preserve">Доклад зачитывает</w:t>
            </w:r>
          </w:p>
        </w:tc>
        <w:tc>
          <w:tcPr>
            <w:tcW w:w="2220" w:type="dxa"/>
            <w:noWrap/>
          </w:tcPr>
          <w:p>
            <w:pPr/>
            <w:r>
              <w:rPr/>
              <w:t xml:space="preserve">Доклад рассказывает, но не объяснена суть работы</w:t>
            </w:r>
          </w:p>
        </w:tc>
        <w:tc>
          <w:tcPr>
            <w:tcW w:w="2265" w:type="dxa"/>
            <w:noWrap/>
          </w:tcPr>
          <w:p>
            <w:pPr/>
            <w:r>
              <w:rPr/>
              <w:t xml:space="preserve">Чётко выстроен доклад, владеет иллюстративным материалом</w:t>
            </w:r>
          </w:p>
        </w:tc>
        <w:tc>
          <w:tcPr>
            <w:tcW w:w="2325" w:type="dxa"/>
            <w:noWrap/>
          </w:tcPr>
          <w:p>
            <w:pPr/>
            <w:r>
              <w:rPr/>
              <w:t xml:space="preserve">Доклад производит выдающееся впечатление</w:t>
            </w:r>
          </w:p>
        </w:tc>
      </w:tr>
      <w:tr>
        <w:trPr/>
        <w:tc>
          <w:tcPr>
            <w:tcW w:w="2265" w:type="dxa"/>
            <w:noWrap/>
          </w:tcPr>
          <w:p>
            <w:pPr/>
            <w:r>
              <w:rPr/>
              <w:t xml:space="preserve">2. Качество ответов на вопросы</w:t>
            </w:r>
          </w:p>
        </w:tc>
        <w:tc>
          <w:tcPr>
            <w:tcW w:w="2265" w:type="dxa"/>
            <w:noWrap/>
          </w:tcPr>
          <w:p>
            <w:pPr/>
            <w:r>
              <w:rPr/>
              <w:t xml:space="preserve">Не может ответить ни на один вопрос</w:t>
            </w:r>
          </w:p>
        </w:tc>
        <w:tc>
          <w:tcPr>
            <w:tcW w:w="2220" w:type="dxa"/>
            <w:noWrap/>
          </w:tcPr>
          <w:p>
            <w:pPr/>
            <w:r>
              <w:rPr/>
              <w:t xml:space="preserve">Не может чётко ответить на вопросы</w:t>
            </w:r>
          </w:p>
        </w:tc>
        <w:tc>
          <w:tcPr>
            <w:tcW w:w="2265" w:type="dxa"/>
            <w:noWrap/>
          </w:tcPr>
          <w:p>
            <w:pPr/>
            <w:r>
              <w:rPr/>
              <w:t xml:space="preserve">Не может ответить на большинство вопросов</w:t>
            </w:r>
          </w:p>
        </w:tc>
        <w:tc>
          <w:tcPr>
            <w:tcW w:w="2325" w:type="dxa"/>
            <w:noWrap/>
          </w:tcPr>
          <w:p>
            <w:pPr/>
            <w:r>
              <w:rPr/>
              <w:t xml:space="preserve">Отвечает на большинство вопросов</w:t>
            </w:r>
          </w:p>
        </w:tc>
      </w:tr>
      <w:tr>
        <w:trPr/>
        <w:tc>
          <w:tcPr>
            <w:tcW w:w="2265" w:type="dxa"/>
            <w:noWrap/>
          </w:tcPr>
          <w:p>
            <w:pPr/>
            <w:r>
              <w:rPr/>
              <w:t xml:space="preserve">3. Использование демонстрационного материала</w:t>
            </w:r>
          </w:p>
        </w:tc>
        <w:tc>
          <w:tcPr>
            <w:tcW w:w="2265" w:type="dxa"/>
            <w:noWrap/>
          </w:tcPr>
          <w:p>
            <w:pPr/>
            <w:r>
              <w:rPr/>
              <w:t xml:space="preserve">Демонстрационный материал отсутствует</w:t>
            </w:r>
          </w:p>
        </w:tc>
        <w:tc>
          <w:tcPr>
            <w:tcW w:w="2220" w:type="dxa"/>
            <w:noWrap/>
          </w:tcPr>
          <w:p>
            <w:pPr/>
            <w:r>
              <w:rPr/>
              <w:t xml:space="preserve">Представленный демонстрационный материал не использовался докладчиком</w:t>
            </w:r>
          </w:p>
        </w:tc>
        <w:tc>
          <w:tcPr>
            <w:tcW w:w="2265" w:type="dxa"/>
            <w:noWrap/>
          </w:tcPr>
          <w:p>
            <w:pPr/>
            <w:r>
              <w:rPr/>
              <w:t xml:space="preserve">Демонстрационный материал использовался в докладе</w:t>
            </w:r>
          </w:p>
        </w:tc>
        <w:tc>
          <w:tcPr>
            <w:tcW w:w="2325" w:type="dxa"/>
            <w:noWrap/>
          </w:tcPr>
          <w:p>
            <w:pPr/>
            <w:r>
              <w:rPr/>
              <w:t xml:space="preserve">Автор предоставил демонстрационный материал и прекрасно в нём ориентировался</w:t>
            </w:r>
          </w:p>
        </w:tc>
      </w:tr>
      <w:tr>
        <w:trPr/>
        <w:tc>
          <w:tcPr>
            <w:tcW w:w="2265" w:type="dxa"/>
            <w:noWrap/>
          </w:tcPr>
          <w:p>
            <w:pPr/>
            <w:r>
              <w:rPr/>
              <w:t xml:space="preserve">4. Оформление демонстрационного материала</w:t>
            </w:r>
          </w:p>
        </w:tc>
        <w:tc>
          <w:tcPr>
            <w:tcW w:w="2265" w:type="dxa"/>
            <w:noWrap/>
          </w:tcPr>
          <w:p>
            <w:pPr/>
            <w:r>
              <w:rPr/>
              <w:t xml:space="preserve">Демонстрационный материал отсутствует</w:t>
            </w:r>
          </w:p>
        </w:tc>
        <w:tc>
          <w:tcPr>
            <w:tcW w:w="2220" w:type="dxa"/>
            <w:noWrap/>
          </w:tcPr>
          <w:p>
            <w:pPr/>
            <w:r>
              <w:rPr/>
              <w:t xml:space="preserve">Представлен плохо оформленный демонстрационный материал</w:t>
            </w:r>
          </w:p>
        </w:tc>
        <w:tc>
          <w:tcPr>
            <w:tcW w:w="2265" w:type="dxa"/>
            <w:noWrap/>
          </w:tcPr>
          <w:p>
            <w:pPr/>
            <w:r>
              <w:rPr/>
              <w:t xml:space="preserve">Демонстрационный материал хорошо оформлен, но есть неточности</w:t>
            </w:r>
          </w:p>
        </w:tc>
        <w:tc>
          <w:tcPr>
            <w:tcW w:w="2325" w:type="dxa"/>
            <w:noWrap/>
          </w:tcPr>
          <w:p>
            <w:pPr/>
            <w:r>
              <w:rPr/>
              <w:t xml:space="preserve">К демонстрационному материалу нет претензий</w:t>
            </w:r>
          </w:p>
        </w:tc>
      </w:tr>
      <w:tr>
        <w:trPr/>
        <w:tc>
          <w:tcPr>
            <w:tcW w:w="2265" w:type="dxa"/>
            <w:noWrap/>
          </w:tcPr>
          <w:p>
            <w:pPr/>
            <w:r>
              <w:rPr/>
              <w:t xml:space="preserve">5. Владение автором научным и специальным аппаратом</w:t>
            </w:r>
          </w:p>
        </w:tc>
        <w:tc>
          <w:tcPr>
            <w:tcW w:w="2265" w:type="dxa"/>
            <w:noWrap/>
          </w:tcPr>
          <w:p>
            <w:pPr/>
            <w:r>
              <w:rPr/>
              <w:t xml:space="preserve">Автор слабо владеет базовым аппаратом</w:t>
            </w:r>
          </w:p>
        </w:tc>
        <w:tc>
          <w:tcPr>
            <w:tcW w:w="2220" w:type="dxa"/>
            <w:noWrap/>
          </w:tcPr>
          <w:p>
            <w:pPr/>
            <w:r>
              <w:rPr/>
              <w:t xml:space="preserve">Автор владеет базовым аппаратом</w:t>
            </w:r>
          </w:p>
        </w:tc>
        <w:tc>
          <w:tcPr>
            <w:tcW w:w="2265" w:type="dxa"/>
            <w:noWrap/>
          </w:tcPr>
          <w:p>
            <w:pPr/>
            <w:r>
              <w:rPr/>
              <w:t xml:space="preserve">Использованы общенаучные и специальные термины</w:t>
            </w:r>
          </w:p>
        </w:tc>
        <w:tc>
          <w:tcPr>
            <w:tcW w:w="2325" w:type="dxa"/>
            <w:noWrap/>
          </w:tcPr>
          <w:p>
            <w:pPr/>
            <w:r>
              <w:rPr/>
              <w:t xml:space="preserve">Показано владение специальным аппаратом</w:t>
            </w:r>
          </w:p>
        </w:tc>
      </w:tr>
      <w:tr>
        <w:trPr/>
        <w:tc>
          <w:tcPr>
            <w:tcW w:w="2265" w:type="dxa"/>
            <w:noWrap/>
          </w:tcPr>
          <w:p>
            <w:pPr/>
            <w:r>
              <w:rPr/>
              <w:t xml:space="preserve">6. Чёткость выводов, обобщающих доклад</w:t>
            </w:r>
          </w:p>
        </w:tc>
        <w:tc>
          <w:tcPr>
            <w:tcW w:w="2265" w:type="dxa"/>
            <w:noWrap/>
          </w:tcPr>
          <w:p>
            <w:pPr/>
            <w:r>
              <w:rPr/>
              <w:t xml:space="preserve">Автор не сделал выводов</w:t>
            </w:r>
          </w:p>
        </w:tc>
        <w:tc>
          <w:tcPr>
            <w:tcW w:w="2220" w:type="dxa"/>
            <w:noWrap/>
          </w:tcPr>
          <w:p>
            <w:pPr/>
            <w:r>
              <w:rPr/>
              <w:t xml:space="preserve">Выводы имеются, но они не доказаны</w:t>
            </w:r>
          </w:p>
        </w:tc>
        <w:tc>
          <w:tcPr>
            <w:tcW w:w="2265" w:type="dxa"/>
            <w:noWrap/>
          </w:tcPr>
          <w:p>
            <w:pPr/>
            <w:r>
              <w:rPr/>
              <w:t xml:space="preserve">Выводы нечёткие</w:t>
            </w:r>
          </w:p>
        </w:tc>
        <w:tc>
          <w:tcPr>
            <w:tcW w:w="2325" w:type="dxa"/>
            <w:noWrap/>
          </w:tcPr>
          <w:p>
            <w:pPr/>
            <w:r>
              <w:rPr/>
              <w:t xml:space="preserve">Выводы полностью характеризуют работу</w:t>
            </w:r>
          </w:p>
        </w:tc>
      </w:tr>
    </w:tbl>
    <w:p>
      <w:pPr/>
      <w:r>
        <w:rPr>
          <w:b w:val="1"/>
          <w:bCs w:val="1"/>
          <w:i w:val="1"/>
          <w:iCs w:val="1"/>
        </w:rPr>
        <w:t xml:space="preserve"> </w:t>
      </w:r>
    </w:p>
    <w:p>
      <w:pPr/>
    </w:p>
    <w:p/>
    <w:p>
      <w:pPr/>
      <w:r>
        <w:rPr/>
        <w:t xml:space="preserve">Решение комплектов задач (рабочая тетрадь)</w:t>
      </w:r>
    </w:p>
    <w:p>
      <w:pPr/>
      <w:r>
        <w:rPr>
          <w:i w:val="1"/>
          <w:iCs w:val="1"/>
        </w:rPr>
        <w:t xml:space="preserve">Ситуационная задача №1</w:t>
      </w:r>
    </w:p>
    <w:p>
      <w:pPr/>
      <w:r>
        <w:rPr/>
        <w:t xml:space="preserve">Больной П., 28 лет.</w:t>
      </w:r>
    </w:p>
    <w:p>
      <w:pPr/>
      <w:r>
        <w:rPr/>
        <w:t xml:space="preserve">Диагноз: полный разрыв ахиллова сухожилия слева. Произведена пластика сухожилия, наложена гипсовая иммобилизация сроком на 5 недель.</w:t>
      </w:r>
    </w:p>
    <w:p>
      <w:pPr/>
      <w:r>
        <w:rPr/>
        <w:t xml:space="preserve">Рассказать тактику ведения в период иммобилизации, постиммобилизационный период.</w:t>
      </w:r>
    </w:p>
    <w:p>
      <w:pPr>
        <w:numPr>
          <w:ilvl w:val="0"/>
          <w:numId w:val="6"/>
        </w:numPr>
      </w:pPr>
      <w:r>
        <w:rPr/>
        <w:t xml:space="preserve">Задачи массажа.</w:t>
      </w:r>
    </w:p>
    <w:p>
      <w:pPr>
        <w:numPr>
          <w:ilvl w:val="0"/>
          <w:numId w:val="6"/>
        </w:numPr>
      </w:pPr>
      <w:r>
        <w:rPr/>
        <w:t xml:space="preserve">Зоны массажа.</w:t>
      </w:r>
    </w:p>
    <w:p>
      <w:pPr>
        <w:numPr>
          <w:ilvl w:val="0"/>
          <w:numId w:val="6"/>
        </w:numPr>
      </w:pPr>
      <w:r>
        <w:rPr/>
        <w:t xml:space="preserve">Приемы массажа</w:t>
      </w:r>
    </w:p>
    <w:p>
      <w:pPr/>
      <w:r>
        <w:rPr>
          <w:i w:val="1"/>
          <w:iCs w:val="1"/>
        </w:rPr>
        <w:t xml:space="preserve">Ситуационная задача №2</w:t>
      </w:r>
    </w:p>
    <w:p>
      <w:pPr/>
      <w:r>
        <w:rPr/>
        <w:t xml:space="preserve">Больная В., 33 года, после падения с велосипеда на правую руку.</w:t>
      </w:r>
    </w:p>
    <w:p>
      <w:pPr/>
      <w:r>
        <w:rPr/>
        <w:t xml:space="preserve">Диагноз: перелом правой лучевой кости в «типичном месте».</w:t>
      </w:r>
    </w:p>
    <w:p>
      <w:pPr/>
      <w:r>
        <w:rPr/>
        <w:t xml:space="preserve">Рассказать тактику ведения в период иммобилизации.</w:t>
      </w:r>
    </w:p>
    <w:p>
      <w:pPr>
        <w:numPr>
          <w:ilvl w:val="0"/>
          <w:numId w:val="7"/>
        </w:numPr>
      </w:pPr>
      <w:r>
        <w:rPr/>
        <w:t xml:space="preserve">Задачи массажа.</w:t>
      </w:r>
    </w:p>
    <w:p>
      <w:pPr>
        <w:numPr>
          <w:ilvl w:val="0"/>
          <w:numId w:val="7"/>
        </w:numPr>
      </w:pPr>
      <w:r>
        <w:rPr/>
        <w:t xml:space="preserve">Зоны массажа.</w:t>
      </w:r>
    </w:p>
    <w:p>
      <w:pPr>
        <w:numPr>
          <w:ilvl w:val="0"/>
          <w:numId w:val="7"/>
        </w:numPr>
      </w:pPr>
      <w:r>
        <w:rPr/>
        <w:t xml:space="preserve">Приемы массажа</w:t>
      </w:r>
    </w:p>
    <w:p>
      <w:pPr/>
      <w:r>
        <w:rPr/>
        <w:t xml:space="preserve"> </w:t>
      </w:r>
    </w:p>
    <w:p>
      <w:pPr/>
      <w:r>
        <w:rPr>
          <w:i w:val="1"/>
          <w:iCs w:val="1"/>
        </w:rPr>
        <w:t xml:space="preserve">Ситуационная задача №3</w:t>
      </w:r>
    </w:p>
    <w:p>
      <w:pPr/>
      <w:r>
        <w:rPr/>
        <w:t xml:space="preserve">Больной Л., 37 лет.</w:t>
      </w:r>
    </w:p>
    <w:p>
      <w:pPr/>
      <w:r>
        <w:rPr/>
        <w:t xml:space="preserve">Диагноз: закрытый неосложненный компрессионный перелом L1,  4 день после травмы. Жалобы на умеренные боли в поясничном отделе позвоночника.</w:t>
      </w:r>
    </w:p>
    <w:p>
      <w:pPr>
        <w:numPr>
          <w:ilvl w:val="0"/>
          <w:numId w:val="8"/>
        </w:numPr>
      </w:pPr>
      <w:r>
        <w:rPr/>
        <w:t xml:space="preserve">Задачи массажа</w:t>
      </w:r>
    </w:p>
    <w:p>
      <w:pPr>
        <w:numPr>
          <w:ilvl w:val="0"/>
          <w:numId w:val="8"/>
        </w:numPr>
      </w:pPr>
      <w:r>
        <w:rPr/>
        <w:t xml:space="preserve">Исходные положения</w:t>
      </w:r>
    </w:p>
    <w:p>
      <w:pPr>
        <w:numPr>
          <w:ilvl w:val="0"/>
          <w:numId w:val="8"/>
        </w:numPr>
      </w:pPr>
      <w:r>
        <w:rPr/>
        <w:t xml:space="preserve">Зоны массажа</w:t>
      </w:r>
    </w:p>
    <w:p>
      <w:pPr/>
      <w:r>
        <w:rPr/>
        <w:t xml:space="preserve"> </w:t>
      </w:r>
    </w:p>
    <w:p>
      <w:pPr/>
      <w:r>
        <w:rPr>
          <w:i w:val="1"/>
          <w:iCs w:val="1"/>
        </w:rPr>
        <w:t xml:space="preserve">Ситуационная задача №4</w:t>
      </w:r>
    </w:p>
    <w:p>
      <w:pPr/>
      <w:r>
        <w:rPr/>
        <w:t xml:space="preserve">Больной Л., 8 лет.</w:t>
      </w:r>
    </w:p>
    <w:p>
      <w:pPr/>
      <w:r>
        <w:rPr/>
        <w:t xml:space="preserve">Диагноз: нарушение осанки, круглая спина.</w:t>
      </w:r>
    </w:p>
    <w:p>
      <w:pPr/>
      <w:r>
        <w:rPr/>
        <w:t xml:space="preserve">Жалобы на быструю утомляемость мышц спины при длительной нагрузке.</w:t>
      </w:r>
    </w:p>
    <w:p>
      <w:pPr>
        <w:numPr>
          <w:ilvl w:val="0"/>
          <w:numId w:val="9"/>
        </w:numPr>
      </w:pPr>
      <w:r>
        <w:rPr/>
        <w:t xml:space="preserve">Задачи массажа</w:t>
      </w:r>
    </w:p>
    <w:p>
      <w:pPr>
        <w:numPr>
          <w:ilvl w:val="0"/>
          <w:numId w:val="9"/>
        </w:numPr>
      </w:pPr>
      <w:r>
        <w:rPr/>
        <w:t xml:space="preserve">Зоны массажа</w:t>
      </w:r>
    </w:p>
    <w:p>
      <w:pPr>
        <w:numPr>
          <w:ilvl w:val="0"/>
          <w:numId w:val="9"/>
        </w:numPr>
      </w:pPr>
      <w:r>
        <w:rPr/>
        <w:t xml:space="preserve">Исходные положения</w:t>
      </w:r>
    </w:p>
    <w:p>
      <w:pPr>
        <w:numPr>
          <w:ilvl w:val="0"/>
          <w:numId w:val="9"/>
        </w:numPr>
      </w:pPr>
      <w:r>
        <w:rPr/>
        <w:t xml:space="preserve">Приемы массажа</w:t>
      </w:r>
    </w:p>
    <w:p>
      <w:pPr/>
      <w:r>
        <w:rPr/>
        <w:t xml:space="preserve"> </w:t>
      </w:r>
    </w:p>
    <w:p>
      <w:pPr/>
      <w:r>
        <w:rPr>
          <w:i w:val="1"/>
          <w:iCs w:val="1"/>
        </w:rPr>
        <w:t xml:space="preserve">Ситуационная задача №5</w:t>
      </w:r>
    </w:p>
    <w:p>
      <w:pPr/>
      <w:r>
        <w:rPr/>
        <w:t xml:space="preserve">Больной Ж.,14 лет</w:t>
      </w:r>
    </w:p>
    <w:p>
      <w:pPr/>
      <w:r>
        <w:rPr/>
        <w:t xml:space="preserve">Диагноз: нарушение осанки, круглая спина.</w:t>
      </w:r>
    </w:p>
    <w:p>
      <w:pPr/>
      <w:r>
        <w:rPr/>
        <w:t xml:space="preserve">Жалобы на быструю утомляемость мышц спины, головную боль по типу «гемикрании», тошноту, возникающее при длительной статической нагрузке.</w:t>
      </w:r>
    </w:p>
    <w:p>
      <w:pPr/>
      <w:r>
        <w:rPr/>
        <w:t xml:space="preserve">Укажите:</w:t>
      </w:r>
    </w:p>
    <w:p>
      <w:pPr>
        <w:numPr>
          <w:ilvl w:val="0"/>
          <w:numId w:val="10"/>
        </w:numPr>
      </w:pPr>
      <w:r>
        <w:rPr/>
        <w:t xml:space="preserve">задачи массажа</w:t>
      </w:r>
    </w:p>
    <w:p>
      <w:pPr>
        <w:numPr>
          <w:ilvl w:val="0"/>
          <w:numId w:val="10"/>
        </w:numPr>
      </w:pPr>
      <w:r>
        <w:rPr/>
        <w:t xml:space="preserve">зоны массажа</w:t>
      </w:r>
    </w:p>
    <w:p>
      <w:pPr>
        <w:numPr>
          <w:ilvl w:val="0"/>
          <w:numId w:val="10"/>
        </w:numPr>
      </w:pPr>
      <w:r>
        <w:rPr/>
        <w:t xml:space="preserve">приемы массажа</w:t>
      </w:r>
    </w:p>
    <w:p>
      <w:pPr>
        <w:numPr>
          <w:ilvl w:val="0"/>
          <w:numId w:val="10"/>
        </w:numPr>
      </w:pPr>
      <w:r>
        <w:rPr/>
        <w:t xml:space="preserve">обоснуйте физиологическое действие выбранных приемов</w:t>
      </w:r>
    </w:p>
    <w:p>
      <w:pPr/>
      <w:r>
        <w:rPr>
          <w:b w:val="1"/>
          <w:bCs w:val="1"/>
          <w:i w:val="1"/>
          <w:iCs w:val="1"/>
        </w:rPr>
        <w:t xml:space="preserve"> </w:t>
      </w:r>
    </w:p>
    <w:p>
      <w:pPr/>
      <w:r>
        <w:rPr>
          <w:i w:val="1"/>
          <w:iCs w:val="1"/>
        </w:rPr>
        <w:t xml:space="preserve">Ситуационная задача №6</w:t>
      </w:r>
    </w:p>
    <w:p>
      <w:pPr/>
      <w:r>
        <w:rPr/>
        <w:t xml:space="preserve">Больная Д., 15 лет.</w:t>
      </w:r>
    </w:p>
    <w:p>
      <w:pPr/>
      <w:r>
        <w:rPr/>
        <w:t xml:space="preserve">Диагноз: нарушение осанки, вогнутая спина.</w:t>
      </w:r>
    </w:p>
    <w:p>
      <w:pPr>
        <w:numPr>
          <w:ilvl w:val="0"/>
          <w:numId w:val="11"/>
        </w:numPr>
      </w:pPr>
      <w:r>
        <w:rPr/>
        <w:t xml:space="preserve">Задачи массажа</w:t>
      </w:r>
    </w:p>
    <w:p>
      <w:pPr>
        <w:numPr>
          <w:ilvl w:val="0"/>
          <w:numId w:val="11"/>
        </w:numPr>
      </w:pPr>
      <w:r>
        <w:rPr/>
        <w:t xml:space="preserve">Зоны массажа</w:t>
      </w:r>
    </w:p>
    <w:p>
      <w:pPr>
        <w:numPr>
          <w:ilvl w:val="0"/>
          <w:numId w:val="11"/>
        </w:numPr>
      </w:pPr>
      <w:r>
        <w:rPr/>
        <w:t xml:space="preserve">Исходные положения</w:t>
      </w:r>
    </w:p>
    <w:p>
      <w:pPr>
        <w:numPr>
          <w:ilvl w:val="0"/>
          <w:numId w:val="11"/>
        </w:numPr>
      </w:pPr>
      <w:r>
        <w:rPr/>
        <w:t xml:space="preserve">Приемы массажа</w:t>
      </w:r>
    </w:p>
    <w:p>
      <w:pPr/>
      <w:r>
        <w:rPr>
          <w:b w:val="1"/>
          <w:bCs w:val="1"/>
          <w:i w:val="1"/>
          <w:iCs w:val="1"/>
        </w:rPr>
        <w:t xml:space="preserve"> </w:t>
      </w:r>
    </w:p>
    <w:p>
      <w:pPr/>
      <w:r>
        <w:rPr>
          <w:i w:val="1"/>
          <w:iCs w:val="1"/>
        </w:rPr>
        <w:t xml:space="preserve">Ситуационная задача №7</w:t>
      </w:r>
    </w:p>
    <w:p>
      <w:pPr/>
      <w:r>
        <w:rPr/>
        <w:t xml:space="preserve">У спортсмена-лыжника тренировка проходит в утренние часы. Необходим курс тренировочного массажа.</w:t>
      </w:r>
    </w:p>
    <w:p>
      <w:pPr>
        <w:numPr>
          <w:ilvl w:val="0"/>
          <w:numId w:val="12"/>
        </w:numPr>
      </w:pPr>
      <w:r>
        <w:rPr/>
        <w:t xml:space="preserve">Задачи спортивного тренировочного массажа</w:t>
      </w:r>
    </w:p>
    <w:p>
      <w:pPr>
        <w:numPr>
          <w:ilvl w:val="0"/>
          <w:numId w:val="12"/>
        </w:numPr>
      </w:pPr>
      <w:r>
        <w:rPr/>
        <w:t xml:space="preserve">Время проведения</w:t>
      </w:r>
    </w:p>
    <w:p>
      <w:pPr>
        <w:numPr>
          <w:ilvl w:val="0"/>
          <w:numId w:val="12"/>
        </w:numPr>
      </w:pPr>
      <w:r>
        <w:rPr/>
        <w:t xml:space="preserve">Исходные положения</w:t>
      </w:r>
    </w:p>
    <w:p>
      <w:pPr>
        <w:numPr>
          <w:ilvl w:val="0"/>
          <w:numId w:val="12"/>
        </w:numPr>
      </w:pPr>
      <w:r>
        <w:rPr/>
        <w:t xml:space="preserve">Методика и приемы массажа</w:t>
      </w:r>
    </w:p>
    <w:p>
      <w:pPr/>
      <w:r>
        <w:rPr>
          <w:b w:val="1"/>
          <w:bCs w:val="1"/>
          <w:i w:val="1"/>
          <w:iCs w:val="1"/>
        </w:rPr>
        <w:t xml:space="preserve"> </w:t>
      </w:r>
    </w:p>
    <w:p>
      <w:pPr/>
      <w:r>
        <w:rPr>
          <w:i w:val="1"/>
          <w:iCs w:val="1"/>
        </w:rPr>
        <w:t xml:space="preserve">Ситуационная задача №8</w:t>
      </w:r>
    </w:p>
    <w:p>
      <w:pPr/>
      <w:r>
        <w:rPr/>
        <w:t xml:space="preserve">У спортсмена-легкоатлета тренировка проходит в вечерние часы. Необходим курс тренировочного массажа.</w:t>
      </w:r>
    </w:p>
    <w:p>
      <w:pPr>
        <w:numPr>
          <w:ilvl w:val="0"/>
          <w:numId w:val="13"/>
        </w:numPr>
      </w:pPr>
      <w:r>
        <w:rPr/>
        <w:t xml:space="preserve">Задачи спортивного тренировочного массажа</w:t>
      </w:r>
    </w:p>
    <w:p>
      <w:pPr>
        <w:numPr>
          <w:ilvl w:val="0"/>
          <w:numId w:val="13"/>
        </w:numPr>
      </w:pPr>
      <w:r>
        <w:rPr/>
        <w:t xml:space="preserve">Время проведения</w:t>
      </w:r>
    </w:p>
    <w:p>
      <w:pPr>
        <w:numPr>
          <w:ilvl w:val="0"/>
          <w:numId w:val="13"/>
        </w:numPr>
      </w:pPr>
      <w:r>
        <w:rPr/>
        <w:t xml:space="preserve">Исходные положения</w:t>
      </w:r>
    </w:p>
    <w:p>
      <w:pPr>
        <w:numPr>
          <w:ilvl w:val="0"/>
          <w:numId w:val="13"/>
        </w:numPr>
      </w:pPr>
      <w:r>
        <w:rPr/>
        <w:t xml:space="preserve">Методика и приемы массажа</w:t>
      </w:r>
    </w:p>
    <w:p>
      <w:pPr/>
      <w:r>
        <w:rPr>
          <w:b w:val="1"/>
          <w:bCs w:val="1"/>
          <w:i w:val="1"/>
          <w:iCs w:val="1"/>
        </w:rPr>
        <w:t xml:space="preserve"> </w:t>
      </w:r>
    </w:p>
    <w:p>
      <w:pPr/>
      <w:r>
        <w:rPr>
          <w:i w:val="1"/>
          <w:iCs w:val="1"/>
        </w:rPr>
        <w:t xml:space="preserve">Ситуационная задача №9</w:t>
      </w:r>
    </w:p>
    <w:p>
      <w:pPr/>
      <w:r>
        <w:rPr/>
        <w:t xml:space="preserve">У спортсмена-боксера тренировка проходит в дневные часы. Необходим курс тренировочного массажа.</w:t>
      </w:r>
    </w:p>
    <w:p>
      <w:pPr>
        <w:numPr>
          <w:ilvl w:val="0"/>
          <w:numId w:val="14"/>
        </w:numPr>
      </w:pPr>
      <w:r>
        <w:rPr/>
        <w:t xml:space="preserve">Задачи спортивного тренировочного массажа</w:t>
      </w:r>
    </w:p>
    <w:p>
      <w:pPr>
        <w:numPr>
          <w:ilvl w:val="0"/>
          <w:numId w:val="14"/>
        </w:numPr>
      </w:pPr>
      <w:r>
        <w:rPr/>
        <w:t xml:space="preserve">Время проведения</w:t>
      </w:r>
    </w:p>
    <w:p>
      <w:pPr>
        <w:numPr>
          <w:ilvl w:val="0"/>
          <w:numId w:val="14"/>
        </w:numPr>
      </w:pPr>
      <w:r>
        <w:rPr/>
        <w:t xml:space="preserve">Исходные положения</w:t>
      </w:r>
    </w:p>
    <w:p>
      <w:pPr>
        <w:numPr>
          <w:ilvl w:val="0"/>
          <w:numId w:val="14"/>
        </w:numPr>
      </w:pPr>
      <w:r>
        <w:rPr/>
        <w:t xml:space="preserve">Методика и приемы массажа</w:t>
      </w:r>
    </w:p>
    <w:p>
      <w:pPr/>
      <w:r>
        <w:rPr>
          <w:i w:val="1"/>
          <w:iCs w:val="1"/>
        </w:rPr>
        <w:t xml:space="preserve"> </w:t>
      </w:r>
    </w:p>
    <w:p>
      <w:pPr/>
      <w:r>
        <w:rPr>
          <w:i w:val="1"/>
          <w:iCs w:val="1"/>
        </w:rPr>
        <w:t xml:space="preserve">Ситуационная задача №10</w:t>
      </w:r>
    </w:p>
    <w:p>
      <w:pPr/>
      <w:r>
        <w:rPr/>
        <w:t xml:space="preserve">У спортсмена-бегуна соревнования назначены на 10 часов утра. Необходимо провести спортивный предварительный  массаж.</w:t>
      </w:r>
    </w:p>
    <w:p>
      <w:pPr>
        <w:numPr>
          <w:ilvl w:val="0"/>
          <w:numId w:val="15"/>
        </w:numPr>
      </w:pPr>
      <w:r>
        <w:rPr/>
        <w:t xml:space="preserve">Задачи спортивного тренировочного массажа</w:t>
      </w:r>
    </w:p>
    <w:p>
      <w:pPr>
        <w:numPr>
          <w:ilvl w:val="0"/>
          <w:numId w:val="15"/>
        </w:numPr>
      </w:pPr>
      <w:r>
        <w:rPr/>
        <w:t xml:space="preserve">Время проведения</w:t>
      </w:r>
    </w:p>
    <w:p>
      <w:pPr>
        <w:numPr>
          <w:ilvl w:val="0"/>
          <w:numId w:val="15"/>
        </w:numPr>
      </w:pPr>
      <w:r>
        <w:rPr/>
        <w:t xml:space="preserve">Исходные положения</w:t>
      </w:r>
    </w:p>
    <w:p>
      <w:pPr>
        <w:numPr>
          <w:ilvl w:val="0"/>
          <w:numId w:val="15"/>
        </w:numPr>
      </w:pPr>
      <w:r>
        <w:rPr/>
        <w:t xml:space="preserve">Методика и приемы массажа</w:t>
      </w:r>
    </w:p>
    <w:p>
      <w:pPr/>
    </w:p>
    <w:p>
      <w:pPr/>
      <w:r>
        <w:rPr>
          <w:u w:val="single"/>
        </w:rPr>
        <w:t xml:space="preserve">Критерии оценивания решения задач:</w:t>
      </w:r>
    </w:p>
    <w:p>
      <w:pPr/>
      <w:r>
        <w:rPr/>
        <w:t xml:space="preserve"> </w:t>
      </w:r>
    </w:p>
    <w:p>
      <w:pPr/>
      <w:r>
        <w:rPr/>
        <w:t xml:space="preserve">–оценка «отлично»: ответ на вопрос задачи дан правильный. Объяснение хода ее решения подробное, последовательное, грамотное, с теоретическими обоснованиями (в том числе из лекционного курса); с правильным и свободным владением терминологией. Ответы на дополнительные вопросы верные, четкие; практические умения быстрые и правильные</w:t>
      </w:r>
    </w:p>
    <w:p>
      <w:pPr/>
      <w:r>
        <w:rPr/>
        <w:t xml:space="preserve">–оценка «хорошо»: ответ на вопрос задачи дан правильный. Объяснение хода ее решения подробное, но недостаточно логичное, с единичными ошибками в деталях,  с некоторыми затруднениями в теоретическом обосновании (в том числе из лекционного материала), с некоторыми затруднениями в практических  умениях. Ответы на дополнительные вопросы верные, но недостаточно четкие.</w:t>
      </w:r>
    </w:p>
    <w:p>
      <w:pPr/>
      <w:r>
        <w:rPr/>
        <w:t xml:space="preserve">–оценка «удовлетворительно»: ответ на вопрос задачи дан правильный. Объяснение хода ее решения недостаточно полное, непоследовательное, с ошибками, слабым теоретическим обоснованием (в том числе лекционным материалом), ответы на дополнительные вопросы недостаточно четкие, с ошибками в деталях и практических умениях.</w:t>
      </w:r>
    </w:p>
    <w:p>
      <w:pPr/>
      <w:r>
        <w:rPr/>
        <w:t xml:space="preserve">–оценка «неудовлетворительно»: ответ на вопрос задачи дан не правильный. Объяснение хода ее решения дано неполное, непоследовательное, с грубыми ошибками, без теоретического обоснования (в том числе лекционным материалом), с большим количеством ошибок. Ответы на дополнительные вопросы неправильные или отсутствуют.</w:t>
      </w:r>
    </w:p>
    <w:p>
      <w:pPr/>
      <w:r>
        <w:rPr>
          <w:b w:val="1"/>
          <w:bCs w:val="1"/>
        </w:rPr>
        <w:t xml:space="preserve"> </w:t>
      </w:r>
    </w:p>
    <w:p/>
    <w:p>
      <w:pPr/>
      <w:r>
        <w:rPr/>
        <w:t xml:space="preserve">5.2. Промежуточная аттестация проводится в виде:</w:t>
      </w:r>
    </w:p>
    <w:p/>
    <w:p>
      <w:pPr/>
      <w:r>
        <w:rPr/>
        <w:t xml:space="preserve">Зачет</w:t>
      </w:r>
    </w:p>
    <w:p>
      <w:pPr>
        <w:numPr>
          <w:ilvl w:val="0"/>
          <w:numId w:val="16"/>
        </w:numPr>
      </w:pPr>
      <w:r>
        <w:rPr/>
        <w:t xml:space="preserve">История возникновения и развития массажа.</w:t>
      </w:r>
    </w:p>
    <w:p>
      <w:pPr>
        <w:numPr>
          <w:ilvl w:val="0"/>
          <w:numId w:val="16"/>
        </w:numPr>
      </w:pPr>
      <w:r>
        <w:rPr/>
        <w:t xml:space="preserve">Понятие о массаже. Механизмы физиологического влияния массажа на организм.</w:t>
      </w:r>
    </w:p>
    <w:p>
      <w:pPr>
        <w:numPr>
          <w:ilvl w:val="0"/>
          <w:numId w:val="16"/>
        </w:numPr>
      </w:pPr>
      <w:r>
        <w:rPr/>
        <w:t xml:space="preserve">Гигиенические основы массажа.</w:t>
      </w:r>
    </w:p>
    <w:p>
      <w:pPr>
        <w:numPr>
          <w:ilvl w:val="0"/>
          <w:numId w:val="16"/>
        </w:numPr>
      </w:pPr>
      <w:r>
        <w:rPr/>
        <w:t xml:space="preserve">Показания и противопоказания к массажу.</w:t>
      </w:r>
    </w:p>
    <w:p>
      <w:pPr>
        <w:numPr>
          <w:ilvl w:val="0"/>
          <w:numId w:val="16"/>
        </w:numPr>
      </w:pPr>
      <w:r>
        <w:rPr/>
        <w:t xml:space="preserve">Классификация видов массажа.</w:t>
      </w:r>
    </w:p>
    <w:p>
      <w:pPr>
        <w:numPr>
          <w:ilvl w:val="0"/>
          <w:numId w:val="16"/>
        </w:numPr>
      </w:pPr>
      <w:r>
        <w:rPr/>
        <w:t xml:space="preserve">Физиологическое влияние, техника и методика выполнения приема поглаживание. Разновидности приема поглаживание.</w:t>
      </w:r>
    </w:p>
    <w:p>
      <w:pPr>
        <w:numPr>
          <w:ilvl w:val="0"/>
          <w:numId w:val="16"/>
        </w:numPr>
      </w:pPr>
      <w:r>
        <w:rPr/>
        <w:t xml:space="preserve">Физиологическое влияние, техника и методика выполнения приема растирание. Разновидности приема растирание.</w:t>
      </w:r>
    </w:p>
    <w:p>
      <w:pPr>
        <w:numPr>
          <w:ilvl w:val="0"/>
          <w:numId w:val="16"/>
        </w:numPr>
      </w:pPr>
      <w:r>
        <w:rPr/>
        <w:t xml:space="preserve">Физиологическое влияние, техника и методика выполнения приема разминание и выжимания. Основные и вспомогательные приемы.</w:t>
      </w:r>
    </w:p>
    <w:p>
      <w:pPr>
        <w:numPr>
          <w:ilvl w:val="0"/>
          <w:numId w:val="16"/>
        </w:numPr>
      </w:pPr>
      <w:r>
        <w:rPr/>
        <w:t xml:space="preserve">Физиологическое влияние, техника и методика выполнения приема вибрация и ударных приемов.</w:t>
      </w:r>
    </w:p>
    <w:p>
      <w:pPr>
        <w:numPr>
          <w:ilvl w:val="0"/>
          <w:numId w:val="16"/>
        </w:numPr>
      </w:pPr>
      <w:r>
        <w:rPr/>
        <w:t xml:space="preserve">Массаж головы: направление массажных движений, приемы, методические указания.</w:t>
      </w:r>
    </w:p>
    <w:p>
      <w:pPr>
        <w:numPr>
          <w:ilvl w:val="0"/>
          <w:numId w:val="16"/>
        </w:numPr>
      </w:pPr>
      <w:r>
        <w:rPr/>
        <w:t xml:space="preserve">Массаж воротниковой зоны: направление массажных движений, приемы, методические указания.</w:t>
      </w:r>
    </w:p>
    <w:p>
      <w:pPr>
        <w:numPr>
          <w:ilvl w:val="0"/>
          <w:numId w:val="16"/>
        </w:numPr>
      </w:pPr>
      <w:r>
        <w:rPr/>
        <w:t xml:space="preserve">Массаж грудной клетки и живота: направление массажных движений, приемы, методические указания.</w:t>
      </w:r>
    </w:p>
    <w:p>
      <w:pPr>
        <w:numPr>
          <w:ilvl w:val="0"/>
          <w:numId w:val="16"/>
        </w:numPr>
      </w:pPr>
      <w:r>
        <w:rPr/>
        <w:t xml:space="preserve">Массаж спины: направление массажных движений, приемы, методические указания.</w:t>
      </w:r>
    </w:p>
    <w:p>
      <w:pPr>
        <w:numPr>
          <w:ilvl w:val="0"/>
          <w:numId w:val="16"/>
        </w:numPr>
      </w:pPr>
      <w:r>
        <w:rPr/>
        <w:t xml:space="preserve">Массаж верхних конечностей: направление массажных движений, приемы, методические указания.</w:t>
      </w:r>
    </w:p>
    <w:p>
      <w:pPr>
        <w:numPr>
          <w:ilvl w:val="0"/>
          <w:numId w:val="16"/>
        </w:numPr>
      </w:pPr>
      <w:r>
        <w:rPr/>
        <w:t xml:space="preserve">Массаж нижних конечностей: направление массажных движений, приемы, методические указания.</w:t>
      </w:r>
    </w:p>
    <w:p>
      <w:pPr>
        <w:numPr>
          <w:ilvl w:val="0"/>
          <w:numId w:val="16"/>
        </w:numPr>
      </w:pPr>
      <w:r>
        <w:rPr/>
        <w:t xml:space="preserve">Спортивный массаж. Задачи, виды спортивного массажа.</w:t>
      </w:r>
    </w:p>
    <w:p>
      <w:pPr>
        <w:numPr>
          <w:ilvl w:val="0"/>
          <w:numId w:val="16"/>
        </w:numPr>
      </w:pPr>
      <w:r>
        <w:rPr/>
        <w:t xml:space="preserve">Спортивный тренировочный массаж, цели и задачи, техника и методика выполнения.</w:t>
      </w:r>
    </w:p>
    <w:p>
      <w:pPr>
        <w:numPr>
          <w:ilvl w:val="0"/>
          <w:numId w:val="16"/>
        </w:numPr>
      </w:pPr>
      <w:r>
        <w:rPr/>
        <w:t xml:space="preserve">Спортивный предварительный массаж и его подвиды, цели и задачи, техника и методика выполнения.</w:t>
      </w:r>
    </w:p>
    <w:p>
      <w:pPr>
        <w:numPr>
          <w:ilvl w:val="0"/>
          <w:numId w:val="16"/>
        </w:numPr>
      </w:pPr>
      <w:r>
        <w:rPr/>
        <w:t xml:space="preserve">Спортивный восстановительный массаж, цели и задачи, техника и методика выполнения.</w:t>
      </w:r>
    </w:p>
    <w:p>
      <w:pPr>
        <w:numPr>
          <w:ilvl w:val="0"/>
          <w:numId w:val="16"/>
        </w:numPr>
      </w:pPr>
      <w:r>
        <w:rPr/>
        <w:t xml:space="preserve">Методика проведения массажа при спортивных травмах и некоторых заболеваниях, связанных со спортом.</w:t>
      </w:r>
    </w:p>
    <w:p>
      <w:pPr>
        <w:numPr>
          <w:ilvl w:val="0"/>
          <w:numId w:val="16"/>
        </w:numPr>
      </w:pPr>
      <w:r>
        <w:rPr/>
        <w:t xml:space="preserve">Восстановительный массаж в игровых видах спорта (футбол, баскетбол, ручной мяч, хоккей).</w:t>
      </w:r>
    </w:p>
    <w:p>
      <w:pPr>
        <w:numPr>
          <w:ilvl w:val="0"/>
          <w:numId w:val="16"/>
        </w:numPr>
      </w:pPr>
      <w:r>
        <w:rPr/>
        <w:t xml:space="preserve">Восстановительный массаж в спортивной борьбе (классическая, вольная, дзюдо, самбо).</w:t>
      </w:r>
    </w:p>
    <w:p>
      <w:pPr>
        <w:numPr>
          <w:ilvl w:val="0"/>
          <w:numId w:val="16"/>
        </w:numPr>
      </w:pPr>
      <w:r>
        <w:rPr/>
        <w:t xml:space="preserve">Восстановительный массаж в водных видах спорта (плавание, прыжки в воду, водное поло).</w:t>
      </w:r>
    </w:p>
    <w:p>
      <w:pPr>
        <w:numPr>
          <w:ilvl w:val="0"/>
          <w:numId w:val="16"/>
        </w:numPr>
      </w:pPr>
      <w:r>
        <w:rPr/>
        <w:t xml:space="preserve">Восстановительный массаж в зимних видах спорта (лыжный, конькобежный спорт, фигурное катание).</w:t>
      </w:r>
    </w:p>
    <w:p>
      <w:pPr>
        <w:numPr>
          <w:ilvl w:val="0"/>
          <w:numId w:val="16"/>
        </w:numPr>
      </w:pPr>
      <w:r>
        <w:rPr/>
        <w:t xml:space="preserve">Восстановительный массаж в спортивной гимнастике</w:t>
      </w:r>
    </w:p>
    <w:p>
      <w:pPr>
        <w:numPr>
          <w:ilvl w:val="0"/>
          <w:numId w:val="16"/>
        </w:numPr>
      </w:pPr>
      <w:r>
        <w:rPr/>
        <w:t xml:space="preserve">Восстановительный массаж в тяжелой атлетике.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по дисциплине  направлена на углубление и закрепление знаний, развитие практических умений и включает:</w:t>
      </w:r>
    </w:p>
    <w:p>
      <w:pPr>
        <w:numPr>
          <w:ilvl w:val="0"/>
          <w:numId w:val="17"/>
        </w:numPr>
      </w:pPr>
      <w:r>
        <w:rPr/>
        <w:t xml:space="preserve">работу с лекционным материалом, поиск и обзор литературы и электронных источников информации по заданной проблеме;</w:t>
      </w:r>
    </w:p>
    <w:p>
      <w:pPr>
        <w:numPr>
          <w:ilvl w:val="0"/>
          <w:numId w:val="17"/>
        </w:numPr>
      </w:pPr>
      <w:r>
        <w:rPr/>
        <w:t xml:space="preserve">выполнение домашних заданий;</w:t>
      </w:r>
    </w:p>
    <w:p>
      <w:pPr>
        <w:numPr>
          <w:ilvl w:val="0"/>
          <w:numId w:val="17"/>
        </w:numPr>
      </w:pPr>
      <w:r>
        <w:rPr/>
        <w:t xml:space="preserve">изучение тем, вынесенных на самостоятельную проработку;</w:t>
      </w:r>
    </w:p>
    <w:p>
      <w:pPr>
        <w:numPr>
          <w:ilvl w:val="0"/>
          <w:numId w:val="17"/>
        </w:numPr>
      </w:pPr>
      <w:r>
        <w:rPr/>
        <w:t xml:space="preserve">подготовку к практическим занятиям;</w:t>
      </w:r>
    </w:p>
    <w:p>
      <w:pPr>
        <w:numPr>
          <w:ilvl w:val="0"/>
          <w:numId w:val="17"/>
        </w:numPr>
      </w:pPr>
      <w:r>
        <w:rPr/>
        <w:t xml:space="preserve">подготовку к докладам, собеседованию, решению ситуационных задач;</w:t>
      </w:r>
    </w:p>
    <w:p>
      <w:pPr>
        <w:numPr>
          <w:ilvl w:val="0"/>
          <w:numId w:val="17"/>
        </w:numPr>
      </w:pPr>
      <w:r>
        <w:rPr/>
        <w:t xml:space="preserve">подготовку к зачету.</w:t>
      </w:r>
    </w:p>
    <w:p>
      <w:pPr/>
      <w:r>
        <w:rPr/>
        <w:t xml:space="preserve">           </w:t>
      </w:r>
    </w:p>
    <w:p>
      <w:pPr/>
      <w:r>
        <w:rPr/>
        <w:t xml:space="preserve">Студенты выполняют задания, самостоятельно обращаясь к учебной, справочной и оригинальной литературе.  В процессе подготовки рекомендуется использовать различные источники информации по рассматриваемой теме: статьи, сборники материалов различных конференций, учебники и пособия, информационные ресурсы Интернета, а также знания и навыки, приобретенные при изучении других дисциплин. Для поиска специальной научной литературы следует использовать:</w:t>
      </w:r>
    </w:p>
    <w:p>
      <w:pPr/>
      <w:r>
        <w:rPr/>
        <w:t xml:space="preserve">-электронный каталог Научной библиотеки ПетрГУ </w:t>
      </w:r>
      <w:hyperlink r:id="rId7" w:history="1">
        <w:r>
          <w:rPr/>
          <w:t xml:space="preserve">http://foliant.ru/catalog/psulibr</w:t>
        </w:r>
      </w:hyperlink>
    </w:p>
    <w:p>
      <w:pPr/>
      <w:r>
        <w:rPr/>
        <w:t xml:space="preserve">-электронную библиотеку Республики Карелия </w:t>
      </w:r>
      <w:hyperlink r:id="rId8" w:history="1">
        <w:r>
          <w:rPr/>
          <w:t xml:space="preserve">http://elibrary.karelia.ru/</w:t>
        </w:r>
      </w:hyperlink>
    </w:p>
    <w:p>
      <w:pPr/>
      <w:r>
        <w:rPr/>
        <w:t xml:space="preserve">-электронную библиотечную систему «Университетская библиотека онлайн» </w:t>
      </w:r>
      <w:hyperlink r:id="rId9" w:history="1">
        <w:r>
          <w:rPr/>
          <w:t xml:space="preserve">http://biblioclub.ru/</w:t>
        </w:r>
      </w:hyperlink>
    </w:p>
    <w:p>
      <w:pPr/>
      <w:r>
        <w:rPr/>
        <w:t xml:space="preserve"> </w:t>
      </w:r>
    </w:p>
    <w:p>
      <w:pPr/>
      <w:r>
        <w:rPr/>
        <w:t xml:space="preserve">Для успешного изучение курса от студентов требуется посещение лекционных занятий, активная работа на практических занятиях,  выполнение всех учебных заданий преподавателя, ознакомление основной и дополнительной литературой.</w:t>
      </w:r>
    </w:p>
    <w:p>
      <w:pPr/>
      <w:r>
        <w:rPr/>
        <w:t xml:space="preserve">При формировании конспекта студенту рекомендуется придерживаться некоторых правил графического дизайна оформления текста. В частности, необходимо четко выделять заголовки различных уровней шрифтами одинакового для каждого уровня исполнения. Формулировки и определения выделять обозначением на полях, шрифтом, цветом или подчеркиванием. Текст одинаковой значимости должен быть выделен одним и тем же способом. Предпочтительным является фиксирование лекционного материала в виде таблиц или, если это возможно, организационных диаграмм.</w:t>
      </w:r>
    </w:p>
    <w:p>
      <w:pPr/>
      <w:r>
        <w:rPr/>
        <w:t xml:space="preserve">При подготовке к занятиям студент должен просмотреть конспекты лекций, рекомендованную литературу по данной теме; подготовиться к ответу на контрольные вопросы. В случае наличия неясных моментов, требующих дополнительного разъяснения преподавателем, подготовить список вопросов, которые необходимо будет задать преподавателю на следующей лекции или ближайшей консультации. Попытайтесь найти ответы на затруднительные вопросы, используя рекомендуемую литературу. Регулярно отводите время для повторения пройденного материала, проверяя свои знания, умения и навыки по контрольным вопросам.</w:t>
      </w:r>
    </w:p>
    <w:p>
      <w:pPr/>
      <w:r>
        <w:rPr/>
        <w:t xml:space="preserve">При изучении дисциплины студентам рекомендуется пользоваться следующими учебно-методическими материалами: лекциями по дисциплине; учебниками и учебными пособиями; государственными стандартами, периодическими изданиями по тематике изучаемой дисциплины. Рекомендуемый перечень литературы, интернет-ресурсы приведены в учебно-методическом и информационном обеспечение дисциплины рабочей программы (см. раздел 8).</w:t>
      </w:r>
    </w:p>
    <w:p>
      <w:pPr/>
      <w:r>
        <w:rPr/>
        <w:t xml:space="preserve">Подготовка к зачету является завершающим этапом в изучении дисциплины. Подготовку следует начинать с первой лекции и с первого практического занятия, поскольку знания, умения и навыки формируются в течение всего периода, предшествующего экзаменационной сессии. Перед сдачей зачета студент должен отчитаться по практическим заданиям, конспектам по заданным темам, докладам. Необходимо учитывать, что при оценивании знаний студентов преподаватель руководствуется, прежде всего, следующими критериями:</w:t>
      </w:r>
    </w:p>
    <w:p>
      <w:pPr/>
      <w:r>
        <w:rPr/>
        <w:t xml:space="preserve">- правильность ответов на вопросы;</w:t>
      </w:r>
    </w:p>
    <w:p>
      <w:pPr/>
      <w:r>
        <w:rPr/>
        <w:t xml:space="preserve">- полнота и лаконичность ответа;</w:t>
      </w:r>
    </w:p>
    <w:p>
      <w:pPr/>
      <w:r>
        <w:rPr/>
        <w:t xml:space="preserve">- умение толковать и применять нормативные акты;</w:t>
      </w:r>
    </w:p>
    <w:p>
      <w:pPr/>
      <w:r>
        <w:rPr/>
        <w:t xml:space="preserve">- способность правильно квалифицировать факты и обстоятельства, разделять причину и следствия процесса;</w:t>
      </w:r>
    </w:p>
    <w:p>
      <w:pPr/>
      <w:r>
        <w:rPr/>
        <w:t xml:space="preserve">- способности дачи адекватных выводов и заключений;</w:t>
      </w:r>
    </w:p>
    <w:p>
      <w:pPr/>
      <w:r>
        <w:rPr/>
        <w:t xml:space="preserve">- ориентирование в нормативно-технической литературе;</w:t>
      </w:r>
    </w:p>
    <w:p>
      <w:pPr/>
      <w:r>
        <w:rPr/>
        <w:t xml:space="preserve">- логика и аргументированность изложения;</w:t>
      </w:r>
    </w:p>
    <w:p>
      <w:pPr/>
      <w:r>
        <w:rPr/>
        <w:t xml:space="preserve">- культура ответа.</w:t>
      </w:r>
    </w:p>
    <w:p>
      <w:pPr/>
      <w:r>
        <w:rPr>
          <w:b w:val="1"/>
          <w:bCs w:val="1"/>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должно вестись в соответствии с ФГОС. Преподаватель обязан знать все теоретические разделы курса, уметь доходчиво объяснять студентам основные принципы и методики лечебного и спортивного массажа, а также их физиологического действия на организм, системы и органы.</w:t>
      </w:r>
    </w:p>
    <w:p>
      <w:pPr/>
      <w:r>
        <w:rPr/>
        <w:t xml:space="preserve">При реализации рабочей программы следует соблюдать логические связи между отдельными темами и разделами данной дисциплины, четко структурировать материал, опираться на дидактические единицы и использовать специфическую терминологию.</w:t>
      </w:r>
    </w:p>
    <w:p>
      <w:pPr/>
      <w:r>
        <w:rPr/>
        <w:t xml:space="preserve">Самостоятельная работа студентов (СРС) в тесной связи с аудиторными занятиями представляется одним из важнейших средств организации учебно-воспитательного процесса и управления им. Для организации СРС необходимо создавать комплексные системы средств, форм и методов обучения, включающие все виды учебного процесса, внеучебные мероприятия и виды работ (конспекты по темам, сообщения).</w:t>
      </w:r>
    </w:p>
    <w:p>
      <w:pPr/>
      <w:r>
        <w:rPr/>
        <w:t xml:space="preserve">Преподавателю необходимо определить полный объем информации по дисциплине, выносимой на самостоятельную работу; установить оптимальный объем информации, подлежащей оперативному и текущему контролю (задание, тема, раздел, количество глав учебника, конспекты и др.); определить периодичность текущего и промежуточного (этапного) контроля знаний, средства и методы контроля.</w:t>
      </w:r>
    </w:p>
    <w:p>
      <w:pPr/>
      <w:r>
        <w:rPr/>
        <w:t xml:space="preserve">Контроль текущей успеваемости осуществляется при помощи проверки доклада, собеседования, а также оценке выполненных обучающимися конспектов по заданным темам. Промежуточная аттестация проводится в виде зачета.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8"/>
        </w:numPr>
      </w:pPr>
      <w:r>
        <w:rPr/>
        <w:t xml:space="preserve">Бирюков А. А. Спортивный массаж: учебник для студентов высших учебных заведений, обучающихся по специальности 022300 - Физическая культура и спорт / А. А. Бирюков. - 2-е изд., стер. - Москва: Академия, 2008. - 571 с.</w:t>
      </w:r>
    </w:p>
    <w:p>
      <w:pPr>
        <w:numPr>
          <w:ilvl w:val="0"/>
          <w:numId w:val="18"/>
        </w:numPr>
      </w:pPr>
      <w:r>
        <w:rPr/>
        <w:t xml:space="preserve">Бирюков, А. А. Спортивный массаж: учеб. для студентов вузов, обучающихся по спец. 022300 - Физическая культура и спорт / А. А. Бирюков. - Москва: ACADEMiA, 2006. - 571 с.</w:t>
      </w:r>
    </w:p>
    <w:p>
      <w:pPr>
        <w:numPr>
          <w:ilvl w:val="0"/>
          <w:numId w:val="18"/>
        </w:numPr>
      </w:pPr>
      <w:r>
        <w:rPr/>
        <w:t xml:space="preserve">Епифанов, В. А. Лечебная физическая культура и массаж: учебник для студентов медицинских училищ и колледжей / В. А. Епифанов. - 2-е изд., перераб. и доп. - Москва: ГЭОТАР-Медиа, 2008. - 528 с.</w:t>
      </w:r>
    </w:p>
    <w:p>
      <w:pPr>
        <w:jc w:val="both"/>
        <w:ind w:left="0" w:right="0" w:firstLine="570" w:hanging="0"/>
        <w:spacing w:before="240" w:after="240"/>
      </w:pPr>
      <w:r>
        <w:rPr>
          <w:b w:val="1"/>
          <w:bCs w:val="1"/>
        </w:rPr>
        <w:t xml:space="preserve">8.2. Дополнительная литература:</w:t>
      </w:r>
    </w:p>
    <w:p>
      <w:pPr>
        <w:numPr>
          <w:ilvl w:val="0"/>
          <w:numId w:val="19"/>
        </w:numPr>
      </w:pPr>
      <w:r>
        <w:rPr/>
        <w:t xml:space="preserve">Готовцев, П. И. Лечебная физическая культура и массаж: учебник для учащихся медицинских училищ / П. И. Готовцев, А. Д. Суботин, В. П. Селиванов. - Москва: Медицина, 1987. - 301 с.</w:t>
      </w:r>
    </w:p>
    <w:p>
      <w:pPr>
        <w:numPr>
          <w:ilvl w:val="0"/>
          <w:numId w:val="19"/>
        </w:numPr>
      </w:pPr>
      <w:r>
        <w:rPr/>
        <w:t xml:space="preserve">Дубровский, Владимир Иванович. Спортивный массаж: Учеб. пособие. - Москва: Шаг, 1994. - 448 с.</w:t>
      </w:r>
    </w:p>
    <w:p>
      <w:pPr>
        <w:numPr>
          <w:ilvl w:val="0"/>
          <w:numId w:val="19"/>
        </w:numPr>
      </w:pPr>
      <w:r>
        <w:rPr/>
        <w:t xml:space="preserve">Основы физической реабилитации / А.Н. Налобина, Т.Н. Федорова, И.Г. Таламова, Н.М. Курч ; Министерство спорта Российской Федерации, Сибирский государственный университет физической культуры и спорта. – Омск : Издательство СибГУФК, 2017. – 328 с. : ил. – Режим доступа: по подписке. – URL: </w:t>
      </w:r>
      <w:hyperlink r:id="rId10" w:history="1">
        <w:r>
          <w:rPr/>
          <w:t xml:space="preserve">http://biblioclub.ru/index.php?page=book&amp;id=483418</w:t>
        </w:r>
      </w:hyperlink>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Программное обеспечение:</w:t>
      </w:r>
    </w:p>
    <w:p>
      <w:pPr/>
      <w:r>
        <w:rPr/>
        <w:t xml:space="preserve">Операционная система: Windows 7, Windows 10, Windows XP.</w:t>
      </w:r>
    </w:p>
    <w:p>
      <w:pPr/>
      <w:r>
        <w:rPr/>
        <w:t xml:space="preserve">Офисный пакет: Office 2007</w:t>
      </w:r>
    </w:p>
    <w:p>
      <w:pPr/>
      <w:r>
        <w:rPr/>
        <w:t xml:space="preserve">Браузеры: Opera, Mozilla, Chrome, </w:t>
      </w:r>
    </w:p>
    <w:p>
      <w:pPr/>
      <w:r>
        <w:rPr>
          <w:i w:val="1"/>
          <w:iCs w:val="1"/>
        </w:rPr>
        <w:t xml:space="preserve">Интернет-ресурсы:</w:t>
      </w:r>
    </w:p>
    <w:p>
      <w:pPr>
        <w:numPr>
          <w:ilvl w:val="0"/>
          <w:numId w:val="20"/>
        </w:numPr>
      </w:pPr>
      <w:r>
        <w:rPr/>
        <w:t xml:space="preserve">Мышцы человека - </w:t>
      </w:r>
      <w:hyperlink r:id="rId11" w:history="1">
        <w:r>
          <w:rPr/>
          <w:t xml:space="preserve">http://www.sportmassag.ru/1/page5891.html#muscle-pozvonok</w:t>
        </w:r>
      </w:hyperlink>
    </w:p>
    <w:p>
      <w:pPr>
        <w:numPr>
          <w:ilvl w:val="0"/>
          <w:numId w:val="20"/>
        </w:numPr>
      </w:pPr>
      <w:r>
        <w:rPr/>
        <w:t xml:space="preserve">Вводный курс основ классического и сегментарного массажа. Учебно-методическое пособие для студентов. Под редакцией проф. А.В.Чоговадзе - М.осква: ВУНМЦ МЗ РФ, 2008. -115 с. </w:t>
      </w:r>
      <w:hyperlink r:id="rId12" w:history="1">
        <w:r>
          <w:rPr/>
          <w:t xml:space="preserve">https://megaobuchalka.ru/2/38085.html</w:t>
        </w:r>
      </w:hyperlink>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3" w:history="1">
        <w:r>
          <w:rPr/>
          <w:t xml:space="preserve">https://petrsu.ru</w:t>
        </w:r>
      </w:hyperlink>
      <w:r>
        <w:rPr/>
        <w:t xml:space="preserve"> );</w:t>
      </w:r>
    </w:p>
    <w:p>
      <w:pPr/>
      <w:r>
        <w:rPr/>
        <w:t xml:space="preserve">­            Информационно-Аналитическая Интегрированная Система управления вузом (ИАИС) (</w:t>
      </w:r>
      <w:hyperlink r:id="rId14" w:history="1">
        <w:r>
          <w:rPr/>
          <w:t xml:space="preserve">https://iias.petrsu.ru</w:t>
        </w:r>
      </w:hyperlink>
      <w:r>
        <w:rPr/>
        <w:t xml:space="preserve"> );</w:t>
      </w:r>
    </w:p>
    <w:p>
      <w:pPr/>
      <w:r>
        <w:rPr/>
        <w:t xml:space="preserve">­            образовательный портал ПетрГУ ()</w:t>
      </w:r>
      <w:hyperlink r:id="rId15" w:history="1">
        <w:r>
          <w:rPr/>
          <w:t xml:space="preserve">https://edu.petrsu.ru</w:t>
        </w:r>
      </w:hyperlink>
      <w:r>
        <w:rPr/>
        <w:t xml:space="preserve"> ;</w:t>
      </w:r>
    </w:p>
    <w:p>
      <w:pPr/>
      <w:r>
        <w:rPr/>
        <w:t xml:space="preserve">­            система электронной поддержки учебных курсов на базе программного обеспечения Moodle (</w:t>
      </w:r>
      <w:hyperlink r:id="rId16" w:history="1">
        <w:r>
          <w:rPr/>
          <w:t xml:space="preserve">https://moodle2.petrsu.ru</w:t>
        </w:r>
      </w:hyperlink>
      <w:r>
        <w:rPr/>
        <w:t xml:space="preserve"> ), WebCT (</w:t>
      </w:r>
      <w:hyperlink r:id="rId17" w:history="1">
        <w:r>
          <w:rPr/>
          <w:t xml:space="preserve">https://webct.ru</w:t>
        </w:r>
      </w:hyperlink>
      <w:r>
        <w:rPr/>
        <w:t xml:space="preserve"> ), Blackboard (</w:t>
      </w:r>
      <w:hyperlink r:id="rId18" w:history="1">
        <w:r>
          <w:rPr/>
          <w:t xml:space="preserve">https://blackboard.petrsu.ru</w:t>
        </w:r>
      </w:hyperlink>
      <w:r>
        <w:rPr/>
        <w:t xml:space="preserve"> ), WebTutor (</w:t>
      </w:r>
      <w:hyperlink r:id="rId19"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0" w:history="1">
        <w:r>
          <w:rPr/>
          <w:t xml:space="preserve">https://portfolio.petrsu.ru</w:t>
        </w:r>
      </w:hyperlink>
      <w:r>
        <w:rPr/>
        <w:t xml:space="preserve"> );</w:t>
      </w:r>
    </w:p>
    <w:p>
      <w:pPr/>
      <w:r>
        <w:rPr/>
        <w:t xml:space="preserve">­            научная библиотека ПетрГУ (</w:t>
      </w:r>
      <w:hyperlink r:id="rId21" w:history="1">
        <w:r>
          <w:rPr/>
          <w:t xml:space="preserve">https://library.petrsu.ru</w:t>
        </w:r>
      </w:hyperlink>
      <w:r>
        <w:rPr/>
        <w:t xml:space="preserve"> ) и электронный каталог «Фолиант» (</w:t>
      </w:r>
      <w:hyperlink r:id="rId22" w:history="1">
        <w:r>
          <w:rPr/>
          <w:t xml:space="preserve">https://foliant.ru/catalog/psulibr</w:t>
        </w:r>
      </w:hyperlink>
      <w:r>
        <w:rPr/>
        <w:t xml:space="preserve"> ) ;</w:t>
      </w:r>
    </w:p>
    <w:p>
      <w:pPr/>
      <w:r>
        <w:rPr/>
        <w:t xml:space="preserve">­            электронная библиотека Республики Карелия (</w:t>
      </w:r>
      <w:hyperlink r:id="rId23" w:history="1">
        <w:r>
          <w:rPr/>
          <w:t xml:space="preserve">https://elibrary.karelia.ru</w:t>
        </w:r>
      </w:hyperlink>
      <w:r>
        <w:rPr/>
        <w:t xml:space="preserve"> );</w:t>
      </w:r>
    </w:p>
    <w:p>
      <w:pPr/>
      <w:r>
        <w:rPr/>
        <w:t xml:space="preserve">­            электронные научные журналы ПетрГУ (</w:t>
      </w:r>
      <w:hyperlink r:id="rId24" w:history="1">
        <w:r>
          <w:rPr/>
          <w:t xml:space="preserve">https://petrsu.ru/page/science/journals</w:t>
        </w:r>
      </w:hyperlink>
      <w:r>
        <w:rPr/>
        <w:t xml:space="preserve"> );</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5"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26" w:history="1">
        <w:r>
          <w:rPr/>
          <w:t xml:space="preserve">https://vk.com/petrsu_ru</w:t>
        </w:r>
      </w:hyperlink>
      <w:r>
        <w:rPr/>
        <w:t xml:space="preserve"> ), «Facebook» (</w:t>
      </w:r>
      <w:hyperlink r:id="rId27" w:history="1">
        <w:r>
          <w:rPr/>
          <w:t xml:space="preserve">https://www.facebook.com/petrsunews</w:t>
        </w:r>
      </w:hyperlink>
      <w:r>
        <w:rPr/>
        <w:t xml:space="preserve"> ),«Twitter» (</w:t>
      </w:r>
      <w:hyperlink r:id="rId28" w:history="1">
        <w:r>
          <w:rPr/>
          <w:t xml:space="preserve">https://twitter.com/PetrSU_news</w:t>
        </w:r>
      </w:hyperlink>
      <w:r>
        <w:rPr/>
        <w:t xml:space="preserve"> ), «Youtube» (</w:t>
      </w:r>
      <w:hyperlink r:id="rId29"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0" w:history="1">
        <w:r>
          <w:rPr/>
          <w:t xml:space="preserve">https://www.biblioclub.ru</w:t>
        </w:r>
      </w:hyperlink>
      <w:r>
        <w:rPr/>
        <w:t xml:space="preserve"> ), Издательств «Лань» (</w:t>
      </w:r>
      <w:hyperlink r:id="rId31" w:history="1">
        <w:r>
          <w:rPr/>
          <w:t xml:space="preserve">https://e.lanbook.com</w:t>
        </w:r>
      </w:hyperlink>
      <w:r>
        <w:rPr/>
        <w:t xml:space="preserve"> ), «Консультант студента. Студенческая электронная библиотека» </w:t>
      </w:r>
      <w:hyperlink r:id="rId32" w:history="1">
        <w:r>
          <w:rPr/>
          <w:t xml:space="preserve">https://www.studentlibrary.ru</w:t>
        </w:r>
      </w:hyperlink>
      <w:r>
        <w:rPr/>
        <w:t xml:space="preserve"> ),  «Консультант врача: электронная медицинская библиотека» (</w:t>
      </w:r>
      <w:hyperlink r:id="rId33" w:history="1">
        <w:r>
          <w:rPr/>
          <w:t xml:space="preserve">https://www.rosmedlib.ru</w:t>
        </w:r>
      </w:hyperlink>
      <w:r>
        <w:rPr/>
        <w:t xml:space="preserve"> ));</w:t>
      </w:r>
    </w:p>
    <w:p>
      <w:pPr/>
      <w:r>
        <w:rPr/>
        <w:t xml:space="preserve">-          внешние образовательные платформы ("Юрайт" (</w:t>
      </w:r>
      <w:hyperlink r:id="rId34" w:history="1">
        <w:r>
          <w:rPr/>
          <w:t xml:space="preserve">https://urait.ru/</w:t>
        </w:r>
      </w:hyperlink>
      <w:r>
        <w:rPr/>
        <w:t xml:space="preserve"> ), E-nano (</w:t>
      </w:r>
      <w:hyperlink r:id="rId35" w:history="1">
        <w:r>
          <w:rPr/>
          <w:t xml:space="preserve">https://edunano.ru/</w:t>
        </w:r>
      </w:hyperlink>
      <w:r>
        <w:rPr/>
        <w:t xml:space="preserve"> ) и др.)</w:t>
      </w:r>
    </w:p>
    <w:p>
      <w:pPr/>
      <w:r>
        <w:rPr/>
        <w:t xml:space="preserve">­            система «Антиплагиат.ВУЗ» (</w:t>
      </w:r>
      <w:hyperlink r:id="rId36" w:history="1">
        <w:r>
          <w:rPr/>
          <w:t xml:space="preserve">https://petrsu.antiplagiat.ru</w:t>
        </w:r>
      </w:hyperlink>
      <w:r>
        <w:rPr/>
        <w:t xml:space="preserve"> );</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CE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C6D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F93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286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226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5FC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4C9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76A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413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2CF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170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FCD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CD2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DC8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A19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EC0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DEB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889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56E9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3C1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5686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biblioclub.ru/index.php?page=book&amp;id=483418" TargetMode="External"/><Relationship Id="rId11" Type="http://schemas.openxmlformats.org/officeDocument/2006/relationships/hyperlink" Target="http://www.sportmassag.ru/1/page5891.html#muscle-pozvonok" TargetMode="External"/><Relationship Id="rId12" Type="http://schemas.openxmlformats.org/officeDocument/2006/relationships/hyperlink" Target="https://megaobuchalka.ru/2/38085.html" TargetMode="External"/><Relationship Id="rId13" Type="http://schemas.openxmlformats.org/officeDocument/2006/relationships/hyperlink" Target="#" TargetMode="External"/><Relationship Id="rId14" Type="http://schemas.openxmlformats.org/officeDocument/2006/relationships/hyperlink" Target="https://iias.petrsu.ru" TargetMode="External"/><Relationship Id="rId15" Type="http://schemas.openxmlformats.org/officeDocument/2006/relationships/hyperlink" Target="https://edu.petrsu.ru" TargetMode="External"/><Relationship Id="rId16" Type="http://schemas.openxmlformats.org/officeDocument/2006/relationships/hyperlink" Target="https://moodle2.petrsu.ru" TargetMode="External"/><Relationship Id="rId17" Type="http://schemas.openxmlformats.org/officeDocument/2006/relationships/hyperlink" Target="https://webct.ru" TargetMode="External"/><Relationship Id="rId18" Type="http://schemas.openxmlformats.org/officeDocument/2006/relationships/hyperlink" Target="https://blackboard.petrsu.ru" TargetMode="External"/><Relationship Id="rId19" Type="http://schemas.openxmlformats.org/officeDocument/2006/relationships/hyperlink" Target="https://WebTutor.petrsu.ru" TargetMode="External"/><Relationship Id="rId20" Type="http://schemas.openxmlformats.org/officeDocument/2006/relationships/hyperlink" Target="https://portfolio.petrsu.ru" TargetMode="External"/><Relationship Id="rId21" Type="http://schemas.openxmlformats.org/officeDocument/2006/relationships/hyperlink" Target="https://library.petrsu.ru" TargetMode="External"/><Relationship Id="rId22" Type="http://schemas.openxmlformats.org/officeDocument/2006/relationships/hyperlink" Target="https://foliant.ru/catalog/psulibr" TargetMode="External"/><Relationship Id="rId23" Type="http://schemas.openxmlformats.org/officeDocument/2006/relationships/hyperlink" Target="https://elibrary.karelia.ru" TargetMode="External"/><Relationship Id="rId24" Type="http://schemas.openxmlformats.org/officeDocument/2006/relationships/hyperlink" Target="/page/science/journals" TargetMode="External"/><Relationship Id="rId25" Type="http://schemas.openxmlformats.org/officeDocument/2006/relationships/hyperlink" Target="https://zoom.us/" TargetMode="External"/><Relationship Id="rId26" Type="http://schemas.openxmlformats.org/officeDocument/2006/relationships/hyperlink" Target="https://vk.com/petrsu_ru" TargetMode="External"/><Relationship Id="rId27" Type="http://schemas.openxmlformats.org/officeDocument/2006/relationships/hyperlink" Target="https://www.facebook.com/petrsunews" TargetMode="External"/><Relationship Id="rId28" Type="http://schemas.openxmlformats.org/officeDocument/2006/relationships/hyperlink" Target="https://twitter.com/PetrSU_news" TargetMode="External"/><Relationship Id="rId29" Type="http://schemas.openxmlformats.org/officeDocument/2006/relationships/hyperlink" Target="https://www.youtube.com/channel/UCF6X8SpjmB8v2X6KGZBJNwA" TargetMode="External"/><Relationship Id="rId30" Type="http://schemas.openxmlformats.org/officeDocument/2006/relationships/hyperlink" Target="https://www.biblioclub.ru" TargetMode="External"/><Relationship Id="rId31" Type="http://schemas.openxmlformats.org/officeDocument/2006/relationships/hyperlink" Target="https://e.lanbook.com" TargetMode="External"/><Relationship Id="rId32" Type="http://schemas.openxmlformats.org/officeDocument/2006/relationships/hyperlink" Target="https://www.studentlibrary.ru" TargetMode="External"/><Relationship Id="rId33" Type="http://schemas.openxmlformats.org/officeDocument/2006/relationships/hyperlink" Target="https://www.rosmedlib.ru" TargetMode="External"/><Relationship Id="rId34" Type="http://schemas.openxmlformats.org/officeDocument/2006/relationships/hyperlink" Target="https://urait.ru/" TargetMode="External"/><Relationship Id="rId35" Type="http://schemas.openxmlformats.org/officeDocument/2006/relationships/hyperlink" Target="https://edunano.ru/" TargetMode="External"/><Relationship Id="rId36"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2026-04-21T03:57:20+03:00</dcterms:created>
  <dcterms:modified xsi:type="dcterms:W3CDTF">2026-04-21T03:57:20+03:00</dcterms:modified>
</cp:coreProperties>
</file>

<file path=docProps/custom.xml><?xml version="1.0" encoding="utf-8"?>
<Properties xmlns="http://schemas.openxmlformats.org/officeDocument/2006/custom-properties" xmlns:vt="http://schemas.openxmlformats.org/officeDocument/2006/docPropsVTypes"/>
</file>