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 УПРАВЛЕНИЕ ОБРАЗОВАТЕЛЬНЫМ ПРОЦЕССОМ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Знать: 
- стандарты, модели качества и информационные методы оценки качества образовательных услуг; 
- вертикальную и горизонтальную структуру многоуровневой системы образования; 
- перспективные направления в развитии образовательных систем;
- проблемы модернизации образования в России;
- понятия:  «управление», «менеджмент», «образовательная система»;
- школу как открытую образовательную систему и объект управления;
- государственно-общественную систему управления образованием;
- базовые варианты организационных структур управления образовательным учреждением;
- функции и принципы управления педагогическими системами;
- положение об аттестации работников школы, формы повышения квалификации;
- требования к профессиональной компетенции руководителя;
Уметь: 
- проектировать и применять информационные технологии и системы оценки качества образовательных услуг; 
- специфику управления в образовательной сфере; 
- ориентироваться в многообразии предлагаемых технологий и методик, оперируя понятием эффективности; 
- проводить анализ причин неудовлетворительного результата работы учителя и школы;
- на основе анализа планировать образовательный процесс;
- строить структуру управляющей системы образовательного учреждения (гимназии, лицея, школы и т.д.)
- формулировать миссию школы и  цели среднего общего образования;
Владеть навыками (опытом деятельности): 
- технологиями Интернет и мультимедиа в образовании и науке, технологиями и методами оценки качества образовательных услуг; 
- навыками применения теории измерений, моделирования и математической статистики к управлению качеством образования; 
- профессионально-педагогическими умениями, ориентированными на современные подходы к решению проблем управления качеством образовательных услуг; 
- навыками и приёмами деятельности аналитического, прогностического и исследовательского характера; 
- навыками управленческой деятельности в области образования. </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 управление образовательным процессом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Государственная политика в области образования. Государственно-общественная система управления образованием.</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Основные управленческие функции. Принципы управления</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Школа как открытая педагогическая система и объект управления</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ОСУ. Проектирование миссии школы и целей среднего общего образования.</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Планирование образовательного процесса в школе</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Требования к управленческой культуре руководителя. Повышение квалификации и аттестация работников образования</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Становление и развитие менеджмента. Понятие «управление» и «менеджмент»; управление как искусство (практика), область человеческого знания (наука), как функция и процесс.  Системный, ситуационный и поведенческий подход к управлению. Предмет, задачи и методы науки управления школой.  Понятия «система образования» и «образовательная система». Государственно-общественная система управления образованием. Структуры управляющей системы образованием на разных уровнях, их основные функции. Система общественных органов управления. Компетенция всех уровней власти и органов управления в области образования. Принципы и организационная основа государственной политики в области образования.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управления педагогическими системами (сравнительный анализ 20-х 90-х годов XX столетия). Понятие и сущность функций управления педагогическими системами: педагогический анализ, целеполагание, планирование, организация, руководство и контроль, координация. Планирование целей образовательного процесса в школе, виды, формы, принципы и методы, процедуры внутришкольного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Понятия: «социальная организация», «школа как социальная организация», «школа как открытая педагогическая система»; факторы и переменные внешней и внутренней среды образовательного учреждения. Отношения школы с социальной средой. Основные подсистемы и процессы в школе: образовательная, инновационная, обеспечивающая. Режимы жизнедеятельности образовательного учреждения и результаты процессов. Особенности разных видов школ как объектов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«организационная структура управления», типы организационных структур. Стратегия и организационная структура. Программно-целевое управление развитием школы. Службы управления образовательным учреждением.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Базисный учебный план. Типы школьных учебных планов. Разработка учебного плана. Государственный образовательный стандарт, национально-региональный компонент государственного образовательного стандарта, школьный компонент стандарта.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Руководство как функция управления. Характеристики уровня развития коллектива. Качества эффективного руководителя. Требования к профессиональным управляющим, знания и умения, работа с людьми. Аттестация учителей. Цель, организация, общие требования к оценке труда учителя, дифференцированные показатели оценки труда учителя. Процедуры аттестации работников образования. Система повышения квалификации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1.	Принципы государственной политики в области образования. 2.	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 3.	Структура государственно-общественной системы управления образованием. 4.	Компетенция РФ, субъекта РФ, органов местного самоуправления, образовательного учреждения. Вопросы для коллективного обсуждения: 1.	Цели и задачи модернизации образования. 2.	Приоритеты образовательной политики: •	государственные гарантии доступности  качественного образования; •	пути повышения качества образования и социального статуса работников образования •	совершенствование управления системой образования на основе распределения ответственности между субъектами образовательного процесса. Задания для самостоятельной работы Изучить II и III главы Закона РФ «Об образовании» и ответить на следующие вопросы. 1.	Какие положения Закона «Об образовании» закрепляют принцип автономности школ и создают возможности для их многообразия? 2.	Посредством каких правовых норм закрепляется единство образовательного пространства? 3.	Какие положения Закона «Об образовании» определяют гарантии получения общего образования? 4.	Как законодательно регулируются отношения школы и церкви, школы и политических институтов? 5.	Какие положения Закона «Об образовании»  регулируют процессы управления школой?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Планирование образовательного процесса. 1.	Планирование целей образования в школе: понятие и значение целей и их многообразие. 2.	Миссия школы и ее воплощение в конкретных образовательных целях. 3.	Общая структура базисного учебного плана. 4.	Типы школьных учебных планов и их разработка. 5.	Базисный учебный план основной, средней общеобразовательной школы, лицея, гимназии и их различия. 6.	Требования к расписанию занятий и их нагрузке. Вопросы для коллективного обсуждения: 1.	Каково назначение планирования учебно-воспитательного процесса как функции управления школой? 2.	Какие трудности сопровождают процессы целеполагания в образовательной деятельности и как можно их преодолеть? 3.	Что нужно делать, чтобы сформулировать миссию конкретной школы в данное время? И как она может измениться в будущем? 4.	Назначение и структура базисного учебного плана. Задания для самостоятельной работы Оценить по основным критериям и показателям учебный план школы, в которой студент был на практике.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Управляющая система школы. 1.	Организационные структуры управления. 2.	Линейно-функциональные и дивизиональные структуры управления. 3.	Проектные структуры управления.  Вопросы для коллективного обсуждения: 1.	Что такое «система внутришкольного управления»? В чем ее назначение? Чем отличаются  управляемая система и управляющая система? 2.	В чем достоинства и недостатки организационных структур управления каждого типа. 3.	Централизованные и децентрализованные структуры управления, их достоинства и недостатки. Факторы, от которых зависит степень децентрализации. Задания для самостоятельной работы  Изобразить  схемы организационных структур каждого типа. Показать на каждой схеме скалярные цепи.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Управленческая культура руководителя.  Повышение квалификации и аттестация работников образования. 1.	Руководство как функция управления. 2.	Коллектив и уровни его развития. 3.	Стили управления коллективом: демократический, авторитарный, либеральный. 4.	Требования, предъявляемые к профессиональной компетенции руководителя. 5.	Цель и процедуры аттестации работников образования. 6.	Организация повышения квалификации педработников. Вопросы для коллективного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Анализ целей и результатов образования. 2.	Алгоритм анализа причин неудовлетворительного результата образования 3.	Организация проблемно-ориентированного анализа. 4.	Обобщение результатов.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На основе практического опыта перечислить основные причины того, что фактические результаты образования не соответствуют желаемым 2.	Заполните таблицу связи «формируемые качества» - «формы работы» 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 0 – эти занятия практически не влияют на развитие данного качества; 1 – эти занятия слабо влияют на развитие данного качества; 2 – эти занятия вносят вклад в развитие данного качества, но не могут обеспечить желаемого уровня его развития; 3 – эти занятия могут обеспечить желаемый уровень развития данного качества. Сделайте вывод: существующая педагогическая система позволяет ли достигать декларируемых результатов. 1.	Оцените по 11-балльной  шкале в какой мере приведенные ниже утверждения соответствуют ситуации в школе, в которой вы были на практике. Заполнив таблицу, сделайте вывод: достаточны ли условия для формирования положительной мотивации учения.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Понятия: «управление» и «педагогический менеджмент».  Государственно-общественная система управления образованием.    Дать основные понятия: «управление» и «менеджмент». 1	Эволюция идей научного управления социальными организациями 2	Модель целостной системы управления образованием в Российской Федерации. Краткое содержание занятия: 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 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  Эволюция идей научного управления социальными организациями. Основные школы управления. Четыре уровня управления образованием:  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 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 Муниципальный уровень – строительство, ремонт зданий, обеспечение их эксплуатации, полное обеспечение дошкольного и дополнительного образования; Институциональный уровень – полная ответственность за организацию работы школы и ее развитие.</w:t>
            </w:r>
          </w:p>
        </w:tc>
        <w:tc>
          <w:tcPr>
            <w:noWrap/>
          </w:tcPr>
          <w:p>
            <w:pPr>
              <w:jc w:val="left"/>
              <w:ind w:left="0" w:right="0" w:firstLine="0" w:hanging="0"/>
            </w:pPr>
            <w:r>
              <w:rPr/>
              <w:t xml:space="preserve">15</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 Функции управления. Функция управления – 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 •	предвидение и разработка политики; •	построение организационной структуры; распорядительство; •	координирование; •	контроль и регулирование. 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 В.С. Лазаревым так раскрывается понятие функции управления – 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 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w:t>
            </w:r>
          </w:p>
        </w:tc>
        <w:tc>
          <w:tcPr>
            <w:noWrap/>
          </w:tcPr>
          <w:p>
            <w:pPr>
              <w:jc w:val="left"/>
              <w:ind w:left="0" w:right="0" w:firstLine="0" w:hanging="0"/>
            </w:pPr>
            <w:r>
              <w:rPr/>
              <w:t xml:space="preserve">15</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3. Школа как открытая социально-педагогическая система и объ-ект управления. 1.	Школа – социальная организация. 2.	Школа как открытая педагогическая система. 3.	Внутреннее строение школы, школа как объект управления. Школа – социальная организация. Под социальной организацией 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1) объе-динение людей, группа, сообщество (на высоком уровне развития – коллектив); 2)  их совместная целенаправленная деятельность, сотруд-ничество. Поэтому школьная организация как социальный институт рассматрива-ется как: •	сообщество людей – взрослых и детей; •	система их совместной деятельности и общения; •	среда обитания, среда жизнедеятельности членов сообщества. 2.	Школа как открытая система. 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  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 •	пассивно-приспособительно, пытаясь успевать за изменениями среды и ее требований; •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 •	И, наконец, может сама активно влиять на свою окружающую среду, т.е. выступать как система одновременно адаптивная (по отношению к среде) и адаптирующая (приспосабливающая среду к своим потребностям и возможностям).</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 Слово структура означает совокупность устойчивых связей и отноше-ние между частями какого-то целого. Организационная структура управления – это совокупность органов и лиц, между которыми распределены полномочия и ответственность за выполнение управленческих функций и существуют регулярно вос-производимые связи и отношения. 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 Достоинство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5. Управленческая культура руководителя.  1.	Требования, предъявляемые к профессиональной компетенции руководителя. 2.	Стили управления коллективом. 3.	Коллектив и уровни его развития. 4.	Цель и процедуры аттестации работников образования 5.	Организация повышения квалификации педработников. Проблемы для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6. Управленческая культура руководителя.  Повышение квалификации и аттестация работников школы Чтобы выполнять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 Первую группу требований составляют знания и умения (искусство) выполнять профессиональную в такой специальной области как управ-ление. Они включают: •	умение обосновывать и принимать решения в ситуациях, для которых характерны высокая динамичность и неопределенность; •	информированность (информация – это знания) по вопросам развития отрасли (в данном случае – образование): состояние исследований, тех-ники, технологии, конкуренция, динамика спроса на образовательные услуги и т.д.; •	знакомство с опытом менеджмента в других организациях и отраслях; •	способность управлять ресурсами, планировать и прогнозировать работу, владение способами повышения эффективности управления; •	умение использовать современную информационную технологию, средства коммуникации и связи. Эти и многие другие знания и умения приобретаются в процессе изуче-ния управленческой науки, ее законов, принципов, методов, средств работы с информацией. 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60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промежуточной аттестации и зачёту студентам рекомендуется большое внимание уделять изучению следующих тем:</w:t>
      </w:r>
    </w:p>
    <w:p>
      <w:pPr/>
      <w:r>
        <w:rPr/>
        <w:t xml:space="preserve">Тема 1. Государственная политика в области образования.</w:t>
      </w:r>
    </w:p>
    <w:p>
      <w:pPr/>
      <w:r>
        <w:rPr/>
        <w:t xml:space="preserve">Государственно-общественная система управления.</w:t>
      </w:r>
    </w:p>
    <w:p>
      <w:pPr>
        <w:numPr>
          <w:ilvl w:val="0"/>
          <w:numId w:val="1"/>
        </w:numPr>
      </w:pPr>
      <w:r>
        <w:rPr/>
        <w:t xml:space="preserve">Принципы государственной политики в области образования.</w:t>
      </w:r>
    </w:p>
    <w:p>
      <w:pPr>
        <w:numPr>
          <w:ilvl w:val="0"/>
          <w:numId w:val="1"/>
        </w:numPr>
      </w:pPr>
      <w:r>
        <w:rPr/>
        <w:t xml:space="preserve">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w:t>
      </w:r>
    </w:p>
    <w:p>
      <w:pPr>
        <w:numPr>
          <w:ilvl w:val="0"/>
          <w:numId w:val="1"/>
        </w:numPr>
      </w:pPr>
      <w:r>
        <w:rPr/>
        <w:t xml:space="preserve">Структура государственно-общественной системы управления образованием.</w:t>
      </w:r>
    </w:p>
    <w:p>
      <w:pPr>
        <w:numPr>
          <w:ilvl w:val="0"/>
          <w:numId w:val="1"/>
        </w:numPr>
      </w:pPr>
      <w:r>
        <w:rPr/>
        <w:t xml:space="preserve">Компетенция РФ, субъекта РФ, органов местного самоуправления, образовательного учреждения.</w:t>
      </w:r>
    </w:p>
    <w:p>
      <w:pPr/>
      <w:r>
        <w:rPr/>
        <w:t xml:space="preserve">Вопросы для коллективного обсуждения.</w:t>
      </w:r>
    </w:p>
    <w:p>
      <w:pPr>
        <w:numPr>
          <w:ilvl w:val="0"/>
          <w:numId w:val="2"/>
        </w:numPr>
      </w:pPr>
      <w:r>
        <w:rPr/>
        <w:t xml:space="preserve">Цели и задачи модернизации образования.</w:t>
      </w:r>
    </w:p>
    <w:p>
      <w:pPr>
        <w:numPr>
          <w:ilvl w:val="0"/>
          <w:numId w:val="2"/>
        </w:numPr>
      </w:pPr>
      <w:r>
        <w:rPr/>
        <w:t xml:space="preserve">Приоритеты образовательной политики:</w:t>
      </w:r>
    </w:p>
    <w:p>
      <w:pPr/>
      <w:r>
        <w:rPr/>
        <w:t xml:space="preserve">- государственные гарантии доступности  качественного образования;</w:t>
      </w:r>
    </w:p>
    <w:p>
      <w:pPr/>
      <w:r>
        <w:rPr/>
        <w:t xml:space="preserve">- пути повышения качества образования и социального статуса работников образования</w:t>
      </w:r>
    </w:p>
    <w:p>
      <w:pPr/>
      <w:r>
        <w:rPr/>
        <w:t xml:space="preserve">- совершенствование управления системой образования на основе распределения ответственности между субъектами образовательного процесса.</w:t>
      </w:r>
    </w:p>
    <w:p>
      <w:pPr/>
      <w:r>
        <w:rPr/>
        <w:t xml:space="preserve">Задания для самостоятельной работы</w:t>
      </w:r>
    </w:p>
    <w:p>
      <w:pPr/>
      <w:r>
        <w:rPr/>
        <w:t xml:space="preserve">Изучить II и III главы Закона РФ «Об образовании» и ответить на следующие вопросы.</w:t>
      </w:r>
    </w:p>
    <w:p>
      <w:pPr>
        <w:numPr>
          <w:ilvl w:val="0"/>
          <w:numId w:val="3"/>
        </w:numPr>
      </w:pPr>
      <w:r>
        <w:rPr/>
        <w:t xml:space="preserve">Какие положения Закона «Об образовании» закрепляют принцип автономности школ и создают возможности для их многообразия?</w:t>
      </w:r>
    </w:p>
    <w:p>
      <w:pPr>
        <w:numPr>
          <w:ilvl w:val="0"/>
          <w:numId w:val="3"/>
        </w:numPr>
      </w:pPr>
      <w:r>
        <w:rPr/>
        <w:t xml:space="preserve">Посредством каких правовых норм закрепляется единство образовательного пространства?</w:t>
      </w:r>
    </w:p>
    <w:p>
      <w:pPr>
        <w:numPr>
          <w:ilvl w:val="0"/>
          <w:numId w:val="3"/>
        </w:numPr>
      </w:pPr>
      <w:r>
        <w:rPr/>
        <w:t xml:space="preserve">Какие положения Закона «Об образовании» определяют гарантии получения общего образования?</w:t>
      </w:r>
    </w:p>
    <w:p>
      <w:pPr>
        <w:numPr>
          <w:ilvl w:val="0"/>
          <w:numId w:val="3"/>
        </w:numPr>
      </w:pPr>
      <w:r>
        <w:rPr/>
        <w:t xml:space="preserve">Как законодательно регулируются отношения школы и церкви, школы и политических институтов?</w:t>
      </w:r>
    </w:p>
    <w:p>
      <w:pPr>
        <w:numPr>
          <w:ilvl w:val="0"/>
          <w:numId w:val="3"/>
        </w:numPr>
      </w:pPr>
      <w:r>
        <w:rPr/>
        <w:t xml:space="preserve">Какие положения Закона «Об образовании» регулируют процессы управления школой?</w:t>
      </w:r>
    </w:p>
    <w:p>
      <w:pPr/>
      <w:r>
        <w:rPr/>
        <w:t xml:space="preserve">Литература</w:t>
      </w:r>
    </w:p>
    <w:p>
      <w:pPr/>
      <w:r>
        <w:rPr/>
        <w:t xml:space="preserve">Основная:</w:t>
      </w:r>
    </w:p>
    <w:p>
      <w:pPr>
        <w:numPr>
          <w:ilvl w:val="0"/>
          <w:numId w:val="4"/>
        </w:numPr>
      </w:pPr>
      <w:r>
        <w:rPr/>
        <w:t xml:space="preserve">Лазарев В.С. Системное развитие школы. – М.: Педагогическое общество России, 2002.</w:t>
      </w:r>
    </w:p>
    <w:p>
      <w:pPr>
        <w:numPr>
          <w:ilvl w:val="0"/>
          <w:numId w:val="4"/>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4"/>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5"/>
        </w:numPr>
      </w:pPr>
      <w:r>
        <w:rPr/>
        <w:t xml:space="preserve">Управление организацией: Учебник / Под ред. А.Г. Поршнева, З.П. Румянцевой, Н.А. Саломатина. – М.: ИНФРА-М, 1999.</w:t>
      </w:r>
    </w:p>
    <w:p>
      <w:pPr>
        <w:numPr>
          <w:ilvl w:val="0"/>
          <w:numId w:val="5"/>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r>
        <w:rPr/>
        <w:t xml:space="preserve"> </w:t>
      </w:r>
    </w:p>
    <w:p>
      <w:pPr/>
      <w:r>
        <w:rPr/>
        <w:t xml:space="preserve">Тема 2. Планирование образовательного процесса.</w:t>
      </w:r>
    </w:p>
    <w:p>
      <w:pPr>
        <w:numPr>
          <w:ilvl w:val="0"/>
          <w:numId w:val="6"/>
        </w:numPr>
      </w:pPr>
      <w:r>
        <w:rPr/>
        <w:t xml:space="preserve">Планирование целей образования в школе: понятие и значение целей и их многообразие.</w:t>
      </w:r>
    </w:p>
    <w:p>
      <w:pPr>
        <w:numPr>
          <w:ilvl w:val="0"/>
          <w:numId w:val="6"/>
        </w:numPr>
      </w:pPr>
      <w:r>
        <w:rPr/>
        <w:t xml:space="preserve">Миссия школы и ее воплощение в конкретных образовательных целях.</w:t>
      </w:r>
    </w:p>
    <w:p>
      <w:pPr>
        <w:numPr>
          <w:ilvl w:val="0"/>
          <w:numId w:val="6"/>
        </w:numPr>
      </w:pPr>
      <w:r>
        <w:rPr/>
        <w:t xml:space="preserve">Общая структура базисного учебного плана.</w:t>
      </w:r>
    </w:p>
    <w:p>
      <w:pPr>
        <w:numPr>
          <w:ilvl w:val="0"/>
          <w:numId w:val="6"/>
        </w:numPr>
      </w:pPr>
      <w:r>
        <w:rPr/>
        <w:t xml:space="preserve">Типы школьных учебных планов и их разработка.</w:t>
      </w:r>
    </w:p>
    <w:p>
      <w:pPr>
        <w:numPr>
          <w:ilvl w:val="0"/>
          <w:numId w:val="6"/>
        </w:numPr>
      </w:pPr>
      <w:r>
        <w:rPr/>
        <w:t xml:space="preserve">Базисный учебный план основной, средней общеобразовательной школы, лицея, гимназии и их различия.</w:t>
      </w:r>
    </w:p>
    <w:p>
      <w:pPr>
        <w:numPr>
          <w:ilvl w:val="0"/>
          <w:numId w:val="6"/>
        </w:numPr>
      </w:pPr>
      <w:r>
        <w:rPr/>
        <w:t xml:space="preserve">Требования к расписанию занятий и их нагрузке.</w:t>
      </w:r>
    </w:p>
    <w:p>
      <w:pPr/>
      <w:r>
        <w:rPr/>
        <w:t xml:space="preserve">Вопросы для коллективного обсуждения</w:t>
      </w:r>
    </w:p>
    <w:p>
      <w:pPr>
        <w:numPr>
          <w:ilvl w:val="0"/>
          <w:numId w:val="7"/>
        </w:numPr>
      </w:pPr>
      <w:r>
        <w:rPr/>
        <w:t xml:space="preserve">Каково назначение планирования учебно-воспитательного процесса как функции управления школой?</w:t>
      </w:r>
    </w:p>
    <w:p>
      <w:pPr>
        <w:numPr>
          <w:ilvl w:val="0"/>
          <w:numId w:val="7"/>
        </w:numPr>
      </w:pPr>
      <w:r>
        <w:rPr/>
        <w:t xml:space="preserve">Какие трудности сопровождают процессы целеполагания в образовательной деятельности и как можно их преодолеть?</w:t>
      </w:r>
    </w:p>
    <w:p>
      <w:pPr>
        <w:numPr>
          <w:ilvl w:val="0"/>
          <w:numId w:val="7"/>
        </w:numPr>
      </w:pPr>
      <w:r>
        <w:rPr/>
        <w:t xml:space="preserve">Что нужно делать, чтобы сформулировать миссию конкретной школы в данное время? И как она может измениться в будущем?</w:t>
      </w:r>
    </w:p>
    <w:p>
      <w:pPr>
        <w:numPr>
          <w:ilvl w:val="0"/>
          <w:numId w:val="7"/>
        </w:numPr>
      </w:pPr>
      <w:r>
        <w:rPr/>
        <w:t xml:space="preserve">Назначение и структура базисного учебного плана.</w:t>
      </w:r>
    </w:p>
    <w:p>
      <w:pPr/>
      <w:r>
        <w:rPr/>
        <w:t xml:space="preserve">Задания для самостоятельной работы</w:t>
      </w:r>
    </w:p>
    <w:p>
      <w:pPr/>
      <w:r>
        <w:rPr/>
        <w:t xml:space="preserve">Оценить по основным критериям и показателям учебный план школы, в которой студент был на практике.</w:t>
      </w:r>
    </w:p>
    <w:p>
      <w:pPr/>
      <w:r>
        <w:rPr/>
        <w:t xml:space="preserve">Литература</w:t>
      </w:r>
    </w:p>
    <w:p>
      <w:pPr/>
      <w:r>
        <w:rPr/>
        <w:t xml:space="preserve">Основная:</w:t>
      </w:r>
    </w:p>
    <w:p>
      <w:pPr>
        <w:numPr>
          <w:ilvl w:val="0"/>
          <w:numId w:val="8"/>
        </w:numPr>
      </w:pPr>
      <w:r>
        <w:rPr/>
        <w:t xml:space="preserve">Управление школой: теоретические основы и методы: Учебное пособие / Под ред. В.С. Лазарева. – ЦСиЭИ, 1997.</w:t>
      </w:r>
    </w:p>
    <w:p>
      <w:pPr>
        <w:numPr>
          <w:ilvl w:val="0"/>
          <w:numId w:val="8"/>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9"/>
        </w:numPr>
      </w:pPr>
      <w:r>
        <w:rPr/>
        <w:t xml:space="preserve">Александрова Е., Крылова Н. Учебный план как выражение образовательной политики. Журн. «Народное образование», № 1, 2001, с. 87.</w:t>
      </w:r>
    </w:p>
    <w:p>
      <w:pPr>
        <w:numPr>
          <w:ilvl w:val="0"/>
          <w:numId w:val="9"/>
        </w:numPr>
      </w:pPr>
      <w:r>
        <w:rPr/>
        <w:t xml:space="preserve">Ворохова З. Национально-региональный компонент: разработка и реализация. Журн. «Народное образование», № 6, 2000, с. 67.</w:t>
      </w:r>
    </w:p>
    <w:p>
      <w:pPr>
        <w:numPr>
          <w:ilvl w:val="0"/>
          <w:numId w:val="9"/>
        </w:numPr>
      </w:pPr>
      <w:r>
        <w:rPr/>
        <w:t xml:space="preserve">Каспржак А.Г., Левит М.В. Базисный учебный план и российское образование в эпоху перемен. – М., 1994.</w:t>
      </w:r>
    </w:p>
    <w:p>
      <w:pPr>
        <w:numPr>
          <w:ilvl w:val="0"/>
          <w:numId w:val="9"/>
        </w:numPr>
      </w:pPr>
      <w:r>
        <w:rPr/>
        <w:t xml:space="preserve">Концепция структуры и содержания общего среднего образования ( в 12-летней школе) – проект. Журн. «Народное образование», № 2, 2000, с. 19, с. 26.</w:t>
      </w:r>
    </w:p>
    <w:p>
      <w:pPr>
        <w:numPr>
          <w:ilvl w:val="0"/>
          <w:numId w:val="9"/>
        </w:numPr>
      </w:pPr>
      <w:r>
        <w:rPr/>
        <w:t xml:space="preserve">Куган. Б. Профильное образование: региональный подход. Журн. «Народное образование», № 2, 2002, с. 61.</w:t>
      </w:r>
    </w:p>
    <w:p>
      <w:pPr/>
      <w:r>
        <w:rPr/>
        <w:t xml:space="preserve"> </w:t>
      </w:r>
    </w:p>
    <w:p>
      <w:pPr/>
      <w:r>
        <w:rPr/>
        <w:t xml:space="preserve">Тема 3. Управляющая система школы.</w:t>
      </w:r>
    </w:p>
    <w:p>
      <w:pPr>
        <w:numPr>
          <w:ilvl w:val="0"/>
          <w:numId w:val="10"/>
        </w:numPr>
      </w:pPr>
      <w:r>
        <w:rPr/>
        <w:t xml:space="preserve">Организационные структуры управления.</w:t>
      </w:r>
    </w:p>
    <w:p>
      <w:pPr>
        <w:numPr>
          <w:ilvl w:val="0"/>
          <w:numId w:val="10"/>
        </w:numPr>
      </w:pPr>
      <w:r>
        <w:rPr/>
        <w:t xml:space="preserve">Линейно-функциональные и дивизиональные структуры управления.</w:t>
      </w:r>
    </w:p>
    <w:p>
      <w:pPr>
        <w:numPr>
          <w:ilvl w:val="0"/>
          <w:numId w:val="10"/>
        </w:numPr>
      </w:pPr>
      <w:r>
        <w:rPr/>
        <w:t xml:space="preserve">Проектные структуры управления.</w:t>
      </w:r>
    </w:p>
    <w:p>
      <w:pPr>
        <w:pStyle w:val="Heading3"/>
      </w:pPr>
      <w:r>
        <w:rPr/>
        <w:t xml:space="preserve">Вопросы для коллективного обсуждения</w:t>
      </w:r>
    </w:p>
    <w:p>
      <w:pPr>
        <w:numPr>
          <w:ilvl w:val="0"/>
          <w:numId w:val="11"/>
        </w:numPr>
      </w:pPr>
      <w:r>
        <w:rPr/>
        <w:t xml:space="preserve">Что такое «система внутришкольного управления»? В чем ее назначение? Чем отличаются управляемая система и управляющая система?</w:t>
      </w:r>
    </w:p>
    <w:p>
      <w:pPr>
        <w:numPr>
          <w:ilvl w:val="0"/>
          <w:numId w:val="11"/>
        </w:numPr>
      </w:pPr>
      <w:r>
        <w:rPr/>
        <w:t xml:space="preserve">В чем достоинства и недостатки организационных структур управления каждого типа.</w:t>
      </w:r>
    </w:p>
    <w:p>
      <w:pPr>
        <w:numPr>
          <w:ilvl w:val="0"/>
          <w:numId w:val="11"/>
        </w:numPr>
      </w:pPr>
      <w:r>
        <w:rPr/>
        <w:t xml:space="preserve">Централизованные и децентрализованные структуры управления, их достоинства и недостатки. Факторы, от которых зависит степень децентрализации.</w:t>
      </w:r>
    </w:p>
    <w:p>
      <w:pPr>
        <w:pStyle w:val="Heading3"/>
      </w:pPr>
      <w:r>
        <w:rPr/>
        <w:t xml:space="preserve">Задания для самостоятельной работы</w:t>
      </w:r>
    </w:p>
    <w:p>
      <w:pPr>
        <w:pStyle w:val="Heading3"/>
      </w:pPr>
      <w:r>
        <w:rPr/>
        <w:t xml:space="preserve">Изобразить  схемы организационных структур каждого типа. Показать на каждой схеме скалярные цепи.</w:t>
      </w:r>
    </w:p>
    <w:p>
      <w:pPr/>
      <w:r>
        <w:rPr/>
        <w:t xml:space="preserve">Литература</w:t>
      </w:r>
    </w:p>
    <w:p>
      <w:pPr/>
      <w:r>
        <w:rPr/>
        <w:t xml:space="preserve">Основная:</w:t>
      </w:r>
    </w:p>
    <w:p>
      <w:pPr>
        <w:numPr>
          <w:ilvl w:val="0"/>
          <w:numId w:val="12"/>
        </w:numPr>
      </w:pPr>
      <w:r>
        <w:rPr/>
        <w:t xml:space="preserve">Лазарев В.С. Системное развитие школы. – М.: Педагогическое общество России, 2002.</w:t>
      </w:r>
    </w:p>
    <w:p>
      <w:pPr>
        <w:numPr>
          <w:ilvl w:val="0"/>
          <w:numId w:val="12"/>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12"/>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3"/>
        </w:numPr>
      </w:pPr>
      <w:r>
        <w:rPr/>
        <w:t xml:space="preserve">Управление организацией: Учебник / Под ред. А.Г. Поршнева, З.П. Румянцевой, Н.А. Саломатина. – М.: ИНФРА-М, 1999.</w:t>
      </w:r>
    </w:p>
    <w:p>
      <w:pPr>
        <w:numPr>
          <w:ilvl w:val="0"/>
          <w:numId w:val="13"/>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 </w:t>
      </w:r>
    </w:p>
    <w:p>
      <w:pPr>
        <w:pStyle w:val="Heading3"/>
      </w:pPr>
      <w:r>
        <w:rPr/>
        <w:t xml:space="preserve">Тема 4. Управленческая культура руководителя.</w:t>
      </w:r>
    </w:p>
    <w:p>
      <w:pPr>
        <w:pStyle w:val="Heading3"/>
      </w:pPr>
      <w:r>
        <w:rPr/>
        <w:t xml:space="preserve">Повышение квалификации и аттестация работников образования.</w:t>
      </w:r>
    </w:p>
    <w:p>
      <w:pPr>
        <w:numPr>
          <w:ilvl w:val="1"/>
          <w:numId w:val="14"/>
        </w:numPr>
      </w:pPr>
      <w:r>
        <w:rPr/>
        <w:t xml:space="preserve">Руководство как функция управления.</w:t>
      </w:r>
    </w:p>
    <w:p>
      <w:pPr>
        <w:numPr>
          <w:ilvl w:val="1"/>
          <w:numId w:val="14"/>
        </w:numPr>
      </w:pPr>
      <w:r>
        <w:rPr/>
        <w:t xml:space="preserve">Коллектив и уровни его развития.</w:t>
      </w:r>
    </w:p>
    <w:p>
      <w:pPr>
        <w:numPr>
          <w:ilvl w:val="1"/>
          <w:numId w:val="14"/>
        </w:numPr>
      </w:pPr>
      <w:r>
        <w:rPr/>
        <w:t xml:space="preserve">Стили управления коллективом: демократический, авторитарный, либеральный.</w:t>
      </w:r>
    </w:p>
    <w:p>
      <w:pPr>
        <w:numPr>
          <w:ilvl w:val="1"/>
          <w:numId w:val="14"/>
        </w:numPr>
      </w:pPr>
      <w:r>
        <w:rPr/>
        <w:t xml:space="preserve">Требования, предъявляемые к профессиональной компетенции руководителя.</w:t>
      </w:r>
    </w:p>
    <w:p>
      <w:pPr>
        <w:numPr>
          <w:ilvl w:val="1"/>
          <w:numId w:val="14"/>
        </w:numPr>
      </w:pPr>
      <w:r>
        <w:rPr/>
        <w:t xml:space="preserve">Цель и процедуры аттестации работников образования.</w:t>
      </w:r>
    </w:p>
    <w:p>
      <w:pPr>
        <w:numPr>
          <w:ilvl w:val="1"/>
          <w:numId w:val="14"/>
        </w:numPr>
      </w:pPr>
      <w:r>
        <w:rPr/>
        <w:t xml:space="preserve">Организация повышения квалификации педработников.</w:t>
      </w:r>
    </w:p>
    <w:p>
      <w:pPr>
        <w:pStyle w:val="Heading3"/>
      </w:pPr>
      <w:r>
        <w:rPr/>
        <w:t xml:space="preserve">Вопросы для коллективного обсуждения</w:t>
      </w:r>
    </w:p>
    <w:p>
      <w:pPr>
        <w:numPr>
          <w:ilvl w:val="1"/>
          <w:numId w:val="15"/>
        </w:numPr>
      </w:pPr>
      <w:r>
        <w:rPr/>
        <w:t xml:space="preserve">Деловые качества руководителя, его основные умения.</w:t>
      </w:r>
    </w:p>
    <w:p>
      <w:pPr>
        <w:numPr>
          <w:ilvl w:val="1"/>
          <w:numId w:val="15"/>
        </w:numPr>
      </w:pPr>
      <w:r>
        <w:rPr/>
        <w:t xml:space="preserve">Методы руководства. Управленческая решетка. Подчиненный и его участие в управлении школой (модели X, Y, Z).</w:t>
      </w:r>
    </w:p>
    <w:p>
      <w:pPr>
        <w:numPr>
          <w:ilvl w:val="1"/>
          <w:numId w:val="15"/>
        </w:numPr>
      </w:pPr>
      <w:r>
        <w:rPr/>
        <w:t xml:space="preserve">Цель аттестации и процедуры ее проведения.</w:t>
      </w:r>
    </w:p>
    <w:p>
      <w:pPr>
        <w:numPr>
          <w:ilvl w:val="1"/>
          <w:numId w:val="15"/>
        </w:numPr>
      </w:pPr>
      <w:r>
        <w:rPr/>
        <w:t xml:space="preserve">Роль методической службы в профессиональном росте учителя.</w:t>
      </w:r>
    </w:p>
    <w:p>
      <w:pPr/>
      <w:r>
        <w:rPr/>
        <w:t xml:space="preserve">Литература</w:t>
      </w:r>
    </w:p>
    <w:p>
      <w:pPr/>
      <w:r>
        <w:rPr/>
        <w:t xml:space="preserve">Основная:</w:t>
      </w:r>
    </w:p>
    <w:p>
      <w:pPr>
        <w:numPr>
          <w:ilvl w:val="0"/>
          <w:numId w:val="16"/>
        </w:numPr>
      </w:pPr>
      <w:r>
        <w:rPr/>
        <w:t xml:space="preserve">Руководство педагогическим коллективом: модели и методы. /Под ред. В.С. Лазарева. – М.,1995.</w:t>
      </w:r>
    </w:p>
    <w:p>
      <w:pPr>
        <w:numPr>
          <w:ilvl w:val="0"/>
          <w:numId w:val="16"/>
        </w:numPr>
      </w:pPr>
      <w:r>
        <w:rPr/>
        <w:t xml:space="preserve">Сергеева В.П. Управление образовательными системами. Программно-методическое пособие. – М., 2000. – 136 с.</w:t>
      </w:r>
    </w:p>
    <w:p>
      <w:pPr>
        <w:numPr>
          <w:ilvl w:val="0"/>
          <w:numId w:val="16"/>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8-37 с.</w:t>
      </w:r>
    </w:p>
    <w:p>
      <w:pPr/>
      <w:r>
        <w:rPr/>
        <w:t xml:space="preserve">Дополнительная:</w:t>
      </w:r>
    </w:p>
    <w:p>
      <w:pPr>
        <w:numPr>
          <w:ilvl w:val="0"/>
          <w:numId w:val="17"/>
        </w:numPr>
      </w:pPr>
      <w:r>
        <w:rPr/>
        <w:t xml:space="preserve">Лялин А. Региональная модель повышения педагогического мастерства /Народное образование № 9, 2000.</w:t>
      </w:r>
    </w:p>
    <w:p>
      <w:pPr>
        <w:numPr>
          <w:ilvl w:val="0"/>
          <w:numId w:val="18"/>
        </w:numPr>
      </w:pPr>
      <w:r>
        <w:rPr/>
        <w:t xml:space="preserve">Маркеева В. Профессиональный рост учителя и методическая служба / Народное образование № 9, 2000.</w:t>
      </w:r>
    </w:p>
    <w:p>
      <w:pPr>
        <w:numPr>
          <w:ilvl w:val="0"/>
          <w:numId w:val="18"/>
        </w:numPr>
      </w:pPr>
      <w:r>
        <w:rPr/>
        <w:t xml:space="preserve">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 № 1908 от 26.06.2000) /Вестник образования России № 20, 2000.</w:t>
      </w:r>
    </w:p>
    <w:p>
      <w:pPr>
        <w:numPr>
          <w:ilvl w:val="0"/>
          <w:numId w:val="18"/>
        </w:numPr>
      </w:pPr>
      <w:r>
        <w:rPr/>
        <w:t xml:space="preserve">Ответы на вопросы по применению Положения о порядке аттестации педагогических и руководящих работников государственных и муниципальных образовательных учреждений (Письмо МО РФ Профсоюза работников народного образования и науки от 14.12.2000, № 22-06-1375/175).</w:t>
      </w:r>
    </w:p>
    <w:p>
      <w:pPr/>
      <w:r>
        <w:rPr/>
        <w:t xml:space="preserve"> </w:t>
      </w:r>
    </w:p>
    <w:p>
      <w:pPr>
        <w:pStyle w:val="Heading3"/>
      </w:pPr>
      <w:r>
        <w:rPr/>
        <w:t xml:space="preserve">Тема 5. Проблемно-ориентированный анализ</w:t>
      </w:r>
    </w:p>
    <w:p>
      <w:pPr>
        <w:pStyle w:val="Heading3"/>
      </w:pPr>
      <w:r>
        <w:rPr/>
        <w:t xml:space="preserve">педагогической системы образовательного учреждения.</w:t>
      </w:r>
    </w:p>
    <w:p>
      <w:pPr>
        <w:numPr>
          <w:ilvl w:val="0"/>
          <w:numId w:val="19"/>
        </w:numPr>
      </w:pPr>
      <w:r>
        <w:rPr/>
        <w:t xml:space="preserve">Анализ целей и результатов образования.</w:t>
      </w:r>
    </w:p>
    <w:p>
      <w:pPr>
        <w:numPr>
          <w:ilvl w:val="0"/>
          <w:numId w:val="19"/>
        </w:numPr>
      </w:pPr>
      <w:r>
        <w:rPr/>
        <w:t xml:space="preserve">Алгоритм анализа причин неудовлетворительного результата образования</w:t>
      </w:r>
    </w:p>
    <w:p>
      <w:pPr>
        <w:numPr>
          <w:ilvl w:val="0"/>
          <w:numId w:val="19"/>
        </w:numPr>
      </w:pPr>
      <w:r>
        <w:rPr/>
        <w:t xml:space="preserve">Организация проблемно-ориентированного анализа.</w:t>
      </w:r>
    </w:p>
    <w:p>
      <w:pPr>
        <w:numPr>
          <w:ilvl w:val="0"/>
          <w:numId w:val="19"/>
        </w:numPr>
      </w:pPr>
      <w:r>
        <w:rPr/>
        <w:t xml:space="preserve">Обобщение результатов.</w:t>
      </w:r>
    </w:p>
    <w:p>
      <w:pPr/>
      <w:r>
        <w:rPr/>
        <w:t xml:space="preserve">Вопросы для обсуждения</w:t>
      </w:r>
    </w:p>
    <w:p>
      <w:pPr>
        <w:numPr>
          <w:ilvl w:val="0"/>
          <w:numId w:val="20"/>
        </w:numPr>
      </w:pPr>
      <w:r>
        <w:rPr/>
        <w:t xml:space="preserve">На основе практического опыта перечислить основные причины того, что фактические результаты образования не соответствуют желаемым</w:t>
      </w:r>
    </w:p>
    <w:p>
      <w:pPr>
        <w:numPr>
          <w:ilvl w:val="0"/>
          <w:numId w:val="20"/>
        </w:numPr>
      </w:pPr>
      <w:r>
        <w:rPr/>
        <w:t xml:space="preserve">Заполните таблицу связи «формируемые качества» - «формы работы»</w:t>
      </w:r>
    </w:p>
    <w:p>
      <w:pPr/>
      <w:r>
        <w:rPr/>
        <w:t xml:space="preserve"> </w:t>
      </w:r>
    </w:p>
    <w:tbl>
      <w:tblGrid>
        <w:gridCol w:w="3345" w:type="dxa"/>
        <w:gridCol w:w="720" w:type="dxa"/>
        <w:gridCol w:w="720" w:type="dxa"/>
        <w:gridCol w:w="720" w:type="dxa"/>
        <w:gridCol w:w="900" w:type="dxa"/>
        <w:gridCol w:w="720" w:type="dxa"/>
        <w:gridCol w:w="900" w:type="dxa"/>
        <w:gridCol w:w="720" w:type="dxa"/>
        <w:gridCol w:w="540" w:type="dxa"/>
        <w:gridCol w:w="645" w:type="dxa"/>
      </w:tblGrid>
      <w:tblPr>
        <w:tblW w:w="9930" w:type="dxa"/>
        <w:tblLayout w:type="autofit"/>
      </w:tblPr>
      <w:tr>
        <w:trPr/>
        <w:tc>
          <w:tcPr>
            <w:tcW w:w="3345" w:type="dxa"/>
            <w:noWrap/>
          </w:tcPr>
          <w:p>
            <w:pPr/>
            <w:r>
              <w:rPr/>
              <w:t xml:space="preserve">Формируемые качества выпускника</w:t>
            </w:r>
          </w:p>
        </w:tc>
        <w:tc>
          <w:tcPr>
            <w:tcW w:w="4680" w:type="dxa"/>
            <w:gridSpan w:val="6"/>
            <w:noWrap/>
          </w:tcPr>
          <w:p>
            <w:pPr/>
            <w:r>
              <w:rPr/>
              <w:t xml:space="preserve">Учебная работа</w:t>
            </w:r>
          </w:p>
        </w:tc>
        <w:tc>
          <w:tcPr>
            <w:tcW w:w="1905" w:type="dxa"/>
            <w:gridSpan w:val="3"/>
            <w:noWrap/>
          </w:tcPr>
          <w:p>
            <w:pPr/>
            <w:r>
              <w:rPr/>
              <w:t xml:space="preserve">Внеучебная работа</w:t>
            </w:r>
          </w:p>
        </w:tc>
      </w:tr>
      <w:tr>
        <w:trPr/>
        <w:tc>
          <w:tcPr>
            <w:tcW w:w="3060" w:type="dxa"/>
            <w:gridSpan w:val="4"/>
            <w:noWrap/>
          </w:tcPr>
          <w:p>
            <w:pPr/>
            <w:r>
              <w:rPr/>
              <w:t xml:space="preserve">Изучение</w:t>
            </w:r>
          </w:p>
        </w:tc>
        <w:tc>
          <w:tcPr>
            <w:tcW w:w="1620" w:type="dxa"/>
            <w:gridSpan w:val="2"/>
            <w:noWrap/>
          </w:tcPr>
          <w:p>
            <w:pPr/>
            <w:r>
              <w:rPr/>
              <w:t xml:space="preserve">Занятия</w:t>
            </w:r>
          </w:p>
        </w:tc>
        <w:tc>
          <w:tcPr>
            <w:tcW w:w="720" w:type="dxa"/>
            <w:noWrap/>
          </w:tcPr>
          <w:p>
            <w:pPr/>
            <w:r>
              <w:rPr/>
              <w:t xml:space="preserve">работа в круж-ках</w:t>
            </w:r>
          </w:p>
        </w:tc>
        <w:tc>
          <w:tcPr>
            <w:tcW w:w="540" w:type="dxa"/>
            <w:noWrap/>
          </w:tcPr>
          <w:p>
            <w:pPr/>
            <w:r>
              <w:rPr/>
              <w:t xml:space="preserve">уча-стие в конку-рсах</w:t>
            </w:r>
          </w:p>
        </w:tc>
        <w:tc>
          <w:tcPr>
            <w:tcW w:w="645" w:type="dxa"/>
            <w:noWrap/>
          </w:tcPr>
          <w:p>
            <w:pPr/>
            <w:r>
              <w:rPr/>
              <w:t xml:space="preserve">…</w:t>
            </w:r>
          </w:p>
        </w:tc>
      </w:tr>
      <w:tr>
        <w:trPr/>
        <w:tc>
          <w:tcPr>
            <w:tcW w:w="720" w:type="dxa"/>
            <w:noWrap/>
          </w:tcPr>
          <w:p>
            <w:pPr/>
            <w:r>
              <w:rPr/>
              <w:t xml:space="preserve">матем.</w:t>
            </w:r>
          </w:p>
        </w:tc>
        <w:tc>
          <w:tcPr>
            <w:tcW w:w="720" w:type="dxa"/>
            <w:noWrap/>
          </w:tcPr>
          <w:p>
            <w:pPr/>
            <w:r>
              <w:rPr/>
              <w:t xml:space="preserve">физики</w:t>
            </w:r>
          </w:p>
        </w:tc>
        <w:tc>
          <w:tcPr>
            <w:tcW w:w="720" w:type="dxa"/>
            <w:noWrap/>
          </w:tcPr>
          <w:p>
            <w:pPr/>
            <w:r>
              <w:rPr/>
              <w:t xml:space="preserve">литературы</w:t>
            </w:r>
          </w:p>
        </w:tc>
        <w:tc>
          <w:tcPr>
            <w:tcW w:w="900" w:type="dxa"/>
            <w:noWrap/>
          </w:tcPr>
          <w:p>
            <w:pPr/>
            <w:r>
              <w:rPr/>
              <w:t xml:space="preserve">…</w:t>
            </w:r>
          </w:p>
        </w:tc>
        <w:tc>
          <w:tcPr>
            <w:tcW w:w="720" w:type="dxa"/>
            <w:noWrap/>
          </w:tcPr>
          <w:p>
            <w:pPr/>
            <w:r>
              <w:rPr/>
              <w:t xml:space="preserve">трудом</w:t>
            </w:r>
          </w:p>
        </w:tc>
        <w:tc>
          <w:tcPr>
            <w:tcW w:w="900" w:type="dxa"/>
            <w:noWrap/>
          </w:tcPr>
          <w:p>
            <w:pPr/>
            <w:r>
              <w:rPr/>
              <w:t xml:space="preserve">Ф/к</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bl>
    <w:p>
      <w:pPr/>
      <w:r>
        <w:rPr/>
        <w:t xml:space="preserve"> </w:t>
      </w:r>
    </w:p>
    <w:p>
      <w:pPr/>
      <w:r>
        <w:rPr/>
        <w:t xml:space="preserve">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w:t>
      </w:r>
    </w:p>
    <w:p>
      <w:pPr/>
      <w:r>
        <w:rPr/>
        <w:t xml:space="preserve">0 – эти занятия практически не влияют на развитие данного качества;</w:t>
      </w:r>
    </w:p>
    <w:p>
      <w:pPr/>
      <w:r>
        <w:rPr/>
        <w:t xml:space="preserve">1 – эти занятия слабо влияют на развитие данного качества;</w:t>
      </w:r>
    </w:p>
    <w:p>
      <w:pPr/>
      <w:r>
        <w:rPr/>
        <w:t xml:space="preserve">2 – эти занятия вносят вклад в развитие данного качества, но не могут обеспечить желаемого уровня его развития;</w:t>
      </w:r>
    </w:p>
    <w:p>
      <w:pPr/>
      <w:r>
        <w:rPr/>
        <w:t xml:space="preserve">3 – эти занятия могут обеспечить желаемый уровень развития данного качества.</w:t>
      </w:r>
    </w:p>
    <w:p>
      <w:pPr/>
      <w:r>
        <w:rPr/>
        <w:t xml:space="preserve">Сделайте вывод: существующая педагогическая система позволяет ли достигать декларируемых результатов.</w:t>
      </w:r>
    </w:p>
    <w:p>
      <w:pPr>
        <w:numPr>
          <w:ilvl w:val="0"/>
          <w:numId w:val="21"/>
        </w:numPr>
      </w:pPr>
      <w:r>
        <w:rPr/>
        <w:t xml:space="preserve">Оцените по 11-балльной шкале в какой мере приведенные ниже утверждения соответствуют ситуации в школе, в которой вы были на практике.</w:t>
      </w:r>
    </w:p>
    <w:p>
      <w:pPr/>
      <w:r>
        <w:rPr/>
        <w:t xml:space="preserve"> </w:t>
      </w:r>
    </w:p>
    <w:tbl>
      <w:tblGrid>
        <w:gridCol w:w="480" w:type="dxa"/>
        <w:gridCol w:w="3240" w:type="dxa"/>
        <w:gridCol w:w="540" w:type="dxa"/>
        <w:gridCol w:w="540" w:type="dxa"/>
        <w:gridCol w:w="540" w:type="dxa"/>
        <w:gridCol w:w="540" w:type="dxa"/>
        <w:gridCol w:w="540" w:type="dxa"/>
        <w:gridCol w:w="540" w:type="dxa"/>
        <w:gridCol w:w="540" w:type="dxa"/>
        <w:gridCol w:w="540" w:type="dxa"/>
        <w:gridCol w:w="540" w:type="dxa"/>
        <w:gridCol w:w="540" w:type="dxa"/>
        <w:gridCol w:w="465" w:type="dxa"/>
      </w:tblGrid>
      <w:tblPr>
        <w:tblW w:w="0" w:type="auto"/>
        <w:tblLayout w:type="autofit"/>
      </w:tblPr>
      <w:tr>
        <w:trPr/>
        <w:tc>
          <w:tcPr>
            <w:tcW w:w="480" w:type="dxa"/>
            <w:noWrap/>
          </w:tcPr>
          <w:p>
            <w:pPr/>
            <w:r>
              <w:rPr/>
              <w:t xml:space="preserve">№</w:t>
            </w:r>
          </w:p>
          <w:p>
            <w:pPr/>
            <w:r>
              <w:rPr/>
              <w:t xml:space="preserve">п/п</w:t>
            </w:r>
          </w:p>
        </w:tc>
        <w:tc>
          <w:tcPr>
            <w:tcW w:w="3240" w:type="dxa"/>
            <w:noWrap/>
          </w:tcPr>
          <w:p>
            <w:pPr/>
            <w:r>
              <w:rPr/>
              <w:t xml:space="preserve">Утверждения</w:t>
            </w:r>
          </w:p>
        </w:tc>
        <w:tc>
          <w:tcPr>
            <w:tcW w:w="540" w:type="dxa"/>
            <w:noWrap/>
          </w:tcPr>
          <w:p>
            <w:pPr/>
            <w:r>
              <w:rPr/>
              <w:t xml:space="preserve">0</w:t>
            </w:r>
          </w:p>
        </w:tc>
        <w:tc>
          <w:tcPr>
            <w:tcW w:w="540" w:type="dxa"/>
            <w:noWrap/>
          </w:tcPr>
          <w:p>
            <w:pPr/>
            <w:r>
              <w:rPr/>
              <w:t xml:space="preserve">1</w:t>
            </w:r>
          </w:p>
        </w:tc>
        <w:tc>
          <w:tcPr>
            <w:tcW w:w="540" w:type="dxa"/>
            <w:noWrap/>
          </w:tcPr>
          <w:p>
            <w:pPr/>
            <w:r>
              <w:rPr/>
              <w:t xml:space="preserve">2</w:t>
            </w:r>
          </w:p>
        </w:tc>
        <w:tc>
          <w:tcPr>
            <w:tcW w:w="540" w:type="dxa"/>
            <w:noWrap/>
          </w:tcPr>
          <w:p>
            <w:pPr/>
            <w:r>
              <w:rPr/>
              <w:t xml:space="preserve">3</w:t>
            </w:r>
          </w:p>
        </w:tc>
        <w:tc>
          <w:tcPr>
            <w:tcW w:w="540" w:type="dxa"/>
            <w:noWrap/>
          </w:tcPr>
          <w:p>
            <w:pPr/>
            <w:r>
              <w:rPr/>
              <w:t xml:space="preserve">4</w:t>
            </w:r>
          </w:p>
        </w:tc>
        <w:tc>
          <w:tcPr>
            <w:tcW w:w="540" w:type="dxa"/>
            <w:noWrap/>
          </w:tcPr>
          <w:p>
            <w:pPr/>
            <w:r>
              <w:rPr/>
              <w:t xml:space="preserve">5</w:t>
            </w:r>
          </w:p>
        </w:tc>
        <w:tc>
          <w:tcPr>
            <w:tcW w:w="540" w:type="dxa"/>
            <w:noWrap/>
          </w:tcPr>
          <w:p>
            <w:pPr/>
            <w:r>
              <w:rPr/>
              <w:t xml:space="preserve">6</w:t>
            </w:r>
          </w:p>
        </w:tc>
        <w:tc>
          <w:tcPr>
            <w:tcW w:w="540" w:type="dxa"/>
            <w:noWrap/>
          </w:tcPr>
          <w:p>
            <w:pPr/>
            <w:r>
              <w:rPr/>
              <w:t xml:space="preserve">7</w:t>
            </w:r>
          </w:p>
        </w:tc>
        <w:tc>
          <w:tcPr>
            <w:tcW w:w="540" w:type="dxa"/>
            <w:noWrap/>
          </w:tcPr>
          <w:p>
            <w:pPr/>
            <w:r>
              <w:rPr/>
              <w:t xml:space="preserve">8</w:t>
            </w:r>
          </w:p>
        </w:tc>
        <w:tc>
          <w:tcPr>
            <w:tcW w:w="540" w:type="dxa"/>
            <w:noWrap/>
          </w:tcPr>
          <w:p>
            <w:pPr/>
            <w:r>
              <w:rPr/>
              <w:t xml:space="preserve">9</w:t>
            </w:r>
          </w:p>
        </w:tc>
        <w:tc>
          <w:tcPr>
            <w:tcW w:w="465" w:type="dxa"/>
            <w:noWrap/>
          </w:tcPr>
          <w:p>
            <w:pPr/>
            <w:r>
              <w:rPr/>
              <w:t xml:space="preserve">10</w:t>
            </w:r>
          </w:p>
        </w:tc>
      </w:tr>
      <w:tr>
        <w:trPr/>
        <w:tc>
          <w:tcPr>
            <w:tcW w:w="480" w:type="dxa"/>
            <w:noWrap/>
          </w:tcPr>
          <w:p>
            <w:pPr/>
            <w:r>
              <w:rPr/>
              <w:t xml:space="preserve">1.</w:t>
            </w:r>
          </w:p>
        </w:tc>
        <w:tc>
          <w:tcPr>
            <w:tcW w:w="3240" w:type="dxa"/>
            <w:noWrap/>
          </w:tcPr>
          <w:p>
            <w:pPr/>
            <w:r>
              <w:rPr/>
              <w:t xml:space="preserve">Ученики хорошо знают цели изучения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2.</w:t>
            </w:r>
          </w:p>
        </w:tc>
        <w:tc>
          <w:tcPr>
            <w:tcW w:w="3240" w:type="dxa"/>
            <w:noWrap/>
          </w:tcPr>
          <w:p>
            <w:pPr/>
            <w:r>
              <w:rPr/>
              <w:t xml:space="preserve">Они не сомневаются в полезности для себя достижения этих целей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3.</w:t>
            </w:r>
          </w:p>
        </w:tc>
        <w:tc>
          <w:tcPr>
            <w:tcW w:w="3240" w:type="dxa"/>
            <w:noWrap/>
          </w:tcPr>
          <w:p>
            <w:pPr/>
            <w:r>
              <w:rPr/>
              <w:t xml:space="preserve">Ученики не сомневаются в том, что они способны успешно освоить содержание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4.</w:t>
            </w:r>
          </w:p>
        </w:tc>
        <w:tc>
          <w:tcPr>
            <w:tcW w:w="3240" w:type="dxa"/>
            <w:noWrap/>
          </w:tcPr>
          <w:p>
            <w:pPr/>
            <w:r>
              <w:rPr/>
              <w:t xml:space="preserve">Ученики не сомневаются, что оценка достигаемых ими результатов будет объективной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5.</w:t>
            </w:r>
          </w:p>
        </w:tc>
        <w:tc>
          <w:tcPr>
            <w:tcW w:w="3240" w:type="dxa"/>
            <w:noWrap/>
          </w:tcPr>
          <w:p>
            <w:pPr/>
            <w:r>
              <w:rPr/>
              <w:t xml:space="preserve">Учащимся интересен процесс учения</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6.</w:t>
            </w:r>
          </w:p>
        </w:tc>
        <w:tc>
          <w:tcPr>
            <w:tcW w:w="3240" w:type="dxa"/>
            <w:noWrap/>
          </w:tcPr>
          <w:p>
            <w:pPr/>
            <w:r>
              <w:rPr/>
              <w:t xml:space="preserve">В процессе учения они испытывают положительные эмоции значительно чаще, чем отрицательные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7.</w:t>
            </w:r>
          </w:p>
        </w:tc>
        <w:tc>
          <w:tcPr>
            <w:tcW w:w="3240" w:type="dxa"/>
            <w:noWrap/>
          </w:tcPr>
          <w:p>
            <w:pPr/>
            <w:r>
              <w:rPr/>
              <w:t xml:space="preserve">Существует система поощрения за успехи в учебе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8.</w:t>
            </w:r>
          </w:p>
        </w:tc>
        <w:tc>
          <w:tcPr>
            <w:tcW w:w="3240" w:type="dxa"/>
            <w:noWrap/>
          </w:tcPr>
          <w:p>
            <w:pPr/>
            <w:r>
              <w:rPr/>
              <w:t xml:space="preserve">Применяемые вознаграждения за успехи ценны для учеников</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9.</w:t>
            </w:r>
          </w:p>
        </w:tc>
        <w:tc>
          <w:tcPr>
            <w:tcW w:w="3240" w:type="dxa"/>
            <w:noWrap/>
          </w:tcPr>
          <w:p>
            <w:pPr/>
            <w:r>
              <w:rPr/>
              <w:t xml:space="preserve">Ученики не сомневаются в справедливости вознаграждений за результаты учебы</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bl>
    <w:p>
      <w:pPr/>
      <w:r>
        <w:rPr/>
        <w:t xml:space="preserve"> </w:t>
      </w:r>
    </w:p>
    <w:p>
      <w:pPr/>
      <w:r>
        <w:rPr/>
        <w:t xml:space="preserve">Заполнив таблицу, сделайте вывод: достаточны ли условия для формирования положительной мотивации учения.</w:t>
      </w:r>
    </w:p>
    <w:p>
      <w:pPr/>
      <w:r>
        <w:rPr/>
        <w:t xml:space="preserve">Литература</w:t>
      </w:r>
    </w:p>
    <w:p>
      <w:pPr/>
      <w:r>
        <w:rPr/>
        <w:t xml:space="preserve">Основная:</w:t>
      </w:r>
    </w:p>
    <w:p>
      <w:pPr>
        <w:numPr>
          <w:ilvl w:val="0"/>
          <w:numId w:val="22"/>
        </w:numPr>
      </w:pPr>
      <w:r>
        <w:rPr/>
        <w:t xml:space="preserve">Руководство педагогическим коллективом: модели и методы. /Под ред. В.С. Лазарева. – М.,1995.</w:t>
      </w:r>
    </w:p>
    <w:p>
      <w:pPr/>
      <w:r>
        <w:rPr/>
        <w:t xml:space="preserve">Дополнительная:</w:t>
      </w:r>
    </w:p>
    <w:p>
      <w:pPr>
        <w:numPr>
          <w:ilvl w:val="0"/>
          <w:numId w:val="23"/>
        </w:numPr>
      </w:pPr>
      <w:r>
        <w:rPr/>
        <w:t xml:space="preserve">Сергеева В.П. Управление образовательными системами. Программно методическое пособие. – М., 2000. – 136 с.</w:t>
      </w:r>
    </w:p>
    <w:p>
      <w:pPr>
        <w:numPr>
          <w:ilvl w:val="0"/>
          <w:numId w:val="23"/>
        </w:numPr>
      </w:pPr>
      <w:r>
        <w:rPr/>
        <w:t xml:space="preserve">О Концепции модернизации Российского образования на период до 2010 года. / Бюллетень МО РФ, № 2, 2002. Высшее и среднее профессиональное образование.</w:t>
      </w:r>
    </w:p>
    <w:p>
      <w:pPr>
        <w:numPr>
          <w:ilvl w:val="0"/>
          <w:numId w:val="23"/>
        </w:numPr>
      </w:pPr>
      <w:r>
        <w:rPr/>
        <w:t xml:space="preserve">Шамова Т.И., Третьяков П.И., Капустин Н.П. Управление образовательными системами: Учеб. пособие для студентов высших учебных заведений /Под ред. Т.И. Шамовой. – М.: Гуманит. изд. Центр ВЛАДОС, 2002. – 320 С.</w:t>
      </w:r>
    </w:p>
    <w:p>
      <w:pPr/>
      <w:r>
        <w:rPr>
          <w:u w:val="single"/>
        </w:rPr>
        <w:t xml:space="preserve"> </w:t>
      </w:r>
    </w:p>
    <w:p>
      <w:pPr/>
      <w:r>
        <w:rPr/>
        <w:t xml:space="preserve">Вопросы для проверки уровня подготовки по курсу</w:t>
      </w:r>
    </w:p>
    <w:p>
      <w:pPr/>
      <w:r>
        <w:rPr/>
        <w:t xml:space="preserve">«Основы управления образовательными системами»</w:t>
      </w:r>
    </w:p>
    <w:p>
      <w:pPr>
        <w:numPr>
          <w:ilvl w:val="0"/>
          <w:numId w:val="24"/>
        </w:numPr>
      </w:pPr>
      <w:r>
        <w:rPr/>
        <w:t xml:space="preserve">Дайте понятие управление и педагогический менеджмент.</w:t>
      </w:r>
    </w:p>
    <w:p>
      <w:pPr>
        <w:numPr>
          <w:ilvl w:val="0"/>
          <w:numId w:val="24"/>
        </w:numPr>
      </w:pPr>
      <w:r>
        <w:rPr/>
        <w:t xml:space="preserve">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w:t>
      </w:r>
    </w:p>
    <w:p>
      <w:pPr>
        <w:numPr>
          <w:ilvl w:val="0"/>
          <w:numId w:val="24"/>
        </w:numPr>
      </w:pPr>
      <w:r>
        <w:rPr/>
        <w:t xml:space="preserve">Сравните принципы управления организацией начала и конца XX столетия.</w:t>
      </w:r>
    </w:p>
    <w:p>
      <w:pPr>
        <w:numPr>
          <w:ilvl w:val="0"/>
          <w:numId w:val="24"/>
        </w:numPr>
      </w:pPr>
      <w:r>
        <w:rPr/>
        <w:t xml:space="preserve">Алгоритмизируйте анализ причин неудовлетворительного результата образования .</w:t>
      </w:r>
    </w:p>
    <w:p>
      <w:pPr>
        <w:numPr>
          <w:ilvl w:val="0"/>
          <w:numId w:val="24"/>
        </w:numPr>
      </w:pPr>
      <w:r>
        <w:rPr/>
        <w:t xml:space="preserve">Подходы к проектированию целей общего среднего образования. Представьте структуру целей общего среднего образования.</w:t>
      </w:r>
    </w:p>
    <w:p>
      <w:pPr>
        <w:numPr>
          <w:ilvl w:val="0"/>
          <w:numId w:val="24"/>
        </w:numPr>
      </w:pPr>
      <w:r>
        <w:rPr/>
        <w:t xml:space="preserve">Раскройте понятия основных управленческих функций «планирование», «организация», «контроль», «мотивация» и координация.</w:t>
      </w:r>
    </w:p>
    <w:p>
      <w:pPr>
        <w:numPr>
          <w:ilvl w:val="0"/>
          <w:numId w:val="24"/>
        </w:numPr>
      </w:pPr>
      <w:r>
        <w:rPr/>
        <w:t xml:space="preserve">Докажите, что школа является открытой педагогической системой.</w:t>
      </w:r>
    </w:p>
    <w:p>
      <w:pPr>
        <w:numPr>
          <w:ilvl w:val="0"/>
          <w:numId w:val="24"/>
        </w:numPr>
      </w:pPr>
      <w:r>
        <w:rPr/>
        <w:t xml:space="preserve">Раскройте внутреннее строение школы как объекта управления.</w:t>
      </w:r>
    </w:p>
    <w:p>
      <w:pPr>
        <w:numPr>
          <w:ilvl w:val="0"/>
          <w:numId w:val="24"/>
        </w:numPr>
      </w:pPr>
      <w:r>
        <w:rPr/>
        <w:t xml:space="preserve">Назовите основные службы школы.</w:t>
      </w:r>
    </w:p>
    <w:p>
      <w:pPr>
        <w:numPr>
          <w:ilvl w:val="0"/>
          <w:numId w:val="24"/>
        </w:numPr>
      </w:pPr>
      <w:r>
        <w:rPr/>
        <w:t xml:space="preserve">Назовите основные требования к профессиональной компетенции менеджеров. На ваш взгляд, какими деловыми качествами должен обладать руководитель школы?</w:t>
      </w:r>
    </w:p>
    <w:p>
      <w:pPr>
        <w:numPr>
          <w:ilvl w:val="0"/>
          <w:numId w:val="24"/>
        </w:numPr>
      </w:pPr>
      <w:r>
        <w:rPr/>
        <w:t xml:space="preserve">Охарактеризуйте ближайшую социальную среду школы. Основные отношения школы с социальной средой.</w:t>
      </w:r>
    </w:p>
    <w:p>
      <w:pPr>
        <w:numPr>
          <w:ilvl w:val="0"/>
          <w:numId w:val="24"/>
        </w:numPr>
      </w:pPr>
      <w:r>
        <w:rPr/>
        <w:t xml:space="preserve">Цель и порядок аттестации работников образования. Категории квалификации, раскройте требования, предъявляемые к каждой категории.</w:t>
      </w:r>
    </w:p>
    <w:p>
      <w:pPr>
        <w:numPr>
          <w:ilvl w:val="0"/>
          <w:numId w:val="24"/>
        </w:numPr>
      </w:pPr>
      <w:r>
        <w:rPr/>
        <w:t xml:space="preserve">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r>
        <w:rPr/>
        <w:t xml:space="preserve">Литература:</w:t>
      </w:r>
    </w:p>
    <w:p>
      <w:pPr>
        <w:numPr>
          <w:ilvl w:val="0"/>
          <w:numId w:val="25"/>
        </w:numPr>
      </w:pPr>
      <w:r>
        <w:rPr/>
        <w:t xml:space="preserve">Лазарев В.С. Системное развитие школы. – М.: Педагогическое общество России, 2002. – 304 с.</w:t>
      </w:r>
    </w:p>
    <w:p>
      <w:pPr>
        <w:numPr>
          <w:ilvl w:val="0"/>
          <w:numId w:val="25"/>
        </w:numPr>
      </w:pPr>
      <w:r>
        <w:rPr/>
        <w:t xml:space="preserve">Руководство педагогическим коллективом: модели и методы / Пособие для руководителей образовательных учреждений / Под ред. Лазарева В.С. – М.: Центр социальных и экономических исследований, 1995. – 158 с.</w:t>
      </w:r>
    </w:p>
    <w:p>
      <w:pPr>
        <w:numPr>
          <w:ilvl w:val="0"/>
          <w:numId w:val="25"/>
        </w:numPr>
      </w:pPr>
      <w:r>
        <w:rPr/>
        <w:t xml:space="preserve">Управление организацией: Учебник /Под ред. А.Г. Поршнева, З.П. Румянцевой, Н.А. Саломатина. – 2-е изд., перераб. и доп. – М.: ИНФРА-М, 1999. – 669 с.</w:t>
      </w:r>
    </w:p>
    <w:p>
      <w:pPr>
        <w:numPr>
          <w:ilvl w:val="0"/>
          <w:numId w:val="25"/>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336 с.</w:t>
      </w:r>
    </w:p>
    <w:p>
      <w:pPr>
        <w:numPr>
          <w:ilvl w:val="0"/>
          <w:numId w:val="25"/>
        </w:numPr>
      </w:pPr>
      <w:r>
        <w:rPr/>
        <w:t xml:space="preserve">Шамова Т. И., Третьяков П.И., Капустин Н.П. Управление образовательными системами: Учеб. пособие для студ. высш. учеб. заведений / Под ред. Т.И. Шамовой. – М.: Гуманит. изд. Центр ВЛАДОС, 2002. – 320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теоретическим и практическим занятиям преподавателю рекомендуется особое внимание уделить содержательному компоненту следующих тем:</w:t>
      </w:r>
    </w:p>
    <w:p>
      <w:pPr/>
      <w:r>
        <w:rPr/>
        <w:t xml:space="preserve">Тема 1. Понятия: «управление» и «педагогический менеджмент».</w:t>
      </w:r>
    </w:p>
    <w:p>
      <w:pPr/>
      <w:r>
        <w:rPr/>
        <w:t xml:space="preserve">Государственно-общественная система управления образованием.</w:t>
      </w:r>
    </w:p>
    <w:p>
      <w:pPr/>
      <w:r>
        <w:rPr/>
        <w:t xml:space="preserve">План</w:t>
      </w:r>
    </w:p>
    <w:p>
      <w:pPr>
        <w:numPr>
          <w:ilvl w:val="0"/>
          <w:numId w:val="26"/>
        </w:numPr>
      </w:pPr>
      <w:r>
        <w:rPr/>
        <w:t xml:space="preserve">Дать основные понятия: «управление» и «менеджмент».</w:t>
      </w:r>
    </w:p>
    <w:p>
      <w:pPr>
        <w:numPr>
          <w:ilvl w:val="0"/>
          <w:numId w:val="26"/>
        </w:numPr>
      </w:pPr>
      <w:r>
        <w:rPr/>
        <w:t xml:space="preserve">Эволюция идей научного управления социальными организациями</w:t>
      </w:r>
    </w:p>
    <w:p>
      <w:pPr>
        <w:numPr>
          <w:ilvl w:val="0"/>
          <w:numId w:val="26"/>
        </w:numPr>
      </w:pPr>
      <w:r>
        <w:rPr/>
        <w:t xml:space="preserve">Модель целостной системы управления образованием в Российской Федерации.</w:t>
      </w:r>
    </w:p>
    <w:p>
      <w:pPr/>
      <w:r>
        <w:rPr/>
        <w:t xml:space="preserve">Содержание лекции.</w:t>
      </w:r>
    </w:p>
    <w:p>
      <w:pPr/>
      <w:r>
        <w:rPr/>
        <w:t xml:space="preserve">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w:t>
      </w:r>
    </w:p>
    <w:p>
      <w:pPr/>
      <w:r>
        <w:rPr/>
        <w:t xml:space="preserve">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w:t>
      </w:r>
    </w:p>
    <w:p>
      <w:pPr/>
      <w:r>
        <w:rPr/>
        <w:t xml:space="preserve"> Эволюция идей научного управления социальными организациями. Основные школы управления.</w:t>
      </w:r>
    </w:p>
    <w:p>
      <w:pPr/>
      <w:r>
        <w:rPr/>
        <w:t xml:space="preserve">Четыре уровня управления образованием:</w:t>
      </w:r>
    </w:p>
    <w:p>
      <w:pPr/>
      <w:r>
        <w:rPr/>
        <w:t xml:space="preserve">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w:t>
      </w:r>
    </w:p>
    <w:p>
      <w:pPr/>
      <w:r>
        <w:rPr/>
        <w:t xml:space="preserve">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w:t>
      </w:r>
    </w:p>
    <w:p>
      <w:pPr/>
      <w:r>
        <w:rPr/>
        <w:t xml:space="preserve">Муниципальный уровень – строительство, ремонт зданий, обеспечение их эксплуатации, полное обеспечение дошкольного и дополнительного образования;</w:t>
      </w:r>
    </w:p>
    <w:p>
      <w:pPr/>
      <w:r>
        <w:rPr/>
        <w:t xml:space="preserve">Институциональный уровень – полная ответственность за организацию работы школы и ее развитие.</w:t>
      </w:r>
    </w:p>
    <w:p>
      <w:pPr/>
      <w:r>
        <w:rPr/>
        <w:t xml:space="preserve">Общественные органы управления образованием:</w:t>
      </w:r>
    </w:p>
    <w:p>
      <w:pPr/>
      <w:r>
        <w:rPr/>
        <w:t xml:space="preserve">На уровне органов управления образованием (федеральном, региональном, муниципальном) – коллегии, различные советы, ассоциации и др. Членами общественных органов управления образованием являются представители различных групп общества (родительской  и педагогической общественности, науки, здравоохранения, высшего, среднего и начального образования, конфессий и др.).</w:t>
      </w:r>
    </w:p>
    <w:p>
      <w:pPr/>
      <w:r>
        <w:rPr/>
        <w:t xml:space="preserve">На институциональном уровне (образовательного учреждения) школьные советы, советы развития школы, попечительские советы, педагогические советы, родительские комитеты, ученические комитеты.</w:t>
      </w:r>
    </w:p>
    <w:p>
      <w:pPr/>
      <w:r>
        <w:rPr/>
        <w:t xml:space="preserve"> </w:t>
      </w:r>
    </w:p>
    <w:p>
      <w:pPr/>
      <w:r>
        <w:rPr/>
        <w:t xml:space="preserve">Тема 2. Основные функции педагогического управления.</w:t>
      </w:r>
    </w:p>
    <w:p>
      <w:pPr/>
      <w:r>
        <w:rPr/>
        <w:t xml:space="preserve">Принципы управления педагогическими системами.</w:t>
      </w:r>
    </w:p>
    <w:p>
      <w:pPr/>
      <w:r>
        <w:rPr/>
        <w:t xml:space="preserve">План</w:t>
      </w:r>
    </w:p>
    <w:p>
      <w:pPr/>
      <w:r>
        <w:rPr/>
        <w:t xml:space="preserve">- Понятие «принцип» управления. Принципы управления. Эволюция принципов.</w:t>
      </w:r>
    </w:p>
    <w:p>
      <w:pPr/>
      <w:r>
        <w:rPr/>
        <w:t xml:space="preserve">- Понятие «функция». Основные управленческие функции.</w:t>
      </w:r>
    </w:p>
    <w:p>
      <w:pPr/>
      <w:r>
        <w:rPr/>
        <w:t xml:space="preserve">    </w:t>
      </w:r>
      <w:r>
        <w:rPr>
          <w:b w:val="1"/>
          <w:bCs w:val="1"/>
        </w:rPr>
        <w:t xml:space="preserve">Под принципами управления</w:t>
      </w:r>
      <w:r>
        <w:rPr/>
        <w:t xml:space="preserve"> понимают основополагающие начала, ключевые идеи, определяющие нормативные положения, которыми необходимо руководствоваться при организации управления. Так, например, Ф. Тейлор (начало XX века), изучая способы выполнения работ и трудовых операций, сформулировал четыре принципа управления индивидуальным трудом:</w:t>
      </w:r>
    </w:p>
    <w:p>
      <w:pPr/>
      <w:r>
        <w:rPr/>
        <w:t xml:space="preserve">- научный подход к выполнению каждого элемента работы;</w:t>
      </w:r>
    </w:p>
    <w:p>
      <w:pPr/>
      <w:r>
        <w:rPr/>
        <w:t xml:space="preserve">- научный подход к подбору, обучению и тренировке работника;</w:t>
      </w:r>
    </w:p>
    <w:p>
      <w:pPr/>
      <w:r>
        <w:rPr/>
        <w:t xml:space="preserve">- кооперация с работниками;</w:t>
      </w:r>
    </w:p>
    <w:p>
      <w:pPr/>
      <w:r>
        <w:rPr/>
        <w:t xml:space="preserve">- разделение ответственности за результаты между руководителями и работниками.</w:t>
      </w:r>
    </w:p>
    <w:p>
      <w:pPr/>
      <w:r>
        <w:rPr/>
        <w:t xml:space="preserve">В тот же период времени известный специалист в области менеджмента  А. Файоль сформулировал принципы управления, которыми предлагалось руководствоваться при решении управленческих задач и выполнении функций менеджмента. Файоль считается основателем так называемой классической административной школой управления.</w:t>
      </w:r>
    </w:p>
    <w:p>
      <w:pPr/>
      <w:r>
        <w:rPr/>
        <w:t xml:space="preserve">Новая система взглядов на управление известна в литературе как «тихая управленческая революция», и это не случайно. Переход на рыночные отношения в экономике потребовал пересмотра принципов управления. В 90-е годы главное внимание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менеджмент неотделим от культуры, основан на честности и доверии к людям; менеджмент формирует коммуникации между людьми и определяет индивидуальный вклад каждого в общий результат.</w:t>
      </w:r>
    </w:p>
    <w:p>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w:t>
      </w:r>
    </w:p>
    <w:p>
      <w:pPr/>
      <w:r>
        <w:rPr/>
        <w:t xml:space="preserve">Функции управления.</w:t>
      </w:r>
    </w:p>
    <w:p>
      <w:pPr/>
      <w:r>
        <w:rPr>
          <w:b w:val="1"/>
          <w:bCs w:val="1"/>
          <w:i w:val="1"/>
          <w:iCs w:val="1"/>
        </w:rPr>
        <w:t xml:space="preserve">Функция управления – </w:t>
      </w:r>
      <w:r>
        <w:rPr/>
        <w:t xml:space="preserve">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w:t>
      </w:r>
    </w:p>
    <w:p>
      <w:pPr/>
      <w:r>
        <w:rPr/>
        <w:t xml:space="preserve">- предвидение и разработка политики;</w:t>
      </w:r>
    </w:p>
    <w:p>
      <w:pPr/>
      <w:r>
        <w:rPr/>
        <w:t xml:space="preserve">- построение организационной структуры; распорядительство;</w:t>
      </w:r>
    </w:p>
    <w:p>
      <w:pPr/>
      <w:r>
        <w:rPr/>
        <w:t xml:space="preserve">- координирование;</w:t>
      </w:r>
    </w:p>
    <w:p>
      <w:pPr/>
      <w:r>
        <w:rPr/>
        <w:t xml:space="preserve">- контроль и регулирование.</w:t>
      </w:r>
    </w:p>
    <w:p>
      <w:pPr/>
      <w:r>
        <w:rPr/>
        <w:t xml:space="preserve">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p>
      <w:pPr/>
      <w:r>
        <w:rPr/>
        <w:t xml:space="preserve">В.С. Лазаревым так раскрывается понятие </w:t>
      </w:r>
      <w:r>
        <w:rPr>
          <w:b w:val="1"/>
          <w:bCs w:val="1"/>
          <w:i w:val="1"/>
          <w:iCs w:val="1"/>
        </w:rPr>
        <w:t xml:space="preserve">функции управления – </w:t>
      </w:r>
      <w:r>
        <w:rPr/>
        <w:t xml:space="preserve">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w:t>
      </w:r>
    </w:p>
    <w:p>
      <w:pPr/>
      <w:r>
        <w:rPr/>
        <w:t xml:space="preserve">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Таким образом, вид функции определяется как видом управленческого действия, так и видом объекта, на который направлено это действие. Функции управления могут быть определены с разной степенью точности.</w:t>
      </w:r>
    </w:p>
    <w:p>
      <w:pPr/>
      <w:r>
        <w:rPr/>
        <w:t xml:space="preserve">Более общие функции включают в себя комплексы частных функций. Например, функция «планирование учебно-воспитательного процесса» является общей по отношению к таким функциям как «разработка учебного плана» или «планирование расписания занятий». В таком же соотношении находятся функции «руководство педагогическим коллективом» и «оценка педагогических кадров».</w:t>
      </w:r>
    </w:p>
    <w:p>
      <w:pPr/>
      <w:r>
        <w:rPr>
          <w:b w:val="1"/>
          <w:bCs w:val="1"/>
          <w:i w:val="1"/>
          <w:iCs w:val="1"/>
        </w:rPr>
        <w:t xml:space="preserve">Под процессом управления</w:t>
      </w:r>
      <w:r>
        <w:rPr/>
        <w:t xml:space="preserve"> понимается непрерывная последовательность действий, осуществляемых субъектом управления, в результате которых формируется и изменяется образ управляемого объекта, устанавливаются цели совместной деятельности, определяются способы их достижения, разделяются работы между ее участниками и интегрируются их усилия.</w:t>
      </w:r>
    </w:p>
    <w:p>
      <w:pPr/>
      <w:r>
        <w:rPr/>
        <w:t xml:space="preserve">Процесс управления имеет циклический характер. Управленческий цикл понимается как замкнутая последовательность 4-х основных управленческих действий: планирование, организация, руководство и контроль.</w:t>
      </w:r>
    </w:p>
    <w:p>
      <w:pPr/>
      <w:r>
        <w:rPr>
          <w:i w:val="1"/>
          <w:iCs w:val="1"/>
        </w:rPr>
        <w:t xml:space="preserve"> </w:t>
      </w:r>
    </w:p>
    <w:p>
      <w:pPr/>
      <w:r>
        <w:rPr/>
        <w:t xml:space="preserve">Тема 3. Школа как открытая социально-педагогическая система и объект управления.</w:t>
      </w:r>
    </w:p>
    <w:p>
      <w:pPr/>
      <w:r>
        <w:rPr/>
        <w:t xml:space="preserve">План</w:t>
      </w:r>
    </w:p>
    <w:p>
      <w:pPr>
        <w:numPr>
          <w:ilvl w:val="0"/>
          <w:numId w:val="27"/>
        </w:numPr>
      </w:pPr>
      <w:r>
        <w:rPr/>
        <w:t xml:space="preserve">Школа – социальная организация.</w:t>
      </w:r>
    </w:p>
    <w:p>
      <w:pPr>
        <w:numPr>
          <w:ilvl w:val="0"/>
          <w:numId w:val="27"/>
        </w:numPr>
      </w:pPr>
      <w:r>
        <w:rPr/>
        <w:t xml:space="preserve">Школа как открытая педагогическая система.</w:t>
      </w:r>
    </w:p>
    <w:p>
      <w:pPr>
        <w:numPr>
          <w:ilvl w:val="0"/>
          <w:numId w:val="27"/>
        </w:numPr>
      </w:pPr>
      <w:r>
        <w:rPr/>
        <w:t xml:space="preserve">Внутреннее строение школы, школа как объект управления.</w:t>
      </w:r>
    </w:p>
    <w:p>
      <w:pPr>
        <w:numPr>
          <w:ilvl w:val="0"/>
          <w:numId w:val="27"/>
        </w:numPr>
      </w:pPr>
      <w:r>
        <w:rPr/>
        <w:t xml:space="preserve">Школа – социальная организация.</w:t>
      </w:r>
    </w:p>
    <w:p>
      <w:pPr/>
      <w:r>
        <w:rPr/>
        <w:t xml:space="preserve">Термин «организация» многозначен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с.42).  </w:t>
      </w:r>
      <w:r>
        <w:rPr/>
        <w:t xml:space="preserve">Мы же  организацию рассматриваем как социальный институт, учреждение,  субъект гражданского общества, система, объединяющая людей для осуществления совместной деятельности. Мы живем в мире организаций и наша жизнь зависит от того, как они устроены и как работают.</w:t>
      </w:r>
    </w:p>
    <w:p>
      <w:pPr/>
      <w:r>
        <w:rPr>
          <w:i w:val="1"/>
          <w:iCs w:val="1"/>
        </w:rPr>
        <w:t xml:space="preserve">Под </w:t>
      </w:r>
      <w:r>
        <w:rPr>
          <w:b w:val="1"/>
          <w:bCs w:val="1"/>
          <w:i w:val="1"/>
          <w:iCs w:val="1"/>
        </w:rPr>
        <w:t xml:space="preserve">социальной организацией </w:t>
      </w:r>
      <w:r>
        <w:rPr/>
        <w:t xml:space="preserve">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 1) объединение людей, группа, сообщество (на высоком уровне развития – коллектив); 2)  их совместная целенаправленная деятельность, сотрудничество.</w:t>
      </w:r>
    </w:p>
    <w:p>
      <w:pPr/>
      <w:r>
        <w:rPr/>
        <w:t xml:space="preserve">Поэтому школьная организация как социальный институт рассматривается как:</w:t>
      </w:r>
    </w:p>
    <w:p>
      <w:pPr/>
      <w:r>
        <w:rPr/>
        <w:t xml:space="preserve">- сообщество людей – взрослых и детей;</w:t>
      </w:r>
    </w:p>
    <w:p>
      <w:pPr/>
      <w:r>
        <w:rPr/>
        <w:t xml:space="preserve">- система их совместной деятельности и общения;</w:t>
      </w:r>
    </w:p>
    <w:p>
      <w:pPr/>
      <w:r>
        <w:rPr/>
        <w:t xml:space="preserve">- среда обитания, среда жизнедеятельности членов сообщества.</w:t>
      </w:r>
    </w:p>
    <w:p>
      <w:pPr/>
      <w:r>
        <w:rPr/>
        <w:t xml:space="preserve">Социальная организация – механизм или организм?</w:t>
      </w:r>
    </w:p>
    <w:p>
      <w:pPr/>
      <w:r>
        <w:rPr/>
        <w:t xml:space="preserve">Какие свойства органических систем присущи социальной организации. Покажи на примере школы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с.44-45).</w:t>
      </w:r>
    </w:p>
    <w:p>
      <w:pPr/>
      <w:r>
        <w:rPr/>
        <w:t xml:space="preserve">Школа как открытая система.</w:t>
      </w:r>
    </w:p>
    <w:p>
      <w:pPr/>
      <w:r>
        <w:rPr/>
        <w:t xml:space="preserve">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w:t>
      </w:r>
    </w:p>
    <w:p>
      <w:pPr/>
      <w:r>
        <w:rPr/>
        <w:t xml:space="preserve">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w:t>
      </w:r>
    </w:p>
    <w:p>
      <w:pPr/>
      <w:r>
        <w:rPr/>
        <w:t xml:space="preserve">- пассивно-приспособительно, пытаясь успевать за изменениями среды и ее требований;</w:t>
      </w:r>
    </w:p>
    <w:p>
      <w:pPr/>
      <w:r>
        <w:rPr/>
        <w:t xml:space="preserve">-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w:t>
      </w:r>
    </w:p>
    <w:p>
      <w:pPr/>
      <w:r>
        <w:rPr/>
        <w:t xml:space="preserve">- И, наконец, может сама активно влиять на свою окружающую среду, т.е. выступать как система одновременно </w:t>
      </w:r>
      <w:r>
        <w:rPr>
          <w:b w:val="1"/>
          <w:bCs w:val="1"/>
          <w:i w:val="1"/>
          <w:iCs w:val="1"/>
        </w:rPr>
        <w:t xml:space="preserve">адаптивная</w:t>
      </w:r>
      <w:r>
        <w:rPr>
          <w:b w:val="1"/>
          <w:bCs w:val="1"/>
        </w:rPr>
        <w:t xml:space="preserve"> </w:t>
      </w:r>
      <w:r>
        <w:rPr/>
        <w:t xml:space="preserve">(по отношению к среде) и адаптирующая (приспосабливающая среду к своим потребностям и возможностям).</w:t>
      </w:r>
    </w:p>
    <w:p>
      <w:pPr/>
      <w:r>
        <w:rPr/>
        <w:t xml:space="preserve">Все, что происходит (происходило, произойдет) в обществе, природе развитии человеческой культуры, так или иначе может оказывать прямое или косвенное влияние на школу, на ее выживание, на содержание образования в ней, на процессы жизнедеятельности.</w:t>
      </w:r>
    </w:p>
    <w:p>
      <w:pPr/>
      <w:r>
        <w:rPr/>
        <w:t xml:space="preserve">Любая школа испытывает на себе влияние социального климата в обществе, экономических, политических, правовых, экологических, демографических, культурных, духовно-идеологических, социально-психологических, этических, отраслевых, институциональных факторов.</w:t>
      </w:r>
    </w:p>
    <w:p>
      <w:pPr/>
      <w:r>
        <w:rPr/>
        <w:t xml:space="preserve">Ближайшая социальная среда школы включает:</w:t>
      </w:r>
    </w:p>
    <w:p>
      <w:pPr/>
      <w:r>
        <w:rPr/>
        <w:t xml:space="preserve">- семьи учащихся;</w:t>
      </w:r>
    </w:p>
    <w:p>
      <w:pPr/>
      <w:r>
        <w:rPr/>
        <w:t xml:space="preserve">- общественность, активные слои местного населения;</w:t>
      </w:r>
    </w:p>
    <w:p>
      <w:pPr/>
      <w:r>
        <w:rPr/>
        <w:t xml:space="preserve">- местные и региональные администрации и их органы управления образованием;</w:t>
      </w:r>
    </w:p>
    <w:p>
      <w:pPr/>
      <w:r>
        <w:rPr/>
        <w:t xml:space="preserve">- производственные структуры разных форм собственности, потенциальные спонсоры, работодатели для выпускников школы и т.д.;</w:t>
      </w:r>
    </w:p>
    <w:p>
      <w:pPr/>
      <w:r>
        <w:rPr/>
        <w:t xml:space="preserve">- учреждения здравоохранения;</w:t>
      </w:r>
    </w:p>
    <w:p>
      <w:pPr/>
      <w:r>
        <w:rPr/>
        <w:t xml:space="preserve">- другие образовательные учреждения;</w:t>
      </w:r>
    </w:p>
    <w:p>
      <w:pPr/>
      <w:r>
        <w:rPr/>
        <w:t xml:space="preserve">- местные средства массовой информации;</w:t>
      </w:r>
    </w:p>
    <w:p>
      <w:pPr/>
      <w:r>
        <w:rPr/>
        <w:t xml:space="preserve">- различные ассоциации, религиозные общины различных конфессий.</w:t>
      </w:r>
    </w:p>
    <w:p>
      <w:pPr/>
      <w:r>
        <w:rPr/>
        <w:t xml:space="preserve">Внутреннее строение школы.</w:t>
      </w:r>
    </w:p>
    <w:p>
      <w:pPr/>
      <w:r>
        <w:rPr/>
        <w:t xml:space="preserve">Школа – система ценностная. Система ценностей или философия школы должна представлять собой  продуманный школьным сообществом комплекс, который предопределяет миссию данной школы. Миссия (предназначение), как правило, является итогом общеколлективного решения членов школьного сообщества, учитывающие требования социального заказа и реальные возможности и потребности педагогического коллектива. Это визитная карточка для Заказчиков, Клиентов, Партнеров.</w:t>
      </w:r>
    </w:p>
    <w:p>
      <w:pPr/>
      <w:r>
        <w:rPr/>
        <w:t xml:space="preserve">Школа – динамичная система, состоящая из подсистем (процессов):</w:t>
      </w:r>
    </w:p>
    <w:p>
      <w:pPr/>
      <w:r>
        <w:rPr/>
        <w:t xml:space="preserve">- образовательных;</w:t>
      </w:r>
    </w:p>
    <w:p>
      <w:pPr/>
      <w:r>
        <w:rPr/>
        <w:t xml:space="preserve">- инновационных;</w:t>
      </w:r>
    </w:p>
    <w:p>
      <w:pPr/>
      <w:r>
        <w:rPr/>
        <w:t xml:space="preserve">- обеспечивающих;</w:t>
      </w:r>
    </w:p>
    <w:p>
      <w:pPr/>
      <w:r>
        <w:rPr/>
        <w:t xml:space="preserve">- управленческих.</w:t>
      </w:r>
    </w:p>
    <w:p>
      <w:pPr/>
      <w:r>
        <w:rPr/>
        <w:t xml:space="preserve">Образовательная подсистема школы</w:t>
      </w:r>
    </w:p>
    <w:p>
      <w:pPr/>
      <w:r>
        <w:rPr/>
        <w:t xml:space="preserve">Главным для всякой школы является образовательный процесс, в центре которого – взаимодействие педагогов и учащихся. Именно этот процесс порождает основные результаты школы. Остальные процессы жизнедеятельности призваны создавать наиболее благоприятные условия для образовательного процесса.</w:t>
      </w:r>
    </w:p>
    <w:p>
      <w:pPr/>
      <w:r>
        <w:rPr/>
        <w:t xml:space="preserve">Образовательный процесс в школе  состоит из подпроцессов и имеет сложную многоуровневую структуру.</w:t>
      </w:r>
    </w:p>
    <w:p>
      <w:pPr/>
      <w:r>
        <w:rPr/>
        <w:t xml:space="preserve">В этой структуре могут выделяться:</w:t>
      </w:r>
    </w:p>
    <w:p>
      <w:pPr/>
      <w:r>
        <w:rPr/>
        <w:t xml:space="preserve">- отдельные образовательные процессы – взаимодействие конкретных педагогов и конкретных групп учащихся (воспитанников) – «клеточка», из которой вырастает общий образовательный процесс;</w:t>
      </w:r>
    </w:p>
    <w:p>
      <w:pPr/>
      <w:r>
        <w:rPr/>
        <w:t xml:space="preserve">- процессы обучения по отдельным дисциплинам;</w:t>
      </w:r>
    </w:p>
    <w:p>
      <w:pPr/>
      <w:r>
        <w:rPr/>
        <w:t xml:space="preserve">- процессы обучения по циклам дисциплин, областям знаний;</w:t>
      </w:r>
    </w:p>
    <w:p>
      <w:pPr/>
      <w:r>
        <w:rPr/>
        <w:t xml:space="preserve">- процессы обучения по классам;</w:t>
      </w:r>
    </w:p>
    <w:p>
      <w:pPr/>
      <w:r>
        <w:rPr/>
        <w:t xml:space="preserve">- процессы обучения по параллелям;</w:t>
      </w:r>
    </w:p>
    <w:p>
      <w:pPr/>
      <w:r>
        <w:rPr/>
        <w:t xml:space="preserve">- процессы обучения по ступеням школы;</w:t>
      </w:r>
    </w:p>
    <w:p>
      <w:pPr/>
      <w:r>
        <w:rPr/>
        <w:t xml:space="preserve">- процессы обучения по сменам;</w:t>
      </w:r>
    </w:p>
    <w:p>
      <w:pPr/>
      <w:r>
        <w:rPr/>
        <w:t xml:space="preserve">- процессы обучения различных потоков, видов классов;</w:t>
      </w:r>
    </w:p>
    <w:p>
      <w:pPr/>
      <w:r>
        <w:rPr/>
        <w:t xml:space="preserve">- процессы обучения и воспитания различных категорий учащихся;</w:t>
      </w:r>
    </w:p>
    <w:p>
      <w:pPr/>
      <w:r>
        <w:rPr/>
        <w:t xml:space="preserve">- учебный процесс в целом;</w:t>
      </w:r>
    </w:p>
    <w:p>
      <w:pPr/>
      <w:r>
        <w:rPr/>
        <w:t xml:space="preserve">- процессы внеучебной воспитательной работы;</w:t>
      </w:r>
    </w:p>
    <w:p>
      <w:pPr/>
      <w:r>
        <w:rPr/>
        <w:t xml:space="preserve">- образовательный процесс в школе в целом (как единство обучения и воспитания).</w:t>
      </w:r>
    </w:p>
    <w:p>
      <w:pPr/>
      <w:r>
        <w:rPr/>
        <w:t xml:space="preserve">Система управления может активно воздействовать на образовательные процессы и среду, осуществляя управление ресурсами, подсистемой обеспечения, руководство школьным сообществом.</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с.55-57).</w:t>
      </w:r>
    </w:p>
    <w:p>
      <w:pPr/>
      <w:r>
        <w:rPr/>
        <w:t xml:space="preserve">Инновационная подсистема школы.</w:t>
      </w:r>
    </w:p>
    <w:p>
      <w:pPr/>
      <w:r>
        <w:rPr/>
        <w:t xml:space="preserve">Школа не только осуществляет образовательный процесс, но и развивается. Развитие школы предполагает осуществление изменений в различных частях школьной системы. Процессы изменений педагогической системы, ведущие либо к повышению эффективности использования имеющегося потенциала школы, либо к наращиванию этого потенциала, - это процессы ее развития (</w:t>
      </w:r>
      <w:r>
        <w:rPr>
          <w:i w:val="1"/>
          <w:iCs w:val="1"/>
        </w:rPr>
        <w:t xml:space="preserve">приведите примеры изменений:</w:t>
      </w:r>
    </w:p>
    <w:p>
      <w:pPr/>
      <w:r>
        <w:rPr>
          <w:i w:val="1"/>
          <w:iCs w:val="1"/>
        </w:rPr>
        <w:t xml:space="preserve">- ведущих к повышению эффективности образовательного процесса;</w:t>
      </w:r>
    </w:p>
    <w:p>
      <w:pPr/>
      <w:r>
        <w:rPr>
          <w:i w:val="1"/>
          <w:iCs w:val="1"/>
        </w:rPr>
        <w:t xml:space="preserve">- ведущих к повышению потенциала образовательной системы школы).</w:t>
      </w:r>
    </w:p>
    <w:p>
      <w:pPr/>
      <w:r>
        <w:rPr/>
        <w:t xml:space="preserve">Развитие школы может быть управляемым и стихийным. При управляемом развитии школы создается инновационная система школы.</w:t>
      </w:r>
    </w:p>
    <w:p>
      <w:pPr/>
      <w:r>
        <w:rPr/>
        <w:t xml:space="preserve">Инновационная система – это совокупность особым образом связанных между собой идей изменений, человеческих, материально-технических, информационных, нормативно-правовых и других компонентов входа, процессов целенаправленных изменений в педагогической системе школы, а также результатов этих изменений.</w:t>
      </w:r>
    </w:p>
    <w:p>
      <w:pPr/>
      <w:r>
        <w:rPr/>
        <w:t xml:space="preserve">Инновационная система школы – это все то, что обеспечивает нововведения в педагогическую систему школы, т.е. инновационный процесс.</w:t>
      </w:r>
    </w:p>
    <w:p>
      <w:pPr/>
      <w:r>
        <w:rPr/>
        <w:t xml:space="preserve">«Продукты» функционирования педагогической системы – ее выпускники – выходят из нее и поступают в другие системы. Результаты работы инновационной системы остаются внутри школы, но могу передаваться и другим школам (в виде методических разработок, новых учебных программ и др.)</w:t>
      </w:r>
    </w:p>
    <w:p>
      <w:pPr/>
      <w:r>
        <w:rPr/>
        <w:t xml:space="preserve">Различают разные виды новшеств и нововведений:</w:t>
      </w:r>
    </w:p>
    <w:p>
      <w:pPr/>
      <w:r>
        <w:rPr/>
        <w:t xml:space="preserve">- по мере глубины и радикальности (модифицирующие и радикальные);</w:t>
      </w:r>
    </w:p>
    <w:p>
      <w:pPr/>
      <w:r>
        <w:rPr/>
        <w:t xml:space="preserve"> -по широте охвата школы – локальные (частные, точечные), модульные (блочные) и системные;</w:t>
      </w:r>
    </w:p>
    <w:p>
      <w:pPr/>
      <w:r>
        <w:rPr/>
        <w:t xml:space="preserve">- по характеру и источнику инициирования – инициативные и вынужденные, внутренние и внешние и др.</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с.57-58).</w:t>
      </w:r>
    </w:p>
    <w:p>
      <w:pPr/>
      <w:r>
        <w:rPr/>
        <w:t xml:space="preserve">Обеспечивающая подсистема школы</w:t>
      </w:r>
    </w:p>
    <w:p>
      <w:pPr/>
      <w:r>
        <w:rPr/>
        <w:t xml:space="preserve">Две группы обеспечивающих процессов:</w:t>
      </w:r>
    </w:p>
    <w:p>
      <w:pPr/>
      <w:r>
        <w:rPr/>
        <w:t xml:space="preserve">I группа – обеспечение образовательной и инновационной деятельности (процессы концептуального, программно-методического, кадрового, исследовательского, финансового, материально-технического, информационного характера и др.);</w:t>
      </w:r>
    </w:p>
    <w:p>
      <w:pPr/>
      <w:r>
        <w:rPr/>
        <w:t xml:space="preserve">II группа – жизнеобеспечение школы (инфраструктура, инженерное обеспечение, питание, медицинское обслуживание и часть других видов ресурсного обеспечения).</w:t>
      </w:r>
    </w:p>
    <w:p>
      <w:pPr/>
      <w:r>
        <w:rPr/>
        <w:t xml:space="preserve">Обеспечивающая подсистема школы так же, как и образовательная, имеет достаточно сложную структуру и включает в себя множество подпроцессов. Это связано с тем, что все, что попадает на «вход» школы, проходит в ней немалый путь. Например:</w:t>
      </w:r>
    </w:p>
    <w:p>
      <w:pPr/>
      <w:r>
        <w:rPr>
          <w:i w:val="1"/>
          <w:iCs w:val="1"/>
        </w:rPr>
        <w:t xml:space="preserve">- контингент учащихся</w:t>
      </w:r>
      <w:r>
        <w:rPr/>
        <w:t xml:space="preserve"> необходимо найти. Принять, продиагностировать, распределить по классам и потокам, создать для него все необходимые условия, обеспечить движение из класса в класс, организовать промежуточную и итоговую аттестации и выпустить из школы с аттестатом;</w:t>
      </w:r>
    </w:p>
    <w:p>
      <w:pPr/>
      <w:r>
        <w:rPr>
          <w:i w:val="1"/>
          <w:iCs w:val="1"/>
        </w:rPr>
        <w:t xml:space="preserve">- учителей и воспитателей</w:t>
      </w:r>
      <w:r>
        <w:rPr/>
        <w:t xml:space="preserve"> надо пригласить в школу, принять на работу, обеспечить нагрузку, создать условия труда, обеспечить профессиональный и личностный рост, организовать периодические аттестации и повышение квалификации, закрепить в коллективе. Обеспечить стимулирование, удовлетворение потребностей в профессиональной карьере, творческом характере труда, социальной защите, помочь максимально реализовать и развить личный профессиональный потенциал и использовать его на благо школы и учащихся, проводить на заслуженный отдых и т.д.;</w:t>
      </w:r>
    </w:p>
    <w:p>
      <w:pPr/>
      <w:r>
        <w:rPr>
          <w:i w:val="1"/>
          <w:iCs w:val="1"/>
        </w:rPr>
        <w:t xml:space="preserve">- программы и технологии </w:t>
      </w:r>
      <w:r>
        <w:rPr/>
        <w:t xml:space="preserve">надо найти. Приобрести или обеспечить их разработку и апробацию в школе, «оснастить» всеми необходимыми материалами, освоить, использовать и при устаревании – заменить другими;</w:t>
      </w:r>
    </w:p>
    <w:p>
      <w:pPr/>
      <w:r>
        <w:rPr>
          <w:i w:val="1"/>
          <w:iCs w:val="1"/>
        </w:rPr>
        <w:t xml:space="preserve">- материальные ресурсы, оборудование </w:t>
      </w:r>
      <w:r>
        <w:rPr/>
        <w:t xml:space="preserve"> надо «добыть», доставить, запустить в работу, обеспечить их использование, периодический ремонт и обслуживание, своевременное списание и др.</w:t>
      </w:r>
    </w:p>
    <w:p>
      <w:pPr/>
      <w:r>
        <w:rPr/>
        <w:t xml:space="preserve">Режимы жизнедеятельности образовательного учреждения: функционирования и развития, а также результаты работы ОУ </w:t>
      </w: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с.59-70).</w:t>
      </w:r>
    </w:p>
    <w:p>
      <w:pPr/>
      <w:r>
        <w:rPr/>
        <w:t xml:space="preserve"> </w:t>
      </w:r>
    </w:p>
    <w:p>
      <w:pPr/>
      <w:r>
        <w:rPr/>
        <w:t xml:space="preserve">Тема 4. Управляющая система школы.</w:t>
      </w:r>
    </w:p>
    <w:p>
      <w:pPr/>
      <w:r>
        <w:rPr/>
        <w:t xml:space="preserve">План</w:t>
      </w:r>
    </w:p>
    <w:p>
      <w:pPr>
        <w:numPr>
          <w:ilvl w:val="0"/>
          <w:numId w:val="28"/>
        </w:numPr>
      </w:pPr>
      <w:r>
        <w:rPr/>
        <w:t xml:space="preserve">Понятие организационной структуры.</w:t>
      </w:r>
    </w:p>
    <w:p>
      <w:pPr>
        <w:numPr>
          <w:ilvl w:val="0"/>
          <w:numId w:val="28"/>
        </w:numPr>
      </w:pPr>
      <w:r>
        <w:rPr/>
        <w:t xml:space="preserve">Типы организационных структур управления.</w:t>
      </w:r>
    </w:p>
    <w:p>
      <w:pPr>
        <w:numPr>
          <w:ilvl w:val="0"/>
          <w:numId w:val="28"/>
        </w:numPr>
      </w:pPr>
      <w:r>
        <w:rPr/>
        <w:t xml:space="preserve">Достоинства и недостатки определенного типа ОСУ.</w:t>
      </w:r>
    </w:p>
    <w:p>
      <w:pPr>
        <w:numPr>
          <w:ilvl w:val="0"/>
          <w:numId w:val="28"/>
        </w:numPr>
      </w:pPr>
      <w:r>
        <w:rPr/>
        <w:t xml:space="preserve">Централизованные и децентрализованные ОСУ. Механические и органические структуры управления.</w:t>
      </w:r>
    </w:p>
    <w:p>
      <w:pPr>
        <w:numPr>
          <w:ilvl w:val="0"/>
          <w:numId w:val="28"/>
        </w:numPr>
      </w:pPr>
      <w:r>
        <w:rPr/>
        <w:t xml:space="preserve">Факторы, влияющие на строение управляющей системы школы.</w:t>
      </w:r>
    </w:p>
    <w:p>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w:t>
      </w:r>
    </w:p>
    <w:p>
      <w:pPr/>
      <w:r>
        <w:rPr/>
        <w:t xml:space="preserve">Слово структура означает совокупность устойчивых связей и отношение между частями какого-то целого.</w:t>
      </w:r>
    </w:p>
    <w:p>
      <w:pPr/>
      <w:r>
        <w:rPr>
          <w:b w:val="1"/>
          <w:bCs w:val="1"/>
          <w:i w:val="1"/>
          <w:iCs w:val="1"/>
        </w:rPr>
        <w:t xml:space="preserve">Организационная структура управления – </w:t>
      </w:r>
      <w:r>
        <w:rPr>
          <w:i w:val="1"/>
          <w:iCs w:val="1"/>
        </w:rPr>
        <w:t xml:space="preserve">это совокупность органов и лиц, между которыми</w:t>
      </w:r>
      <w:r>
        <w:rPr/>
        <w:t xml:space="preserve"> распределены полномочия и ответственность за выполнение управленческих функций и существуют регулярно воспроизводимые связи и отношения.</w:t>
      </w:r>
    </w:p>
    <w:p>
      <w:pPr/>
      <w:r>
        <w:rPr/>
        <w:t xml:space="preserve">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w:t>
      </w:r>
    </w:p>
    <w:p>
      <w:pPr/>
      <w:r>
        <w:rPr>
          <w:b w:val="1"/>
          <w:bCs w:val="1"/>
          <w:i w:val="1"/>
          <w:iCs w:val="1"/>
        </w:rPr>
        <w:t xml:space="preserve">Достоинство</w:t>
      </w:r>
      <w:r>
        <w:rPr/>
        <w:t xml:space="preserve">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p>
      <w:pPr/>
      <w:r>
        <w:rPr/>
        <w:t xml:space="preserve">Достоинства данной ОСУ:</w:t>
      </w:r>
    </w:p>
    <w:p>
      <w:pPr/>
      <w:r>
        <w:rPr/>
        <w:t xml:space="preserve">- специализация отдельных подразделений позволяет более качественно решать определенные задачи;</w:t>
      </w:r>
    </w:p>
    <w:p>
      <w:pPr/>
      <w:r>
        <w:rPr/>
        <w:t xml:space="preserve">- снижаются требования к разносторонности подготовки руководителя и исполнителей;</w:t>
      </w:r>
    </w:p>
    <w:p>
      <w:pPr/>
      <w:r>
        <w:rPr/>
        <w:t xml:space="preserve">- сокращается перегрузка руководителя.</w:t>
      </w:r>
    </w:p>
    <w:p>
      <w:pPr/>
      <w:r>
        <w:rPr/>
        <w:t xml:space="preserve">Недостатки:</w:t>
      </w:r>
    </w:p>
    <w:p>
      <w:pPr/>
      <w:r>
        <w:rPr/>
        <w:t xml:space="preserve">- недостаточно эффективны в нестабильных условиях и решении множества нестандартных задач;</w:t>
      </w:r>
    </w:p>
    <w:p>
      <w:pPr/>
      <w:r>
        <w:rPr/>
        <w:t xml:space="preserve">- функциональная дифференциация приводит к потере общих целей деятельности всей системы; каждое подразделение видит лишь свою часть работы;</w:t>
      </w:r>
    </w:p>
    <w:p>
      <w:pPr/>
      <w:r>
        <w:rPr/>
        <w:t xml:space="preserve">- только на директора ложится задача видения всей школы в целом и только он оказывается носителем общих целей.</w:t>
      </w:r>
    </w:p>
    <w:p>
      <w:pPr/>
      <w:r>
        <w:rPr>
          <w:u w:val="single"/>
        </w:rPr>
        <w:t xml:space="preserve"> </w:t>
      </w:r>
    </w:p>
    <w:p>
      <w:pPr/>
      <w:r>
        <w:rPr/>
        <w:t xml:space="preserve">Тема 5. Управленческая культура руководителя.</w:t>
      </w:r>
    </w:p>
    <w:p>
      <w:pPr/>
      <w:r>
        <w:rPr/>
        <w:t xml:space="preserve">Повышение квалификации и аттестация работников школы.</w:t>
      </w:r>
    </w:p>
    <w:p>
      <w:pPr/>
      <w:r>
        <w:rPr/>
        <w:t xml:space="preserve">План</w:t>
      </w:r>
    </w:p>
    <w:p>
      <w:pPr>
        <w:numPr>
          <w:ilvl w:val="0"/>
          <w:numId w:val="29"/>
        </w:numPr>
      </w:pPr>
      <w:r>
        <w:rPr/>
        <w:t xml:space="preserve">Требования, предъявляемые к профессиональной компетенции руководителя.</w:t>
      </w:r>
    </w:p>
    <w:p>
      <w:pPr>
        <w:numPr>
          <w:ilvl w:val="0"/>
          <w:numId w:val="29"/>
        </w:numPr>
      </w:pPr>
      <w:r>
        <w:rPr/>
        <w:t xml:space="preserve">Стили управления коллективом.</w:t>
      </w:r>
    </w:p>
    <w:p>
      <w:pPr>
        <w:numPr>
          <w:ilvl w:val="0"/>
          <w:numId w:val="29"/>
        </w:numPr>
      </w:pPr>
      <w:r>
        <w:rPr/>
        <w:t xml:space="preserve">Коллектив и уровни его развития.</w:t>
      </w:r>
    </w:p>
    <w:p>
      <w:pPr>
        <w:numPr>
          <w:ilvl w:val="0"/>
          <w:numId w:val="29"/>
        </w:numPr>
      </w:pPr>
      <w:r>
        <w:rPr/>
        <w:t xml:space="preserve">Цель и процедуры аттестации работников образования</w:t>
      </w:r>
    </w:p>
    <w:p>
      <w:pPr>
        <w:numPr>
          <w:ilvl w:val="0"/>
          <w:numId w:val="29"/>
        </w:numPr>
      </w:pPr>
      <w:r>
        <w:rPr/>
        <w:t xml:space="preserve">Организация повышения квалификации педработников.</w:t>
      </w:r>
    </w:p>
    <w:p>
      <w:pPr/>
      <w:r>
        <w:rPr/>
        <w:t xml:space="preserve">Проблемы для обсуждения.</w:t>
      </w:r>
    </w:p>
    <w:p>
      <w:pPr>
        <w:numPr>
          <w:ilvl w:val="0"/>
          <w:numId w:val="30"/>
        </w:numPr>
      </w:pPr>
      <w:r>
        <w:rPr/>
        <w:t xml:space="preserve">Деловые качества руководителя, его основные умения.</w:t>
      </w:r>
    </w:p>
    <w:p>
      <w:pPr>
        <w:numPr>
          <w:ilvl w:val="0"/>
          <w:numId w:val="30"/>
        </w:numPr>
      </w:pPr>
      <w:r>
        <w:rPr/>
        <w:t xml:space="preserve">Методы руководства. Управленческая решетка. Подчиненный и его участие в управлении школой (модели X, Y, Z).</w:t>
      </w:r>
    </w:p>
    <w:p>
      <w:pPr>
        <w:numPr>
          <w:ilvl w:val="0"/>
          <w:numId w:val="30"/>
        </w:numPr>
      </w:pPr>
      <w:r>
        <w:rPr/>
        <w:t xml:space="preserve">Цель аттестации и процедуры ее проведения.</w:t>
      </w:r>
    </w:p>
    <w:p>
      <w:pPr>
        <w:numPr>
          <w:ilvl w:val="0"/>
          <w:numId w:val="30"/>
        </w:numPr>
      </w:pPr>
      <w:r>
        <w:rPr/>
        <w:t xml:space="preserve">Роль методической службы в профессиональном росте учителя.</w:t>
      </w:r>
    </w:p>
    <w:p>
      <w:pPr/>
      <w:r>
        <w:rPr/>
        <w:t xml:space="preserve">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p>
      <w:pPr/>
      <w:r>
        <w:rPr/>
        <w:t xml:space="preserve">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w:t>
      </w:r>
    </w:p>
    <w:p>
      <w:pPr/>
      <w:r>
        <w:rPr/>
        <w:t xml:space="preserve">Первую группу требований составляют знания и умения (искусство) выполнять профессиональную в такой специальной области как управление. Они включают:</w:t>
      </w:r>
    </w:p>
    <w:p>
      <w:pPr/>
      <w:r>
        <w:rPr/>
        <w:t xml:space="preserve">- умение обосновывать и принимать решения в ситуациях, для которых характерны высокая динамичность и неопределенность;</w:t>
      </w:r>
    </w:p>
    <w:p>
      <w:pPr/>
      <w:r>
        <w:rPr/>
        <w:t xml:space="preserve">- информированность (информация – это знания) по вопросам развития отрасли ( в данном случае – образование): состояние исследований, техники, технологии, конкуренция, динамика спроса на образовательные услуги и т.д.;</w:t>
      </w:r>
    </w:p>
    <w:p>
      <w:pPr/>
      <w:r>
        <w:rPr/>
        <w:t xml:space="preserve">- знакомство с опытом менеджмента в других организациях и отраслях;</w:t>
      </w:r>
    </w:p>
    <w:p>
      <w:pPr/>
      <w:r>
        <w:rPr/>
        <w:t xml:space="preserve">- способность управлять ресурсами, планировать и прогнозировать работу, владение способами повышения эффективности управления;</w:t>
      </w:r>
    </w:p>
    <w:p>
      <w:pPr/>
      <w:r>
        <w:rPr/>
        <w:t xml:space="preserve">- умение использовать современную информационную технологию, средства коммуникации и связи.</w:t>
      </w:r>
    </w:p>
    <w:p>
      <w:pPr/>
      <w:r>
        <w:rPr/>
        <w:t xml:space="preserve">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p>
      <w:pPr/>
      <w:r>
        <w:rPr/>
        <w:t xml:space="preserve">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w:t>
      </w:r>
    </w:p>
    <w:p>
      <w:pPr/>
      <w:r>
        <w:rPr/>
        <w:t xml:space="preserve">- высокое чувство долга и преданности делу;</w:t>
      </w:r>
    </w:p>
    <w:p>
      <w:pPr/>
      <w:r>
        <w:rPr/>
        <w:t xml:space="preserve">- честность в отношении с людьми и доверие к партнерам;</w:t>
      </w:r>
    </w:p>
    <w:p>
      <w:pPr/>
      <w:r>
        <w:rPr/>
        <w:t xml:space="preserve">- умение четко выражать свои мысли и убеждать;</w:t>
      </w:r>
    </w:p>
    <w:p>
      <w:pPr/>
      <w:r>
        <w:rPr/>
        <w:t xml:space="preserve">- уважительное и заботливое отношение к людям вне зависимости от их положения и организационной иерархии;</w:t>
      </w:r>
    </w:p>
    <w:p>
      <w:pPr/>
      <w:r>
        <w:rPr/>
        <w:t xml:space="preserve">- способность быстро восстанавливать свои физические и душевные силы и критически оценивать собственную деятельность. От ошибок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pPr/>
      <w:r>
        <w:rPr/>
        <w:t xml:space="preserve">Далее следует рассмотреть: «управленческий почерк», стиль руководства, «управленческая решетка» как степень ориентации руководителя на интересы дела и интересы подчиненных, деловые качества руководителя.</w:t>
      </w:r>
    </w:p>
    <w:p>
      <w:pPr/>
      <w:r>
        <w:rPr/>
        <w:t xml:space="preserve">Понимание коллектива – основа эффективного руководства:</w:t>
      </w:r>
    </w:p>
    <w:p>
      <w:pPr/>
      <w:r>
        <w:rPr/>
        <w:t xml:space="preserve">- общее понятие коллектива;</w:t>
      </w:r>
    </w:p>
    <w:p>
      <w:pPr/>
      <w:r>
        <w:rPr/>
        <w:t xml:space="preserve">- структура социально психологических характеристик коллектива;</w:t>
      </w:r>
    </w:p>
    <w:p>
      <w:pPr/>
      <w:r>
        <w:rPr/>
        <w:t xml:space="preserve">- организационная культура.</w:t>
      </w:r>
    </w:p>
    <w:p>
      <w:pPr/>
      <w:r>
        <w:rPr/>
        <w:t xml:space="preserve">При подготовке необходимо раскрыть каждое понятие, его сущность и назначение. </w:t>
      </w:r>
      <w:r>
        <w:rPr>
          <w:i w:val="1"/>
          <w:iCs w:val="1"/>
        </w:rPr>
        <w:t xml:space="preserve">(См. Руководство педагогическим коллективом: модели и методы. /Под ред. В.С. Лазарева. – М.,1995. – с.23-44).</w:t>
      </w:r>
    </w:p>
    <w:p>
      <w:pPr/>
      <w:r>
        <w:rPr/>
        <w:t xml:space="preserve">Аттестация педработников:</w:t>
      </w:r>
    </w:p>
    <w:p>
      <w:pPr/>
      <w:r>
        <w:rPr/>
        <w:t xml:space="preserve">- тарифно-квалификационные характеристики по должностям (разряды оплаты труда);</w:t>
      </w:r>
    </w:p>
    <w:p>
      <w:pPr/>
      <w:r>
        <w:rPr/>
        <w:t xml:space="preserve">- определение квалификационных категорий на основе 4-х групп показателей (квалификации, профессионализма, ориентации на развитие, продуктивности);</w:t>
      </w:r>
    </w:p>
    <w:p>
      <w:pPr/>
      <w:r>
        <w:rPr/>
        <w:t xml:space="preserve">- нормативная основа для проведения аттестации;</w:t>
      </w:r>
    </w:p>
    <w:p>
      <w:pPr/>
      <w:r>
        <w:rPr/>
        <w:t xml:space="preserve">- цель и процедуры аттестации педагогических работников.</w:t>
      </w:r>
    </w:p>
    <w:p>
      <w:pPr/>
      <w:r>
        <w:rPr>
          <w:i w:val="1"/>
          <w:iCs w:val="1"/>
        </w:rPr>
        <w:t xml:space="preserve">(См. Руководство педагогическим коллективом: модели и методы. /Под ред. В.С. Лазарева. – М.,1995. – с.326-335.</w:t>
      </w:r>
    </w:p>
    <w:p>
      <w:pPr/>
      <w:r>
        <w:rPr>
          <w:i w:val="1"/>
          <w:iCs w:val="1"/>
        </w:rPr>
        <w:t xml:space="preserve">Педагогика. Учебное пособие для студентов педагогических вузов и педагогических колледжей / Под ред. П.И. Пидкасистого. – М.: Педагогическое общество России, 2002. с. 598-601).</w:t>
      </w:r>
    </w:p>
    <w:p>
      <w:pPr/>
      <w:r>
        <w:rPr/>
        <w:t xml:space="preserve">Система повышения квалификации:</w:t>
      </w:r>
    </w:p>
    <w:p>
      <w:pPr/>
      <w:r>
        <w:rPr/>
        <w:t xml:space="preserve">роль педагогических советов в повышении квалификации учителей;</w:t>
      </w:r>
    </w:p>
    <w:p>
      <w:pPr/>
      <w:r>
        <w:rPr/>
        <w:t xml:space="preserve">роль методических объединений и творческих групп в повышении квалификации учителей;</w:t>
      </w:r>
    </w:p>
    <w:p>
      <w:pPr/>
      <w:r>
        <w:rPr/>
        <w:t xml:space="preserve">основные формы помощи молодому учителю;</w:t>
      </w:r>
    </w:p>
    <w:p>
      <w:pPr/>
      <w:r>
        <w:rPr/>
        <w:t xml:space="preserve">организация самообразования;</w:t>
      </w:r>
    </w:p>
    <w:p>
      <w:pPr/>
      <w:r>
        <w:rPr/>
        <w:t xml:space="preserve">функции информационно-методических центров и институтов повышения квалификации в работе с учителем.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Андронникова Н.Г., Баркалов С.А., Бурков В.Н., Котенко А.М. Модели и методы оптимизации региональных программ развития. М.: ИПУ РАН, 2001. – 60 с.</w:t>
      </w:r>
    </w:p>
    <w:p>
      <w:pPr>
        <w:numPr>
          <w:ilvl w:val="0"/>
          <w:numId w:val="31"/>
        </w:numPr>
      </w:pPr>
      <w:r>
        <w:rPr/>
        <w:t xml:space="preserve">Андронникова Н.Г., Бурков В.Н., Леонтьев С.В. Комплексное оценивание в задачах регионального управления. М.: ИПУ РАН, 2002. – 54 с.</w:t>
      </w:r>
    </w:p>
    <w:p>
      <w:pPr>
        <w:numPr>
          <w:ilvl w:val="0"/>
          <w:numId w:val="31"/>
        </w:numPr>
      </w:pPr>
      <w:r>
        <w:rPr/>
        <w:t xml:space="preserve">Балашов В.Г., Заложнев А.Ю., Иващенко А.А., Новиков Д.А. Механизмы управления организационными проектами. М.: ИПУ РАН, 2003. – 84 с.</w:t>
      </w:r>
    </w:p>
    <w:p>
      <w:pPr>
        <w:numPr>
          <w:ilvl w:val="0"/>
          <w:numId w:val="31"/>
        </w:numPr>
      </w:pPr>
      <w:r>
        <w:rPr/>
        <w:t xml:space="preserve">Глухов В.В., Коробко С.Б., Маринина Т.В. Экономика знаний. СПб.: Питер, 2003. – 528 с.</w:t>
      </w:r>
    </w:p>
    <w:p>
      <w:pPr>
        <w:numPr>
          <w:ilvl w:val="0"/>
          <w:numId w:val="31"/>
        </w:numPr>
      </w:pPr>
      <w:r>
        <w:rPr/>
        <w:t xml:space="preserve">Губко М.В., Новиков Д.А. Теория игр в управлении организационными системами. М.: Синтег, 2002. – 148 с.</w:t>
      </w:r>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Караваев А.П. Модели и методы управления составом активных систем. М.: ИПУ РАН, 2003. – 151 с.</w:t>
      </w:r>
    </w:p>
    <w:p>
      <w:pPr>
        <w:numPr>
          <w:ilvl w:val="0"/>
          <w:numId w:val="32"/>
        </w:numPr>
      </w:pPr>
      <w:r>
        <w:rPr/>
        <w:t xml:space="preserve">Малахов А.А. Методика информационного сопровождения научно- исследовательской деятельности в высшей школе. / Научно-исследовательская деятельность в высшей школе: Аналитические обзоры по основным направлениям развития высшего образования. М.: НИИВО, 2002. Выпуск 3. – 56 с.</w:t>
      </w:r>
    </w:p>
    <w:p>
      <w:pPr>
        <w:numPr>
          <w:ilvl w:val="0"/>
          <w:numId w:val="32"/>
        </w:numPr>
      </w:pPr>
      <w:r>
        <w:rPr/>
        <w:t xml:space="preserve">Новиков А. М. Методология образования. М.: «Эгвес», 2002. – 320 с.</w:t>
      </w:r>
    </w:p>
    <w:p>
      <w:pPr>
        <w:numPr>
          <w:ilvl w:val="0"/>
          <w:numId w:val="32"/>
        </w:numPr>
      </w:pPr>
      <w:r>
        <w:rPr/>
        <w:t xml:space="preserve">Новиков А.М., Новиков Д.А. Образовательный проект. М.: Эгвес, 2004. – 120 с.</w:t>
      </w:r>
    </w:p>
    <w:p>
      <w:pPr>
        <w:numPr>
          <w:ilvl w:val="0"/>
          <w:numId w:val="32"/>
        </w:numPr>
      </w:pPr>
      <w:r>
        <w:rPr/>
        <w:t xml:space="preserve">Новиков Д.А. Модели и методы управления развитием региональных образовательных систем. М.: ИУО РАО, 2001. – 83 с.</w:t>
      </w:r>
    </w:p>
    <w:p>
      <w:pPr>
        <w:numPr>
          <w:ilvl w:val="0"/>
          <w:numId w:val="32"/>
        </w:numPr>
      </w:pPr>
      <w:r>
        <w:rPr/>
        <w:t xml:space="preserve">Новиков Д.А., Глотова Н.П. Модели и механизмы управления образовательными сетями и комплексами. М.: Институт управления образованием РАО, 2004. – 142 с.</w:t>
      </w:r>
    </w:p>
    <w:p>
      <w:pPr>
        <w:numPr>
          <w:ilvl w:val="0"/>
          <w:numId w:val="32"/>
        </w:numPr>
      </w:pPr>
      <w:r>
        <w:rPr/>
        <w:t xml:space="preserve">Новиков Д.А., Суханов А.Л. Механизмы планирования в управлении научными проектами / Труды международной научно-практической конференции «Управление большими системами». Тула: ТГУ, 2005. Том 1. С. 246 – 251.</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3"/>
        </w:numPr>
      </w:pPr>
      <w:r>
        <w:rPr/>
        <w:t xml:space="preserve">URL: </w:t>
      </w:r>
      <w:hyperlink r:id="rId7" w:history="1">
        <w:r>
          <w:rPr/>
          <w:t xml:space="preserve">http://foliant.ru/catalog/psulibr?SHOW_ONE_BOOK+04F786</w:t>
        </w:r>
      </w:hyperlink>
    </w:p>
    <w:p>
      <w:pPr>
        <w:numPr>
          <w:ilvl w:val="0"/>
          <w:numId w:val="33"/>
        </w:numPr>
      </w:pPr>
      <w:r>
        <w:rPr/>
        <w:t xml:space="preserve">URL: </w:t>
      </w:r>
      <w:hyperlink r:id="rId8" w:history="1">
        <w:r>
          <w:rPr/>
          <w:t xml:space="preserve">http://foliant.ru/catalog/psulibr?SHOW_ONE_BOOK+04F787</w:t>
        </w:r>
      </w:hyperlink>
    </w:p>
    <w:p>
      <w:pPr>
        <w:numPr>
          <w:ilvl w:val="0"/>
          <w:numId w:val="33"/>
        </w:numPr>
      </w:pPr>
      <w:r>
        <w:rPr/>
        <w:t xml:space="preserve">URL: </w:t>
      </w:r>
      <w:hyperlink r:id="rId9" w:history="1">
        <w:r>
          <w:rPr/>
          <w:t xml:space="preserve">http://foliant.ru/catalog/psulibr?SHOW_ONE_BOOK+04F788</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1" w:history="1">
        <w:r>
          <w:rPr/>
          <w:t xml:space="preserve">http://foliant.ru/catalog/psulibr?SHOW_ONE_BOOK+04F78C</w:t>
        </w:r>
      </w:hyperlink>
    </w:p>
    <w:p>
      <w:pPr>
        <w:numPr>
          <w:ilvl w:val="0"/>
          <w:numId w:val="33"/>
        </w:numPr>
      </w:pPr>
      <w:r>
        <w:rPr/>
        <w:t xml:space="preserve">URL: </w:t>
      </w:r>
      <w:hyperlink r:id="rId12" w:history="1">
        <w:r>
          <w:rPr/>
          <w:t xml:space="preserve">http://elibrary.karelia.ru/book.shtml?levelID=002&amp;id=680&amp;cType=1</w:t>
        </w:r>
      </w:hyperlink>
    </w:p>
    <w:p>
      <w:pPr>
        <w:numPr>
          <w:ilvl w:val="0"/>
          <w:numId w:val="33"/>
        </w:numPr>
      </w:pPr>
      <w:r>
        <w:rPr/>
        <w:t xml:space="preserve">URL: </w:t>
      </w:r>
      <w:hyperlink r:id="rId13" w:history="1">
        <w:r>
          <w:rPr/>
          <w:t xml:space="preserve">http://elibrary.karelia.ru/book.shtml?levelID=021&amp;id=19833&amp;cType=1</w:t>
        </w:r>
      </w:hyperlink>
    </w:p>
    <w:p>
      <w:pPr>
        <w:numPr>
          <w:ilvl w:val="0"/>
          <w:numId w:val="33"/>
        </w:numPr>
      </w:pPr>
      <w:r>
        <w:rPr/>
        <w:t xml:space="preserve">URL: </w:t>
      </w:r>
      <w:hyperlink r:id="rId14" w:history="1">
        <w:r>
          <w:rPr/>
          <w:t xml:space="preserve">http://elibrary.karelia.ru/book.shtml?levelID=021&amp;id=21502&amp;cType=1</w:t>
        </w:r>
      </w:hyperlink>
    </w:p>
    <w:p>
      <w:pPr>
        <w:numPr>
          <w:ilvl w:val="0"/>
          <w:numId w:val="33"/>
        </w:numPr>
      </w:pPr>
      <w:r>
        <w:rPr/>
        <w:t xml:space="preserve">URL: </w:t>
      </w:r>
      <w:hyperlink r:id="rId15" w:history="1">
        <w:r>
          <w:rPr/>
          <w:t xml:space="preserve">http://elibrary.karelia.ru/book.shtml?levelID=046&amp;id=29455&amp;cType=1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4"/>
        </w:numPr>
      </w:pPr>
      <w:r>
        <w:rPr/>
        <w:t xml:space="preserve">URL: </w:t>
      </w:r>
      <w:hyperlink r:id="rId16" w:history="1">
        <w:r>
          <w:rPr/>
          <w:t xml:space="preserve">https://edu.petrsu.ru/object/10359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04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033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A25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E91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C64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89E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336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2D2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BB5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68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2B2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607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2D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CD8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1F7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04F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930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94A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ACA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4D3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E4A141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557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D66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B79C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00E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46A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5A2B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A253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0604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EE45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78B8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D3C9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3FF2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0DD7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0F4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04F786" TargetMode="External"/><Relationship Id="rId8" Type="http://schemas.openxmlformats.org/officeDocument/2006/relationships/hyperlink" Target="http://foliant.ru/catalog/psulibr?SHOW_ONE_BOOK+04F787" TargetMode="External"/><Relationship Id="rId9" Type="http://schemas.openxmlformats.org/officeDocument/2006/relationships/hyperlink" Target="http://foliant.ru/catalog/psulibr?SHOW_ONE_BOOK+04F788" TargetMode="External"/><Relationship Id="rId10" Type="http://schemas.openxmlformats.org/officeDocument/2006/relationships/hyperlink" Target="http://foliant.ru/catalog/psulibr?SHOW_ONE_BOOK+04F78A" TargetMode="External"/><Relationship Id="rId11" Type="http://schemas.openxmlformats.org/officeDocument/2006/relationships/hyperlink" Target="http://foliant.ru/catalog/psulibr?SHOW_ONE_BOOK+04F78C" TargetMode="External"/><Relationship Id="rId12" Type="http://schemas.openxmlformats.org/officeDocument/2006/relationships/hyperlink" Target="http://elibrary.karelia.ru/book.shtml?levelID=002&amp;id=680&amp;cType=1" TargetMode="External"/><Relationship Id="rId13" Type="http://schemas.openxmlformats.org/officeDocument/2006/relationships/hyperlink" Target="http://elibrary.karelia.ru/book.shtml?levelID=021&amp;id=19833&amp;cType=1" TargetMode="External"/><Relationship Id="rId14" Type="http://schemas.openxmlformats.org/officeDocument/2006/relationships/hyperlink" Target="http://elibrary.karelia.ru/book.shtml?levelID=021&amp;id=21502&amp;cType=1" TargetMode="External"/><Relationship Id="rId15" Type="http://schemas.openxmlformats.org/officeDocument/2006/relationships/hyperlink" Target="http://elibrary.karelia.ru/book.shtml?levelID=046&amp;id=29455&amp;cType=1" TargetMode="External"/><Relationship Id="rId16" Type="http://schemas.openxmlformats.org/officeDocument/2006/relationships/hyperlink" Target="https://edu.petrsu.ru/object/1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2026-04-21T00:32:06+03:00</dcterms:created>
  <dcterms:modified xsi:type="dcterms:W3CDTF">2026-04-21T00:32:06+03:00</dcterms:modified>
</cp:coreProperties>
</file>

<file path=docProps/custom.xml><?xml version="1.0" encoding="utf-8"?>
<Properties xmlns="http://schemas.openxmlformats.org/officeDocument/2006/custom-properties" xmlns:vt="http://schemas.openxmlformats.org/officeDocument/2006/docPropsVTypes"/>
</file>