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психология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II. Развитие в отдельных возрастах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 Теоретические основы возрастной психологии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Возрастная психология как наука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Периодизация возрастного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психического развития ребенка первого года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Ранний возраст  (1-3 года); Дошкольный возраст; Младший школьный возраст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подросткового возраста  Психология юношеского возраста Психология зрелых  возрастов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возрастной психологии. Периодизация возрастного развития: чтение литературы, составление таблицы возрастов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Ранние возраста: чтение литературы, самостоятельная практическая деятельность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Школьные возраста: чтение литературы, практическая деятельность,  выполнение творческих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Зрелость: чтение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Ролевые игры, разбор конкретных ситуаций, психодиагностические методы, обсуждение, самоанализ,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Доклады по теме самостоятельной работы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дискуссия, опрос</w:t>
      </w:r>
    </w:p>
    <w:p>
      <w:pPr/>
      <w:r>
        <w:rPr/>
        <w:t xml:space="preserve">Оценочные средства для текущего контроля.</w:t>
      </w:r>
    </w:p>
    <w:p>
      <w:pPr>
        <w:numPr>
          <w:ilvl w:val="0"/>
          <w:numId w:val="1"/>
        </w:numPr>
      </w:pPr>
      <w:r>
        <w:rPr/>
        <w:t xml:space="preserve">дискуссия</w:t>
      </w:r>
    </w:p>
    <w:p>
      <w:pPr>
        <w:numPr>
          <w:ilvl w:val="0"/>
          <w:numId w:val="2"/>
        </w:numPr>
      </w:pPr>
      <w:r>
        <w:rPr/>
        <w:t xml:space="preserve">Идентичны ли процессы роста и развития в психике?</w:t>
      </w:r>
    </w:p>
    <w:p>
      <w:pPr>
        <w:numPr>
          <w:ilvl w:val="0"/>
          <w:numId w:val="2"/>
        </w:numPr>
      </w:pPr>
      <w:r>
        <w:rPr/>
        <w:t xml:space="preserve">К какой жизни мы готовим наших учеников и детей?</w:t>
      </w:r>
    </w:p>
    <w:p>
      <w:pPr>
        <w:numPr>
          <w:ilvl w:val="0"/>
          <w:numId w:val="2"/>
        </w:numPr>
      </w:pPr>
      <w:r>
        <w:rPr/>
        <w:t xml:space="preserve">Какая из теорий возрастного развития правильная?</w:t>
      </w:r>
    </w:p>
    <w:p>
      <w:pPr>
        <w:numPr>
          <w:ilvl w:val="0"/>
          <w:numId w:val="2"/>
        </w:numPr>
      </w:pPr>
      <w:r>
        <w:rPr/>
        <w:t xml:space="preserve">Можно ли предотвратить трудности в развитии?</w:t>
      </w:r>
    </w:p>
    <w:p>
      <w:pPr>
        <w:numPr>
          <w:ilvl w:val="0"/>
          <w:numId w:val="2"/>
        </w:numPr>
      </w:pPr>
      <w:r>
        <w:rPr/>
        <w:t xml:space="preserve">Можно ли обойтись без кризисов развития?</w:t>
      </w:r>
    </w:p>
    <w:p>
      <w:pPr>
        <w:numPr>
          <w:ilvl w:val="0"/>
          <w:numId w:val="2"/>
        </w:numPr>
      </w:pPr>
      <w:r>
        <w:rPr/>
        <w:t xml:space="preserve">Что заставляет человека развиваться на протяжении жизни?</w:t>
      </w:r>
    </w:p>
    <w:p>
      <w:pPr>
        <w:numPr>
          <w:ilvl w:val="0"/>
          <w:numId w:val="2"/>
        </w:numPr>
      </w:pPr>
      <w:r>
        <w:rPr/>
        <w:t xml:space="preserve">Как испортить жизнь ребенку?</w:t>
      </w:r>
    </w:p>
    <w:p>
      <w:pPr>
        <w:numPr>
          <w:ilvl w:val="0"/>
          <w:numId w:val="2"/>
        </w:numPr>
      </w:pPr>
      <w:r>
        <w:rPr/>
        <w:t xml:space="preserve">В чем специфика возрастного периода (младенческий, раннее детство, дошкольный, младший школьный, подростковый, юношеский)</w:t>
      </w:r>
    </w:p>
    <w:p>
      <w:pPr>
        <w:numPr>
          <w:ilvl w:val="0"/>
          <w:numId w:val="2"/>
        </w:numPr>
      </w:pPr>
      <w:r>
        <w:rPr/>
        <w:t xml:space="preserve">и др.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Порядок оценивания: «зачтено/не зачтено»</w:t>
      </w:r>
    </w:p>
    <w:p>
      <w:pPr>
        <w:numPr>
          <w:ilvl w:val="0"/>
          <w:numId w:val="3"/>
        </w:numPr>
      </w:pPr>
      <w:r>
        <w:rPr/>
        <w:t xml:space="preserve">«зачтено» - продемонстрировано умение работать в коллективе, вести научную дискуссию, излагать свою точку зрения, а также формулировать вопросы к оппоненту; логичные, аргументированные ответы обнаруживают полное понимание проблем;  ответы сопровождаются самостоятельно подобранными примерами.</w:t>
      </w:r>
    </w:p>
    <w:p>
      <w:pPr>
        <w:numPr>
          <w:ilvl w:val="0"/>
          <w:numId w:val="3"/>
        </w:numPr>
      </w:pPr>
      <w:r>
        <w:rPr/>
        <w:t xml:space="preserve">«не зачтено» - отсутствие ответов на заданные вопросы; неполные и нелогично изложенные ответы; отсутствие аргументации; отсутствие подобранных примеров.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Опрос на семинарских занятиях по пройденному материалу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Назовите основные термины одной из теорий возрастного развития</w:t>
      </w:r>
    </w:p>
    <w:p>
      <w:pPr>
        <w:numPr>
          <w:ilvl w:val="0"/>
          <w:numId w:val="5"/>
        </w:numPr>
      </w:pPr>
      <w:r>
        <w:rPr/>
        <w:t xml:space="preserve">Объясните, чем отличается психологический возраст от хронологического</w:t>
      </w:r>
    </w:p>
    <w:p>
      <w:pPr>
        <w:numPr>
          <w:ilvl w:val="0"/>
          <w:numId w:val="5"/>
        </w:numPr>
      </w:pPr>
      <w:r>
        <w:rPr/>
        <w:t xml:space="preserve">Опишите отдельно взятую стадию развития на основании одной из теорий</w:t>
      </w:r>
    </w:p>
    <w:p>
      <w:pPr>
        <w:numPr>
          <w:ilvl w:val="0"/>
          <w:numId w:val="5"/>
        </w:numPr>
      </w:pPr>
      <w:r>
        <w:rPr/>
        <w:t xml:space="preserve">Охарактеризуйте когнитивное (физическое, личностное, эмоциональное) развитие в отдельном возрасте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Порядок оценивания ответа на вопросы:</w:t>
      </w:r>
    </w:p>
    <w:p>
      <w:pPr/>
      <w:r>
        <w:rPr/>
        <w:t xml:space="preserve">«зачтено» - допускаются нарушения в последовательности изложения; требуются пояснения; возможны 3 – 4 случая неточного использования  терминологического аппарата дисциплины; не всегда используются примеры.</w:t>
      </w:r>
    </w:p>
    <w:p>
      <w:pPr/>
      <w:r>
        <w:rPr/>
        <w:t xml:space="preserve">«не зачтено» – вопросы излагаются непоследовательно; демонстрируется поверхностное знание материала; не используется терминология; отсутствуют примеры.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1) Рекомендуется посещать все занятия. В случае пропуска, необходимо отработать пропущенные занятий (работа с учебными пособиями и дополнительные консультации с преподавателем).</w:t>
      </w:r>
    </w:p>
    <w:p>
      <w:pPr/>
      <w:r>
        <w:rPr/>
        <w:t xml:space="preserve">2) Рекомендации для работы с учебной литературой:</w:t>
      </w:r>
    </w:p>
    <w:p>
      <w:pPr/>
      <w:r>
        <w:rPr/>
        <w:t xml:space="preserve">При чтении учебных материалов рекомендуется вести краткий конспект в виде тезисов, выделяя существенные мысли и структуру материала.</w:t>
      </w:r>
    </w:p>
    <w:p>
      <w:pPr/>
      <w:r>
        <w:rPr/>
        <w:t xml:space="preserve">Рекомендуется искать и выделять связи с предыдущим материалом и фиксировать непонятные места в тексте, собственные вопросы и мысли - для последующего обсуждения на семинарских занятиях.</w:t>
      </w:r>
    </w:p>
    <w:p>
      <w:pPr/>
      <w:r>
        <w:rPr/>
        <w:t xml:space="preserve">3) Рекомендации при подготовке к аттестации:</w:t>
      </w:r>
    </w:p>
    <w:p>
      <w:pPr/>
      <w:r>
        <w:rPr/>
        <w:t xml:space="preserve">В процессе подготовки к проверочной работе, студентам необходимо обратить особое внимание на самостоятельное изучение рекомендованной учебно-методической литературы, а также конспектов лекций. Самостоятельная работа с учебниками, учебными пособиями, материалами периодических изданий и Интернета является наиболее эффективным методом получения знаний, позволяет значительно активизировать процесс овладения информацией, способствует более глубокому усвоению изучаемого материала.</w:t>
      </w:r>
    </w:p>
    <w:p>
      <w:pPr/>
      <w:r>
        <w:rPr/>
        <w:t xml:space="preserve">Сопоставление конспектов лекций, учебных материалов и активное обсуждение  трудного материала позволит избежать непонимания и низких результатов оценивания.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Методические рекомендации преподавателям по дисциплине</w:t>
      </w:r>
    </w:p>
    <w:p>
      <w:pPr>
        <w:numPr>
          <w:ilvl w:val="0"/>
          <w:numId w:val="6"/>
        </w:numPr>
      </w:pPr>
      <w:r>
        <w:rPr/>
        <w:t xml:space="preserve">На первой лекции познакомить студентов с учебной и научной литературой по возрастной психологии, в которой более подробно рассмотрены изучаемые вопросы.</w:t>
      </w:r>
    </w:p>
    <w:p>
      <w:pPr>
        <w:numPr>
          <w:ilvl w:val="0"/>
          <w:numId w:val="6"/>
        </w:numPr>
      </w:pPr>
      <w:r>
        <w:rPr/>
        <w:t xml:space="preserve">По возможности обратить внимание студентов на наличие разных точек зрения по изучаемым вопросам.</w:t>
      </w:r>
    </w:p>
    <w:p>
      <w:pPr>
        <w:numPr>
          <w:ilvl w:val="0"/>
          <w:numId w:val="6"/>
        </w:numPr>
      </w:pPr>
      <w:r>
        <w:rPr/>
        <w:t xml:space="preserve">Рекомендуется использовать диалогический стиль взаимодействия, активизируя личный опыт взросления студентов и связывая теоретические знания с имплицитной теорией личности обучающихся. Стоит учитывать, что теоретические положения могут не соответствовать представлениям студентов и вступать с ними в противоречие.</w:t>
      </w:r>
    </w:p>
    <w:p>
      <w:pPr/>
      <w:r>
        <w:rPr/>
        <w:t xml:space="preserve">В этом случае в дискуссии важно уделит внимание как индивидуальным вариантам развития, так  и коррекции иррациональных представлений студентов о развитии ребенка.</w:t>
      </w:r>
    </w:p>
    <w:p>
      <w:pPr>
        <w:numPr>
          <w:ilvl w:val="0"/>
          <w:numId w:val="7"/>
        </w:numPr>
      </w:pPr>
      <w:r>
        <w:rPr/>
        <w:t xml:space="preserve">Обсуждая развитие в отдельных возрастах, следует уделять внимание пересечениям эмпирического материала с теоретическими положениями, связывая возрастные особенности, например, подростка с общими тенденциями развития.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первой лекции познакомить студентов с учебной и научной литературой по возрастной психологии, в которой более подробно рассмотрены изучаемые вопросы.</w:t>
      </w:r>
    </w:p>
    <w:p>
      <w:pPr>
        <w:numPr>
          <w:ilvl w:val="0"/>
          <w:numId w:val="8"/>
        </w:numPr>
      </w:pPr>
      <w:r>
        <w:rPr/>
        <w:t xml:space="preserve">По возможности обратить внимание студентов на наличие разных точек зрения по изучаемым вопросам.</w:t>
      </w:r>
    </w:p>
    <w:p>
      <w:pPr>
        <w:numPr>
          <w:ilvl w:val="0"/>
          <w:numId w:val="8"/>
        </w:numPr>
      </w:pPr>
      <w:r>
        <w:rPr/>
        <w:t xml:space="preserve">Рекомендуется использовать диалогический стиль взаимодействия, активизируя личный опыт взросления студентов и связывая теоретические знания с имплицитной теорией личности обучающихся. Стоит учитывать, что теоретические положения могут не соответствовать представлениям студентов и вступать с ними в противоречие.</w:t>
      </w:r>
    </w:p>
    <w:p>
      <w:pPr/>
      <w:r>
        <w:rPr/>
        <w:t xml:space="preserve">В этом случае в дискуссии важно уделит внимание как индивидуальным вариантам развития, так  и коррекции иррациональных представлений студентов о развитии ребенка.</w:t>
      </w:r>
    </w:p>
    <w:p>
      <w:pPr>
        <w:numPr>
          <w:ilvl w:val="0"/>
          <w:numId w:val="9"/>
        </w:numPr>
      </w:pPr>
      <w:r>
        <w:rPr/>
        <w:t xml:space="preserve">Обсуждая развитие в отдельных возрастах, следует уделять внимание пересечениям эмпирического материала с теоретическими положениями, связывая возрастные особенности, например, подростка с общими тенденциями развития.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Обухова, Л. Ф. Возрастная психология : учеб. для студентов вузов / Л. Ф. Обухова. - Москва : Высшее образование : МГППУ, 2008. - 461 с.</w:t>
      </w:r>
    </w:p>
    <w:p>
      <w:pPr/>
      <w:r>
        <w:rPr/>
        <w:t xml:space="preserve">Юдин, Н. В. Возрастная психология : учебно-методическое пособие / Н. В. Юдин  - Петрозаводск : Издательство КГПА, 2011. - 86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Авдулова, Т. П. Агрессивный подросток : [кн. для родителей] / Т. П. Авдулова. - Москва : Academia, 2008. - 128 с.</w:t>
      </w:r>
    </w:p>
    <w:p>
      <w:pPr>
        <w:numPr>
          <w:ilvl w:val="0"/>
          <w:numId w:val="10"/>
        </w:numPr>
      </w:pPr>
      <w:r>
        <w:rPr/>
        <w:t xml:space="preserve">Возрастная и педагогическая психология : хрестоматия : учеб. пособие для студентов высш. пед. учеб. заведений / сост.: И. В. Дубровина, А. М. Прихожан, В. В. Зацепин. - 4-е изд., стер. - Москва : ACADEMiA, 2007. - 368 с.</w:t>
      </w:r>
    </w:p>
    <w:p>
      <w:pPr>
        <w:numPr>
          <w:ilvl w:val="0"/>
          <w:numId w:val="10"/>
        </w:numPr>
      </w:pPr>
      <w:r>
        <w:rPr/>
        <w:t xml:space="preserve">Волков, Б. С. Возрастная психология / Б. С. Волков, Н. В. Волкова ; [науч. ред. Волков Б. С.] ; Моск. гос. обл. ун-т. - Москва : Академический Проект, 2008. - 668 с.</w:t>
      </w:r>
    </w:p>
    <w:p>
      <w:pPr>
        <w:numPr>
          <w:ilvl w:val="0"/>
          <w:numId w:val="10"/>
        </w:numPr>
      </w:pPr>
      <w:r>
        <w:rPr/>
        <w:t xml:space="preserve">Герасина, Е. В. Детская психология / Е. В. Герасина. - Москва : Владос-Пресс, 2010. - 286 с.</w:t>
      </w:r>
    </w:p>
    <w:p>
      <w:pPr>
        <w:numPr>
          <w:ilvl w:val="0"/>
          <w:numId w:val="10"/>
        </w:numPr>
      </w:pPr>
      <w:r>
        <w:rPr/>
        <w:t xml:space="preserve">Гонеев, А. Д. Работа учителя с трудными подростками : учеб. пособие для студентов высш. пед. учеб. заведений / А. Д. Гонеев, Л. В. Годовникова. - Москва : ACADEMIA, 2008. - 240 с.</w:t>
      </w:r>
    </w:p>
    <w:p>
      <w:pPr>
        <w:numPr>
          <w:ilvl w:val="0"/>
          <w:numId w:val="10"/>
        </w:numPr>
      </w:pPr>
      <w:r>
        <w:rPr/>
        <w:t xml:space="preserve">Истратова, О. Н. Практикум по детской психокоррекции : игры, упражнения, техника / О. Н. Истратова. - Изд. 3-е. - Ростов-на-Дону : Феникс, 2009. - 352 с.</w:t>
      </w:r>
    </w:p>
    <w:p>
      <w:pPr>
        <w:numPr>
          <w:ilvl w:val="0"/>
          <w:numId w:val="10"/>
        </w:numPr>
      </w:pPr>
      <w:r>
        <w:rPr/>
        <w:t xml:space="preserve">Кулагина, И. Ю. Возрастная психология : развитие человека от рождения до поздней зрелости : учеб. пособие для студентов вузов / И. Ю. Кулагина, В. Н. Колюцкий. - 2-е изд. - Москва : Сфера, 2008. - 464 с.</w:t>
      </w:r>
    </w:p>
    <w:p>
      <w:pPr>
        <w:numPr>
          <w:ilvl w:val="0"/>
          <w:numId w:val="10"/>
        </w:numPr>
      </w:pPr>
      <w:r>
        <w:rPr/>
        <w:t xml:space="preserve">Практикум по возрастной психологии : учеб. пособие / под ред. Л. А. Головей, Е. Ф. Рыбалко. - 2-е изд., доп. и перераб. - Санкт-Петербург : Речь, 2008. - 694 с. - Словарь-справочник по возрастной и педагогической психологии : учебное пособие / Федеральное государственное бюджетное образовательное учреждение высшего профессионального образования "Карельская государственная педагогическая академия" ; сост. Е. О. Бурачевская, Н. Ю. Скороходова. - Петрозаводск, 2011. - 98 с.</w:t>
      </w:r>
    </w:p>
    <w:p>
      <w:pPr>
        <w:numPr>
          <w:ilvl w:val="0"/>
          <w:numId w:val="10"/>
        </w:numPr>
      </w:pPr>
      <w:r>
        <w:rPr/>
        <w:t xml:space="preserve">Хухлаева, О. В. Психология развития: молодость, зрелость, старость : учеб. пособие для студентов высш. учеб. заведений, обучающихся по спец. "Педагогика и психология" / О. В. Хухлаева. - 3-е изд., стер. - Москва : Academia, 2006. - 204 с. -</w:t>
      </w:r>
    </w:p>
    <w:p>
      <w:pPr/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б) интернет-ресурсы</w:t>
      </w:r>
    </w:p>
    <w:p>
      <w:pPr>
        <w:numPr>
          <w:ilvl w:val="0"/>
          <w:numId w:val="12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9C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163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D2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D5F88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4EC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8650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7D471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FDD78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B8106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F89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2D4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271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2A14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2026-04-21T02:07:24+03:00</dcterms:created>
  <dcterms:modified xsi:type="dcterms:W3CDTF">2026-04-21T02:07:24+03:00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