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формирование текста научно-исследовательской работы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подготовка к защите результатов научно-исследовательской работы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 сформировать у обучающихся умение оформлять результаты научно-исследовательской работы, в том числе в составе выпускной квалификационной работы  </w:t>
      </w:r>
    </w:p>
    <w:p>
      <w:pPr/>
      <w:r>
        <w:rPr/>
        <w:t xml:space="preserve">- 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Изучение дидактических и научных материалов по проблемам и возможным траекториям научных  исследований в области безопасности жизнедеятельности детей и взрослых, здоровьесбережения,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 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защите детей и взрослого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безопасности жизнедеятельности и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Выбор цели и задач научно-исследовательской работы, основных способов ведения НИР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темы,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Выбор цели исследования в рамках научной области «Реализация педагогической деятельности на основе специальных научных знаний». Выбор задач научно-исследовательской работы, основных способов ведения НИР. 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научной работы в рамках проблемной области «Реализация педагогической деятельности на основе специальных научных знаний». Выбор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работы. Выступление с докладом по итогам НИР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13.2. Промежуточная аттестация</w:t>
      </w:r>
      <w:r>
        <w:rPr/>
        <w:t xml:space="preserve"> проводится в виде: формирования и защиты курсовой работы.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3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3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3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3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3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3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3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3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3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3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3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3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3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3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3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3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3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4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4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4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4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5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5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5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6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6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6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6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6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6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6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6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6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6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7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7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7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7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7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7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7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7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7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7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7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7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7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7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7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7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7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7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7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7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8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8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8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8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8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8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8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8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8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8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8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8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8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8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9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9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9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9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9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9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9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9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9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9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9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9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9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9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9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9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9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0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0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0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10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10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0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0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10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11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11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11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12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12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12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12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12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12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2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12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12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2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13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13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13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13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13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13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13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13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13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13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13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13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13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13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13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13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13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13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13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13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14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14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14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14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14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14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14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14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14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14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14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14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14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14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Горелов, С. В. Основы научных исследований : учебное пособие / С. В.</w:t>
      </w:r>
      <w:r>
        <w:rPr/>
        <w:t xml:space="preserve"> </w:t>
      </w:r>
      <w:r>
        <w:rPr/>
        <w:t xml:space="preserve">Горелов, В. П.</w:t>
      </w:r>
      <w:r>
        <w:rPr/>
        <w:t xml:space="preserve"> </w:t>
      </w:r>
      <w:r>
        <w:rPr/>
        <w:t xml:space="preserve">Горелов, Е. А.</w:t>
      </w:r>
      <w:r>
        <w:rPr/>
        <w:t xml:space="preserve"> </w:t>
      </w:r>
      <w:r>
        <w:rPr/>
        <w:t xml:space="preserve">Григорьев ; под ред. В. П. Горелова. – 2-е изд., стер. – Москва ; Берлин : Директ-Медиа, 2016. – 534 с. : ил., табл. – Библиогр. в кн. – </w:t>
      </w:r>
      <w:r>
        <w:rPr/>
        <w:t xml:space="preserve">ISBN</w:t>
      </w:r>
      <w:r>
        <w:rPr/>
        <w:t xml:space="preserve"> 978-5-4475-8350-7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http://biblioclub.ru/index.php?page=book&amp;id=443846</w:t>
        </w:r>
      </w:hyperlink>
      <w:r>
        <w:rPr/>
        <w:t xml:space="preserve"> </w:t>
      </w:r>
    </w:p>
    <w:p>
      <w:pPr/>
      <w:r>
        <w:rPr/>
        <w:t xml:space="preserve">Трубицын, В. А. Основы научных исследований : учебное пособие / В. А.</w:t>
      </w:r>
      <w:r>
        <w:rPr/>
        <w:t xml:space="preserve"> </w:t>
      </w:r>
      <w:r>
        <w:rPr/>
        <w:t xml:space="preserve">Трубицын, А. А.</w:t>
      </w:r>
      <w:r>
        <w:rPr/>
        <w:t xml:space="preserve"> </w:t>
      </w:r>
      <w:r>
        <w:rPr/>
        <w:t xml:space="preserve">Порохня, В. В.</w:t>
      </w:r>
      <w:r>
        <w:rPr/>
        <w:t xml:space="preserve"> </w:t>
      </w:r>
      <w:r>
        <w:rPr/>
        <w:t xml:space="preserve">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2016. – 149 с. : ил.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http://biblioclub.ru/index.php?page=book&amp;id=459296</w:t>
        </w:r>
      </w:hyperlink>
    </w:p>
    <w:p>
      <w:pPr/>
      <w:r>
        <w:rPr/>
        <w:t xml:space="preserve">Методика обучения безопасности жизнедеятельности: учеб. пособие для вузов / Г.М. Суворова, В.Д. Горичева. – 2-е изд., испр., и доп. – М.: Издательство Юрайт, 2017. – 245 с. – Серия: Университеты России.</w:t>
      </w: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Вайнштейн, М. З. Основы научных исследований : учебное пособие / М. З.</w:t>
      </w:r>
      <w:r>
        <w:rPr/>
        <w:t xml:space="preserve"> </w:t>
      </w:r>
      <w:r>
        <w:rPr/>
        <w:t xml:space="preserve">Вайнштейн, В. М.</w:t>
      </w:r>
      <w:r>
        <w:rPr/>
        <w:t xml:space="preserve"> </w:t>
      </w:r>
      <w:r>
        <w:rPr/>
        <w:t xml:space="preserve">Вайнштейн, О. В.</w:t>
      </w:r>
      <w:r>
        <w:rPr/>
        <w:t xml:space="preserve"> </w:t>
      </w:r>
      <w:r>
        <w:rPr/>
        <w:t xml:space="preserve">Кононова. – Йошкар-Ола : МарГТУ, 2011. – 216 с. : ил., табл. – Библиогр. в кн.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http://biblioclub.ru/index.php?page=book&amp;id=277061</w:t>
        </w:r>
      </w:hyperlink>
      <w:r>
        <w:rPr/>
        <w:t xml:space="preserve"> </w:t>
      </w:r>
    </w:p>
    <w:p>
      <w:pPr/>
      <w:r>
        <w:rPr/>
        <w:t xml:space="preserve">Леонова, О. В. Основы научных исследований : учебное пособие / О. В.</w:t>
      </w:r>
      <w:r>
        <w:rPr/>
        <w:t xml:space="preserve"> </w:t>
      </w:r>
      <w:r>
        <w:rPr/>
        <w:t xml:space="preserve">Леонова ; Министерство транспорта Российской Федерации, Московская государственная академия водного транспорта. – Москва : Альтаир-МГАВТ, 2013. – 65 с. : ил., табл., схем.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http://biblioclub.ru/index.php?page=book&amp;id=429859</w:t>
        </w:r>
      </w:hyperlink>
      <w:r>
        <w:rPr/>
        <w:t xml:space="preserve"> </w:t>
      </w:r>
    </w:p>
    <w:p>
      <w:pPr/>
      <w:r>
        <w:rPr/>
        <w:t xml:space="preserve">Шульмин, В. А. Основы научных исследований : учебное пособие / В.  А.</w:t>
      </w:r>
      <w:r>
        <w:rPr/>
        <w:t xml:space="preserve"> </w:t>
      </w:r>
      <w:r>
        <w:rPr/>
        <w:t xml:space="preserve">Шульмин ; Поволжский государственный технологический университет. –  Йошкар-Ола : ПГТУ, 2014. – 180 с. : табл. – Библиогр. в кн. – </w:t>
      </w:r>
      <w:r>
        <w:rPr/>
        <w:t xml:space="preserve">ISBN</w:t>
      </w:r>
      <w:r>
        <w:rPr/>
        <w:t xml:space="preserve"> 978-5-8158-1343-4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http://biblioclub.ru/index.php?page=book&amp;id=439335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Операционная система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 Office 2007 (Word, Excel, PP, Publisher)</w:t>
      </w:r>
    </w:p>
    <w:p>
      <w:pPr/>
      <w:r>
        <w:rPr/>
        <w:t xml:space="preserve">Браузеры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12" w:history="1">
        <w:r>
          <w:rPr/>
          <w:t xml:space="preserve">http://biblioclub.ru</w:t>
        </w:r>
      </w:hyperlink>
      <w:r>
        <w:rPr/>
        <w:t xml:space="preserve">;</w:t>
      </w:r>
    </w:p>
    <w:p>
      <w:pPr/>
      <w:r>
        <w:rPr/>
        <w:t xml:space="preserve">Интернет-ресурсы:</w:t>
      </w:r>
    </w:p>
    <w:p>
      <w:pPr/>
      <w:r>
        <w:rPr/>
        <w:t xml:space="preserve">МЧС России </w:t>
      </w:r>
      <w:hyperlink r:id="rId13" w:history="1">
        <w:r>
          <w:rPr/>
          <w:t xml:space="preserve">http://www.mchs.gov.ru/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­корпоративная сеть ПетрГУ, включая беспроводной сегмент, и корпоративная почта;</w:t>
      </w:r>
    </w:p>
    <w:p>
      <w:pPr/>
      <w:r>
        <w:rPr/>
        <w:t xml:space="preserve">­системы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00D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3A774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9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1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5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3C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B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9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5A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E2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FE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FF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B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13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s://edu.petrsu.ru/object/5081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2026-04-21T00:28:02+03:00</dcterms:created>
  <dcterms:modified xsi:type="dcterms:W3CDTF">2026-04-21T00:28:02+03:00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