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безопасные условия выполнения производственных процессов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Знать производственные процессы и требования к обеспечению безопасности труда на производстве;</w:t>
            </w:r>
          </w:p>
          <w:p/>
          <w:p>
            <w:pPr/>
            <w:r>
              <w:rPr/>
              <w:t xml:space="preserve">ОПК-3.2. Уметь создавать безопасные условия труда на производстве, обеспечивать проведение профилактических мероприятий по предупреждению производственного травматизма и профессиональных заболеваний;</w:t>
            </w:r>
          </w:p>
          <w:p/>
          <w:p>
            <w:pPr/>
            <w:r>
              <w:rPr/>
              <w:t xml:space="preserve">ОПК-3.3. Владеть навыками создания и поддержания безопасных условий выполнения производственных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специальность. Действия при стихийных бедствиях и техногенных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России. Отношения с блоком НАТО.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Рекомендуется придерживаться следующей системы оценивания:</w:t>
      </w:r>
    </w:p>
    <w:p>
      <w:pPr/>
      <w:r>
        <w:rPr>
          <w:b w:val="1"/>
          <w:bCs w:val="1"/>
        </w:rPr>
        <w:t xml:space="preserve">Оценка «5»</w:t>
      </w:r>
      <w:r>
        <w:rPr/>
        <w:t xml:space="preserve"> ставится в том случае, если обучащийся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дисциплины, а также с материалом, усвоенным при изучении других предметов.</w:t>
      </w:r>
    </w:p>
    <w:p>
      <w:pPr/>
      <w:r>
        <w:rPr>
          <w:b w:val="1"/>
          <w:bCs w:val="1"/>
        </w:rPr>
        <w:t xml:space="preserve">Оценка «4»</w:t>
      </w:r>
      <w:r>
        <w:rPr/>
        <w:t xml:space="preserve"> ставится, если ответ обучающегося удовлетворяет основным требованиям к ответу на оценку «5», но обучащийся допустил одну ошибку или не более двух недочетов при ответе.</w:t>
      </w:r>
    </w:p>
    <w:p>
      <w:pPr/>
      <w:r>
        <w:rPr>
          <w:b w:val="1"/>
          <w:bCs w:val="1"/>
        </w:rPr>
        <w:t xml:space="preserve">Оценка «3»</w:t>
      </w:r>
      <w:r>
        <w:rPr/>
        <w:t xml:space="preserve"> ставится, если обучащийся правильно понимает суть рассматриваемого вопроса, но в ответе имеются отдельные пробелы в усвоении вопросов курса,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>
      <w:pPr/>
      <w:r>
        <w:rPr>
          <w:b w:val="1"/>
          <w:bCs w:val="1"/>
        </w:rPr>
        <w:t xml:space="preserve">Оценка «2»</w:t>
      </w:r>
      <w:r>
        <w:rPr/>
        <w:t xml:space="preserve"> ставится, если обучащийся не овладел основными знаниями и умениями в соответствии с требованиями программы и допустил больше ошибок и недочетов, чем необходимо для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 для экзамена: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3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3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3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3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3"/>
        </w:numPr>
      </w:pPr>
      <w:r>
        <w:rPr/>
        <w:t xml:space="preserve">Классификация ЧС.</w:t>
      </w:r>
    </w:p>
    <w:p>
      <w:pPr>
        <w:numPr>
          <w:ilvl w:val="0"/>
          <w:numId w:val="3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4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5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5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5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5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5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5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5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5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5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5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5"/>
        </w:numPr>
      </w:pPr>
      <w:r>
        <w:rPr/>
        <w:t xml:space="preserve">Воинские звания.</w:t>
      </w:r>
    </w:p>
    <w:p>
      <w:pPr>
        <w:numPr>
          <w:ilvl w:val="0"/>
          <w:numId w:val="5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5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5"/>
        </w:numPr>
      </w:pPr>
      <w:r>
        <w:rPr/>
        <w:t xml:space="preserve">Цели и порядок проведения частичной и полной специальной обработки.</w:t>
      </w:r>
    </w:p>
    <w:p>
      <w:pPr/>
      <w:r>
        <w:rPr/>
        <w:t xml:space="preserve">Технические средства и приборы радиационной, химической и биологической защиты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8.1. 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6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6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6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6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6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6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6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6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6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6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7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7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8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8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9"/>
        </w:numPr>
      </w:pPr>
      <w:r>
        <w:rPr/>
        <w:t xml:space="preserve">ОС Windows 7, Windows 10, WindowsXP.</w:t>
      </w:r>
    </w:p>
    <w:p>
      <w:pPr>
        <w:numPr>
          <w:ilvl w:val="0"/>
          <w:numId w:val="9"/>
        </w:numPr>
      </w:pPr>
      <w:r>
        <w:rPr/>
        <w:t xml:space="preserve">Офисный пакет: Office 2007.</w:t>
      </w:r>
    </w:p>
    <w:p>
      <w:pPr>
        <w:numPr>
          <w:ilvl w:val="0"/>
          <w:numId w:val="9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10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10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89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DB7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5B7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11B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F2BF9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71A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53E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CB722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042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017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1C9E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2026-04-23T19:24:57+03:00</dcterms:created>
  <dcterms:modified xsi:type="dcterms:W3CDTF">2026-04-23T19:24:57+03:00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