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наук о Земле и геотехнологий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СДАЧЕ И СДАЧА ГОСУДАРСТВЕННОГО ЭКЗАМЕНА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(География и Английский язык)»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(География и Английский язык)»).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Антонова Регина Фоминична, доцент, кафедра наук о Земле и геотехнологий; заместитель директора по учебной работе, Институт лесных, горных и строительных наук, кандидат географических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УК-9.2.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УК-9.3.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Осуществляет профессиональную деятельность в соответствии с нормативно-правовыми актами,  регламентирующими образовательную деятельность в Российской Федерации.</w:t>
            </w:r>
          </w:p>
          <w:p/>
          <w:p>
            <w:pPr/>
            <w:r>
              <w:rPr/>
              <w:t xml:space="preserve">ОПК-1.2. Соблюдает правовые, нравственные и этические нормы, требования профессиональной этики в условиях реальных педагогических ситуаций.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Участвует в разработке основных и дополнительных образовательных программ в реальной и виртуальной образовательной среде. </w:t>
            </w:r>
          </w:p>
          <w:p/>
          <w:p>
            <w:pPr/>
            <w:r>
              <w:rPr/>
              <w:t xml:space="preserve">ОПК-2.2. Использует информационно-коммуникационные технологии и электронные образовательные ресурсы при разработке отдельных компонентов основных и дополнительных образовательных программ в реальной и виртуальной образовательной среде.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 Формулирует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ценностей. </w:t>
            </w:r>
          </w:p>
          <w:p/>
          <w:p>
            <w:pPr/>
            <w:r>
              <w:rPr/>
              <w:t xml:space="preserve">ОПК-4.2. Создает ситуации воспитательного характера, содействующие духовно-нравственному развитию обучающихся на основе культурных традиций, базовых национальных ценностей. </w:t>
            </w:r>
          </w:p>
          <w:p/>
          <w:p>
            <w:pPr/>
            <w:r>
              <w:rPr/>
              <w:t xml:space="preserve">ОПК-4.3. Участвует в формировании у обучающихся нравственного отношения к окружающей действительности на основе духовных ценностей (индивидуально-личностных, общечеловеческих, национальных, семейных и др.)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Учитывает в своей профессиональной деятельности особенности взаимодействия с разными участниками образовательного процесса (обучающимися, родителями, педагогами, администрацией) в соответствии с контекстом ситуации. </w:t>
            </w:r>
          </w:p>
          <w:p/>
          <w:p>
            <w:pPr/>
            <w:r>
              <w:rPr/>
              <w:t xml:space="preserve">ОПК-7.2.  Выявляет в ходе наблюдений поведенческие и личностные проблемы обучающихся, связанные с особенностями их развития, и своевременно оказывает им психолого-педагогическую помощь. </w:t>
            </w:r>
          </w:p>
          <w:p/>
          <w:p>
            <w:pPr/>
            <w:r>
              <w:rPr/>
              <w:t xml:space="preserve">ОПК-7.3. Взаимодействует с другими специалистами в рамках психолого-медико-педагогического консилиума.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педагогическую деятельность на основе специальных научных знаний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Использует специальные научные знания в урочной и внеурочной деятельности, дополнительном образовании детей. </w:t>
            </w:r>
          </w:p>
          <w:p/>
          <w:p>
            <w:pPr/>
            <w:r>
              <w:rPr/>
              <w:t xml:space="preserve">ОПК-8.2. Использует современные, в том числе интерактивные, формы и методы образовательной и воспитательной работы для осуществления проектной деятельности обучающихся, проведения лабораторных экспериментов, экскурсионной работы, полевой практики и т.п.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ОПК-9.2.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География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География</w:t>
            </w:r>
          </w:p>
          <w:p/>
          <w:p>
            <w:pPr/>
            <w:r>
              <w:rPr/>
              <w:t xml:space="preserve">ПК-1.2 Умение организовывать индивидуальную и совместную учебно-проектную деятельность обучающихся в предметной области География</w:t>
            </w:r>
          </w:p>
          <w:p/>
          <w:p>
            <w:pPr/>
            <w:r>
              <w:rPr/>
              <w:t xml:space="preserve">ПК-1.3 Владеть навыками организации индивидуальной и совместной учебно-проектной деятельности обучающихся в предметной области География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Английский язык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 Знание способов организации индивидуальной и совместной учебно-проектной деятельности обучающихся в предметной области Английский язык.</w:t>
            </w:r>
          </w:p>
          <w:p/>
          <w:p>
            <w:pPr/>
            <w:r>
              <w:rPr/>
              <w:t xml:space="preserve">ПК-2.2 Умение организовывать индивидуальную и совместную учебно-проектную деятельность обучающихся в предметной области Английский язык.</w:t>
            </w:r>
          </w:p>
          <w:p/>
          <w:p>
            <w:pPr/>
            <w:r>
              <w:rPr/>
              <w:t xml:space="preserve">ПК-2.3 Владеть навыками организации индивидуальной и совместной учебно-проектной деятельности обучающихся в предметной области Английский язык.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сдаче и сдача государственного экзамена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10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государственный экзамен, государственная итоговая аттестация.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A57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2026-04-23T17:17:30+03:00</dcterms:created>
  <dcterms:modified xsi:type="dcterms:W3CDTF">2026-04-23T17:17:30+03:00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