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И ПЕРСПЕКТИВНЫЕ ЭЛЕКТРОННЫЕ СИСТЕМЫ УПРАВЛЕНИЯ 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и перспективные электронные системы управления транспортных средств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электронные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исполнительные устройства электронных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 отечественного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Январь, МИКАС.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систем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применения датчиков в системах управления ТТМиО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бензиновыми двигателями зарубежного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дизельными двигателями.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ремонту, обслуживанию и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История внедрения и развития электронных систем на транспорте.</w:t>
      </w:r>
    </w:p>
    <w:p>
      <w:pPr>
        <w:numPr>
          <w:ilvl w:val="0"/>
          <w:numId w:val="1"/>
        </w:numPr>
      </w:pPr>
      <w:r>
        <w:rPr/>
        <w:t xml:space="preserve">Основные направления развития и применения электронных систем в автомобилях.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Семейство ЭСУД Январь. </w:t>
      </w:r>
    </w:p>
    <w:p>
      <w:pPr>
        <w:numPr>
          <w:ilvl w:val="0"/>
          <w:numId w:val="1"/>
        </w:numPr>
      </w:pPr>
      <w:r>
        <w:rPr/>
        <w:t xml:space="preserve"> Семейство ЭСУД МИКАС. </w:t>
      </w:r>
    </w:p>
    <w:p>
      <w:pPr>
        <w:numPr>
          <w:ilvl w:val="0"/>
          <w:numId w:val="1"/>
        </w:numPr>
      </w:pPr>
      <w:r>
        <w:rPr/>
        <w:t xml:space="preserve"> Другие отечественные ЭСУД. </w:t>
      </w:r>
    </w:p>
    <w:p>
      <w:pPr>
        <w:numPr>
          <w:ilvl w:val="0"/>
          <w:numId w:val="1"/>
        </w:numPr>
      </w:pPr>
      <w:r>
        <w:rPr/>
        <w:t xml:space="preserve"> Развитие ЭСУД Bosch Motronic. </w:t>
      </w:r>
    </w:p>
    <w:p>
      <w:pPr>
        <w:numPr>
          <w:ilvl w:val="0"/>
          <w:numId w:val="1"/>
        </w:numPr>
      </w:pPr>
      <w:r>
        <w:rPr/>
        <w:t xml:space="preserve">Основные элементы системы </w:t>
      </w:r>
      <w:r>
        <w:rPr/>
        <w:t xml:space="preserve">EDC</w:t>
      </w:r>
      <w:r>
        <w:rPr/>
        <w:t xml:space="preserve"> и её аналогов.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Принцип действия системы EDC.</w:t>
      </w:r>
    </w:p>
    <w:p>
      <w:pPr>
        <w:numPr>
          <w:ilvl w:val="0"/>
          <w:numId w:val="1"/>
        </w:numPr>
      </w:pPr>
      <w:r>
        <w:rPr/>
        <w:t xml:space="preserve"> Особенности ЭСУД EDC. </w:t>
      </w:r>
    </w:p>
    <w:p>
      <w:pPr>
        <w:numPr>
          <w:ilvl w:val="0"/>
          <w:numId w:val="1"/>
        </w:numPr>
      </w:pPr>
      <w:r>
        <w:rPr/>
        <w:t xml:space="preserve">Прочие ЭСУ дизельных двигателей и их особенности.</w:t>
      </w:r>
    </w:p>
    <w:p>
      <w:pPr>
        <w:numPr>
          <w:ilvl w:val="0"/>
          <w:numId w:val="1"/>
        </w:numPr>
      </w:pPr>
      <w:r>
        <w:rPr/>
        <w:t xml:space="preserve">Датчики угла поворота. Контактные датчики.</w:t>
      </w:r>
    </w:p>
    <w:p>
      <w:pPr>
        <w:numPr>
          <w:ilvl w:val="0"/>
          <w:numId w:val="1"/>
        </w:numPr>
      </w:pPr>
      <w:r>
        <w:rPr/>
        <w:t xml:space="preserve"> Датчики Холла. Датчики концентрации кислорода. Датчики температуры.</w:t>
      </w:r>
    </w:p>
    <w:p>
      <w:pPr>
        <w:numPr>
          <w:ilvl w:val="0"/>
          <w:numId w:val="1"/>
        </w:numPr>
      </w:pPr>
      <w:r>
        <w:rPr/>
        <w:t xml:space="preserve"> Исполнительные устройства управления режимами работы двигателя. </w:t>
      </w:r>
      <w:r>
        <w:rPr/>
        <w:t xml:space="preserve">Форсунки, модули зажигания, РХХ</w:t>
      </w:r>
    </w:p>
    <w:p>
      <w:pPr>
        <w:numPr>
          <w:ilvl w:val="0"/>
          <w:numId w:val="1"/>
        </w:numPr>
      </w:pPr>
      <w:r>
        <w:rPr/>
        <w:t xml:space="preserve">`</w:t>
      </w:r>
      <w:r>
        <w:rPr/>
        <w:t xml:space="preserve">CAN</w:t>
      </w:r>
      <w:r>
        <w:rPr/>
        <w:t xml:space="preserve"> - шина` физическая реализация в автомобиле.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Антиблокировочная система тормозов (ABS).</w:t>
      </w:r>
    </w:p>
    <w:p>
      <w:pPr>
        <w:numPr>
          <w:ilvl w:val="0"/>
          <w:numId w:val="1"/>
        </w:numPr>
      </w:pPr>
      <w:r>
        <w:rPr/>
        <w:t xml:space="preserve">Система курсовой устойчивости (</w:t>
      </w:r>
      <w:r>
        <w:rPr/>
        <w:t xml:space="preserve">ESP</w:t>
      </w:r>
      <w:r>
        <w:rPr/>
        <w:t xml:space="preserve">).Прочие системы пассивной безопасности (</w:t>
      </w:r>
      <w:r>
        <w:rPr/>
        <w:t xml:space="preserve">TC</w:t>
      </w:r>
      <w:r>
        <w:rPr/>
        <w:t xml:space="preserve">, </w:t>
      </w:r>
      <w:r>
        <w:rPr/>
        <w:t xml:space="preserve">BAS</w:t>
      </w:r>
      <w:r>
        <w:rPr/>
        <w:t xml:space="preserve">, </w:t>
      </w:r>
      <w:r>
        <w:rPr/>
        <w:t xml:space="preserve">SRS</w:t>
      </w:r>
      <w:r>
        <w:rPr/>
        <w:t xml:space="preserve"> и др.)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Система управления трансмиссией автомобиля.</w:t>
      </w:r>
    </w:p>
    <w:p>
      <w:pPr>
        <w:numPr>
          <w:ilvl w:val="0"/>
          <w:numId w:val="1"/>
        </w:numPr>
      </w:pPr>
      <w:r>
        <w:rPr/>
        <w:t xml:space="preserve"> Система автоматического управления подвеской автомобиля. </w:t>
      </w:r>
      <w:r>
        <w:rPr/>
        <w:t xml:space="preserve">Электронные противоугонные системы автомобиля. </w:t>
      </w:r>
    </w:p>
    <w:p>
      <w:pPr>
        <w:numPr>
          <w:ilvl w:val="0"/>
          <w:numId w:val="1"/>
        </w:numPr>
      </w:pPr>
      <w:r>
        <w:rPr/>
        <w:t xml:space="preserve"> Системы бортовой самодиагностики автомобиля. </w:t>
      </w:r>
    </w:p>
    <w:p>
      <w:pPr>
        <w:numPr>
          <w:ilvl w:val="0"/>
          <w:numId w:val="1"/>
        </w:numPr>
      </w:pPr>
      <w:r>
        <w:rPr/>
        <w:t xml:space="preserve">Автомобили на топливных элементах. Достоинства и недостатки различных концепций</w:t>
      </w:r>
    </w:p>
    <w:p>
      <w:pPr>
        <w:numPr>
          <w:ilvl w:val="0"/>
          <w:numId w:val="1"/>
        </w:numPr>
      </w:pPr>
      <w:r>
        <w:rPr/>
        <w:t xml:space="preserve">Электронные системы распределённого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центрального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непосредственного впрыска в цилиндры двигателя.</w:t>
      </w:r>
    </w:p>
    <w:p>
      <w:pPr>
        <w:numPr>
          <w:ilvl w:val="0"/>
          <w:numId w:val="1"/>
        </w:numPr>
      </w:pPr>
      <w:r>
        <w:rPr/>
        <w:t xml:space="preserve">Системы автоматического управления экономайзером принудительного холостого хода.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Комплексные системы управления двигателем.</w:t>
      </w:r>
    </w:p>
    <w:p>
      <w:pPr>
        <w:numPr>
          <w:ilvl w:val="0"/>
          <w:numId w:val="1"/>
        </w:numPr>
      </w:pPr>
      <w:r>
        <w:rPr/>
        <w:t xml:space="preserve"> Основные компоненты ЭСАУ двигателем.</w:t>
      </w:r>
    </w:p>
    <w:p>
      <w:pPr>
        <w:numPr>
          <w:ilvl w:val="0"/>
          <w:numId w:val="1"/>
        </w:numPr>
      </w:pPr>
      <w:r>
        <w:rPr/>
        <w:t xml:space="preserve"> Электронное управление подвеской.</w:t>
      </w:r>
    </w:p>
    <w:p>
      <w:pPr>
        <w:numPr>
          <w:ilvl w:val="0"/>
          <w:numId w:val="1"/>
        </w:numPr>
      </w:pPr>
      <w:r>
        <w:rPr/>
        <w:t xml:space="preserve"> Электронные антиблокировочные системы.</w:t>
      </w:r>
    </w:p>
    <w:p>
      <w:pPr>
        <w:numPr>
          <w:ilvl w:val="0"/>
          <w:numId w:val="1"/>
        </w:numPr>
      </w:pPr>
      <w:r>
        <w:rPr/>
        <w:t xml:space="preserve"> Способы организации впрыска топлива.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</w:t>
      </w:r>
      <w:r>
        <w:rPr/>
        <w:t xml:space="preserve"> </w:t>
      </w:r>
      <w:r>
        <w:rPr/>
        <w:t xml:space="preserve"> зачет.</w:t>
      </w:r>
    </w:p>
    <w:p>
      <w:pPr/>
      <w:r>
        <w:rPr/>
        <w:t xml:space="preserve">Лекционные и практические занятия проходят  по расписанию сессии в лаборатории автосервиса и диагноститки.</w:t>
      </w:r>
      <w:r>
        <w:rPr/>
        <w:t xml:space="preserve"> </w:t>
      </w:r>
      <w:r>
        <w:rPr/>
        <w:t xml:space="preserve"> Зачет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 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изучения.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Практические занятия проводятся согласно расписания в лаборатории автосервиса и диагностики ул Калевалы 15а.</w:t>
      </w:r>
    </w:p>
    <w:p>
      <w:pPr/>
      <w:r>
        <w:rPr/>
        <w:t xml:space="preserve">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</w:t>
      </w:r>
      <w:r>
        <w:rPr/>
        <w:t xml:space="preserve">624 с.: ил. – (Учебники для вузов. Специальная литература).</w:t>
      </w:r>
    </w:p>
    <w:p>
      <w:pPr>
        <w:numPr>
          <w:ilvl w:val="0"/>
          <w:numId w:val="2"/>
        </w:numPr>
      </w:pPr>
      <w:r>
        <w:rPr/>
        <w:t xml:space="preserve"> Новожилов О. П. Электротехника и электроника: учебник для бакалавров / О. П. Новожилов. – М.: Юрайт, 2012. – 653 с. – (Доп. МО и науки РФ).// БиблиоТех [Электронный ресурс]</w:t>
      </w:r>
      <w:r>
        <w:rPr/>
        <w:t xml:space="preserve"> </w:t>
      </w:r>
      <w:r>
        <w:rPr/>
        <w:t xml:space="preserve"> : </w:t>
      </w:r>
      <w:r>
        <w:rPr/>
        <w:t xml:space="preserve"> </w:t>
      </w:r>
      <w:r>
        <w:rPr/>
        <w:t xml:space="preserve">электронно-библиотечная система /</w:t>
      </w:r>
      <w:r>
        <w:rPr/>
        <w:t xml:space="preserve"> </w:t>
      </w:r>
      <w:r>
        <w:rPr/>
        <w:t xml:space="preserve">ПетрГУ. – Петрозаводск.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ЭБС «</w:t>
      </w:r>
      <w:r>
        <w:rPr/>
        <w:t xml:space="preserve">Znanium</w:t>
      </w:r>
      <w:r>
        <w:rPr/>
        <w:t xml:space="preserve">. </w:t>
      </w:r>
      <w:r>
        <w:rPr/>
        <w:t xml:space="preserve">com</w:t>
      </w:r>
      <w:r>
        <w:rPr/>
        <w:t xml:space="preserve">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3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</w:t>
      </w:r>
      <w:r>
        <w:rPr/>
        <w:t xml:space="preserve">Ю.Г. Подкина. - Москва: Академия, 2011. - 320 с.</w:t>
      </w:r>
    </w:p>
    <w:p>
      <w:pPr>
        <w:numPr>
          <w:ilvl w:val="0"/>
          <w:numId w:val="3"/>
        </w:numPr>
      </w:pPr>
      <w:r>
        <w:rPr/>
        <w:t xml:space="preserve">Конструкция автомобиля. Электрооборудование. Системы</w:t>
      </w:r>
      <w:r>
        <w:rPr/>
        <w:t xml:space="preserve"> </w:t>
      </w:r>
      <w:r>
        <w:rPr/>
        <w:t xml:space="preserve">диагностики : учеб. для вузов / под ред. </w:t>
      </w:r>
      <w:r>
        <w:rPr/>
        <w:t xml:space="preserve">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0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8C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5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174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2026-04-23T22:28:53+03:00</dcterms:created>
  <dcterms:modified xsi:type="dcterms:W3CDTF">2026-04-23T22:28:53+03:00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