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2023-2026</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лесных, горных и строительных наук</w:t>
      </w:r>
    </w:p>
    <w:p>
      <w:pPr>
        <w:spacing w:before="0" w:after="0"/>
      </w:pPr>
      <w:pPr>
        <w:rPr>
          <w:sz w:val="24"/>
          <w:szCs w:val="24"/>
        </w:rPr>
      </w:pPr>
    </w:p>
    <w:p>
      <w:pPr>
        <w:jc w:val="center"/>
        <w:ind w:left="0" w:right="0" w:firstLine="0" w:hanging="0"/>
        <w:spacing w:before="0" w:after="0"/>
      </w:pPr>
      <w:r>
        <w:rPr>
          <w:sz w:val="28"/>
          <w:szCs w:val="28"/>
        </w:rPr>
        <w:t xml:space="preserve">Кафедра технологии и организации строительства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2023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ИНЖЕНЕРНОЕ ОБЕСПЕЧЕНИЕ РЕСТАВРИРУЕМЫХ ОБЪЕКТОВ</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магистратуры</w:t>
      </w:r>
    </w:p>
    <w:p>
      <w:pPr>
        <w:jc w:val="center"/>
        <w:ind w:left="0" w:right="0" w:firstLine="0" w:hanging="0"/>
        <w:spacing w:before="0" w:after="0"/>
      </w:pPr>
      <w:r>
        <w:rPr>
          <w:sz w:val="28"/>
          <w:szCs w:val="28"/>
        </w:rPr>
        <w:t xml:space="preserve">08.04.01 Строительство</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Магистерская программа</w:t>
      </w:r>
    </w:p>
    <w:p>
      <w:pPr>
        <w:jc w:val="center"/>
        <w:ind w:left="0" w:right="0" w:firstLine="0" w:hanging="0"/>
        <w:spacing w:before="0" w:after="0"/>
      </w:pPr>
      <w:r>
        <w:rPr>
          <w:sz w:val="28"/>
          <w:szCs w:val="28"/>
        </w:rPr>
        <w:t xml:space="preserve">«Реставрация и приспособление для современного использования объектов деревянного зодчества»</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2023</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31.05.2017 № 482 (с изменениями от 26.11.2020 №1456) и учебным планом по направлению подготовки магистратуры 08.04.01 Строительство  (профиль «Реставрация и приспособление для современного использования объектов деревянного зодчества»).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Графова Елена Олеговна, профессор, кафедра технологии и организации строительства; профессор, отдел подготовки и аттестации НПР; руководитель, Инновационно-технологический центр разработки и внедрения новых технологий и инвестиционных проектов в лесопромышленном и горном комплексах, доктор технических наук.</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магистратуры</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УК-2
Основной</w:t>
            </w:r>
          </w:p>
        </w:tc>
        <w:tc>
          <w:tcPr>
            <w:tcW w:w="4000" w:type="dxa"/>
            <w:noWrap/>
          </w:tcPr>
          <w:p>
            <w:pPr>
              <w:jc w:val="numTab"/>
              <w:ind w:left="0" w:right="0" w:firstLine="0" w:hanging="0"/>
            </w:pPr>
            <w:r>
              <w:rPr/>
              <w:t xml:space="preserve">Способен управлять проектом на всех этапах его жизненного цикла</w:t>
            </w:r>
            <w:br/>
            <w:br/>
            <w:r>
              <w:rPr>
                <w:b w:val="1"/>
                <w:bCs w:val="1"/>
              </w:rPr>
              <w:t xml:space="preserve">Комментарий:</w:t>
            </w:r>
            <w:br/>
            <w:r>
              <w:rPr/>
              <w:t xml:space="preserve">Данная дисциплина участвует в формировании  компетенции УК-2 наряду с дисциплинами: Информационные и компьютерные технологии в реставрации (О), История архитектуры (Н), Организация проектно-изыскательской деятельности (О), Подготовка к процедуре защиты и процедура защиты ВКР (И), Основы ландшафтного дизайна (+), Инженерное обеспечение реставрируемых объектов (О).</w:t>
            </w:r>
          </w:p>
        </w:tc>
        <w:tc>
          <w:tcPr>
            <w:tcW w:w="3100" w:type="dxa"/>
            <w:noWrap/>
          </w:tcPr>
          <w:p>
            <w:pPr/>
            <w:r>
              <w:rPr/>
              <w:t xml:space="preserve">УК-2.1. Формулирование цели, задач, значимости, ожидаемых результатов проекта.</w:t>
            </w:r>
          </w:p>
          <w:p/>
          <w:p>
            <w:pPr/>
            <w:r>
              <w:rPr/>
              <w:t xml:space="preserve">УК-2.2. Определение потребности в ресурсах для реализации проекта.</w:t>
            </w:r>
          </w:p>
          <w:p/>
          <w:p>
            <w:pPr/>
            <w:r>
              <w:rPr/>
              <w:t xml:space="preserve">УК-2.3. Разработка плана реализации проекта.</w:t>
            </w:r>
          </w:p>
          <w:p/>
          <w:p>
            <w:pPr/>
            <w:r>
              <w:rPr/>
              <w:t xml:space="preserve">УК-2.4. Контроль реализации проекта.</w:t>
            </w:r>
          </w:p>
          <w:p/>
          <w:p>
            <w:pPr/>
            <w:r>
              <w:rPr/>
              <w:t xml:space="preserve">УК-2.5. Оценка эффективности реализации проекта и разработка плана действий по его корректировке.</w:t>
            </w:r>
          </w:p>
        </w:tc>
      </w:tr>
      <w:tr>
        <w:trPr/>
        <w:tc>
          <w:tcPr>
            <w:tcW w:w="2500" w:type="dxa"/>
            <w:noWrap/>
          </w:tcPr>
          <w:p>
            <w:pPr>
              <w:jc w:val="numTab"/>
              <w:ind w:left="0" w:right="0" w:firstLine="0" w:hanging="0"/>
            </w:pPr>
            <w:r>
              <w:rPr/>
              <w:t xml:space="preserve">ПК-3
Основной</w:t>
            </w:r>
          </w:p>
        </w:tc>
        <w:tc>
          <w:tcPr>
            <w:tcW w:w="4000" w:type="dxa"/>
            <w:noWrap/>
          </w:tcPr>
          <w:p>
            <w:pPr>
              <w:jc w:val="numTab"/>
              <w:ind w:left="0" w:right="0" w:firstLine="0" w:hanging="0"/>
            </w:pPr>
            <w:r>
              <w:rPr/>
              <w:t xml:space="preserve">Способен эффективно использовать традиционные и современные материалы, конструкции, технологии, инженерные системы при разработке решений по реконструкции и реставрации архитектурного наследия, проводить их экономическое обоснование, дополнительные исследования, связанные с поиском совершенствования экологических, композиционно-художественных, технологических и иных качеств архитектурно-исторической среды</w:t>
            </w:r>
            <w:br/>
            <w:br/>
            <w:r>
              <w:rPr>
                <w:b w:val="1"/>
                <w:bCs w:val="1"/>
              </w:rPr>
              <w:t xml:space="preserve">Комментарий:</w:t>
            </w:r>
            <w:br/>
            <w:r>
              <w:rPr/>
              <w:t xml:space="preserve">Данная дисциплина участвует в формировании  компетенции ПК-3 наряду с дисциплинами: Реставрация элементов зданий (О), Особенности реставрации деревянных конструкций (О), Производственная практика (И), Подготовка к процедуре защиты и процедура защиты ВКР (И), Учебная ознакомительная практика (И), Архитектурный рисунок (О), Реновация зданий (О), Теория и методология архитектурной реставрации (О), Традиционные конструкции деревянных исторических зданий (О), Материалы в реставрации (Н), Древесиноведение (Н), Деревянные конструкции (О), Каменные конструкции (О), Инженерное обеспечение реставрируемых объектов (О).</w:t>
            </w:r>
          </w:p>
        </w:tc>
        <w:tc>
          <w:tcPr>
            <w:tcW w:w="3100" w:type="dxa"/>
            <w:noWrap/>
          </w:tcPr>
          <w:p>
            <w:pPr/>
            <w:r>
              <w:rPr/>
              <w:t xml:space="preserve">ПК-3.1. Использование традиционных материалов конструкций, технологий, инженерных систем при разработке решений по реконструкции и реставрации архитектурного наследия;</w:t>
            </w:r>
          </w:p>
          <w:p/>
          <w:p>
            <w:pPr/>
            <w:r>
              <w:rPr/>
              <w:t xml:space="preserve">ПК-3.2. Использование современных материалов, конструкций, технологий, инженерных систем при разработке решений по реконструкции и реставрации архитектурного наследия;</w:t>
            </w:r>
          </w:p>
          <w:p/>
          <w:p>
            <w:pPr/>
            <w:r>
              <w:rPr/>
              <w:t xml:space="preserve">ПК-3.3. Выполнение экономического обоснования выбора материалов конструкций, технологий, инженерных систем.</w:t>
            </w:r>
          </w:p>
        </w:tc>
      </w:tr>
    </w:tbl>
    <w:p>
      <w:pPr>
        <w:jc w:val="both"/>
        <w:ind w:left="0" w:right="0" w:firstLine="570" w:hanging="0"/>
        <w:spacing w:before="240" w:after="240"/>
      </w:pPr>
      <w:r>
        <w:rPr>
          <w:b w:val="1"/>
          <w:bCs w:val="1"/>
        </w:rPr>
        <w:t xml:space="preserve">2. Место дисциплины в структуре ОПОП магистратуры и язык преподавания</w:t>
      </w:r>
    </w:p>
    <w:p>
      <w:pPr>
        <w:jc w:val="both"/>
        <w:ind w:left="0" w:right="0" w:firstLine="570" w:hanging="0"/>
        <w:spacing w:before="0" w:after="0"/>
      </w:pPr>
      <w:r>
        <w:rPr/>
        <w:t xml:space="preserve">Дисциплина Инженерное обеспечение реставрируемых объектов входит в часть,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2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2 зач. ед. или 72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72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8</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64</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2</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Инженерное обеспечение реставрируемых объектов</w:t>
            </w:r>
          </w:p>
        </w:tc>
        <w:tc>
          <w:tcPr>
            <w:noWrap/>
          </w:tcPr>
          <w:p>
            <w:pPr>
              <w:jc w:val="left"/>
              <w:ind w:left="0" w:right="0" w:firstLine="0" w:hanging="0"/>
            </w:pPr>
            <w:r>
              <w:rPr/>
              <w:t xml:space="preserve">72</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c>
          <w:tcPr>
            <w:noWrap/>
          </w:tcPr>
          <w:p>
            <w:pPr>
              <w:jc w:val="left"/>
              <w:ind w:left="0" w:right="0" w:firstLine="0" w:hanging="0"/>
            </w:pPr>
            <w:r>
              <w:rPr/>
              <w:t xml:space="preserve">64</w:t>
            </w:r>
          </w:p>
        </w:tc>
        <w:tc>
          <w:tcPr>
            <w:noWrap/>
          </w:tcPr>
          <w:p>
            <w:pPr>
              <w:jc w:val="left"/>
              <w:ind w:left="0" w:right="0" w:firstLine="0" w:hanging="0"/>
            </w:pPr>
            <w:r>
              <w:rPr/>
              <w:t xml:space="preserve">Собеседование</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72</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c>
          <w:tcPr>
            <w:noWrap/>
          </w:tcPr>
          <w:p>
            <w:pPr>
              <w:jc w:val="left"/>
              <w:ind w:left="0" w:right="0" w:firstLine="0" w:hanging="0"/>
            </w:pPr>
            <w:r>
              <w:rPr/>
              <w:t xml:space="preserve">64</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Технологии восстановления систем водоснабжения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Технологии воставновления систем водоотведения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Технологии повышения эффективности отопления зданий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Отведение ливневых и дренажных вод от реставрируемых зданий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Изучить нормативную документацию по нормам водоснабжения и водоотведения</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Изучить информацию по требованиям к прокладке сетей внутреннего и наружной водоотведения и водоснабжения</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Изучить новое оборудование для отопления старинных зданий, системы рекуперации тепла</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Изучить оборудование для скрытых систем дождеприемников и ливнепроводов, насосного оборудования</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64</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Лекция-диалог. </w:t>
      </w:r>
    </w:p>
    <w:p>
      <w:pPr/>
      <w:r>
        <w:rPr/>
        <w:t xml:space="preserve">Содержание подается через серию вопросов, на которые слушатель должен отвечать непосредственно в ходе лекции. К этому типу примыкает лекция с применением техники обратной связи, а также программированная лекция-консультация.</w:t>
      </w:r>
    </w:p>
    <w:p>
      <w:pPr/>
      <w:r>
        <w:rPr/>
        <w:t xml:space="preserve">Использование технических средств обучения и средств наглядности при чтении лекции В процессе чтения лекций требуется использование средств наглядности. Как уже говорилось, это, прежде всего слайд-презентация, которая может осуществляться с помощью программы </w:t>
      </w:r>
      <w:r>
        <w:rPr/>
        <w:t xml:space="preserve">Microsoft</w:t>
      </w:r>
      <w:r>
        <w:rPr/>
        <w:t xml:space="preserve"> </w:t>
      </w:r>
      <w:r>
        <w:rPr/>
        <w:t xml:space="preserve">Power</w:t>
      </w:r>
      <w:r>
        <w:rPr/>
        <w:t xml:space="preserve"> </w:t>
      </w:r>
      <w:r>
        <w:rPr/>
        <w:t xml:space="preserve">Point</w:t>
      </w:r>
      <w:r>
        <w:rPr/>
        <w:t xml:space="preserve">, которая входит в офисный пакет </w:t>
      </w:r>
      <w:r>
        <w:rPr/>
        <w:t xml:space="preserve">Windows</w:t>
      </w:r>
      <w:r>
        <w:rPr/>
        <w:t xml:space="preserve">, а также мультимедийного проектора или электронной доски (</w:t>
      </w:r>
      <w:r>
        <w:rPr/>
        <w:t xml:space="preserve">smartboard</w:t>
      </w:r>
      <w:r>
        <w:rPr/>
        <w:t xml:space="preserve">). Преподаватель может использовать во время лекции и ресурсы Интернета, но для этого необходимо, чтобы в аудитории или в классе имелся к нему доступ. Разумеется, все это не исключает использования </w:t>
      </w:r>
      <w:r>
        <w:rPr/>
        <w:t xml:space="preserve">CD</w:t>
      </w:r>
      <w:r>
        <w:rPr/>
        <w:t xml:space="preserve">- или </w:t>
      </w:r>
      <w:r>
        <w:rPr/>
        <w:t xml:space="preserve">DVD</w:t>
      </w:r>
      <w:r>
        <w:rPr/>
        <w:t xml:space="preserve">-ресурсов, а также традиционных средств наглядности, таких, как демонстрационная таблица или обычная доска, если это оправдано решаемой в данный момент дидактической задачей.</w:t>
      </w:r>
      <w:r>
        <w:rPr/>
        <w:t xml:space="preserve"> </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собеседование.</w:t>
      </w:r>
    </w:p>
    <w:p>
      <w:pPr/>
      <w:r>
        <w:rPr/>
        <w:t xml:space="preserve">Оценочные средства для текущего контроля.</w:t>
      </w:r>
    </w:p>
    <w:p>
      <w:pPr/>
      <w:r>
        <w:rPr/>
        <w:t xml:space="preserve">Собеседование</w:t>
      </w:r>
    </w:p>
    <w:p>
      <w:pPr/>
      <w:r>
        <w:rPr/>
        <w:t xml:space="preserve">Оценка «зачтено» выставляется, если обучающийся полно раскрыл вопрос, отвечал уверенно, ответил на задаваемые вопросы, допускаются незначительные погрешности.</w:t>
      </w:r>
    </w:p>
    <w:p>
      <w:pPr/>
      <w:r>
        <w:rPr/>
        <w:t xml:space="preserve">Оценка «незачтено» выставляется, если обучающийся не раскрыл вопрос или раскрыл его формально, цели и задачи не достигнуты, тема не раскрыта, на вопросы не ответил.</w:t>
      </w:r>
    </w:p>
    <w:p/>
    <w:p>
      <w:pPr/>
      <w:r>
        <w:rPr/>
        <w:t xml:space="preserve">5.2. Промежуточная аттестация проводится в виде:</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Самостоятельная работа обучающихся является наиболее продуктивной формой образовательной и познавательной деятельности обучающегося в период обучения. Текущая самостоятельная работа направлена на углубление и закрепление знаний обучающихся, развитие практических умений. Текущая самостоятельная работа включает в себя: работу с лекционным материалом, подготовку к практическим работам, опережающую самостоятельную работу, подготовку к промежуточной аттестации и зачету.</w:t>
      </w:r>
    </w:p>
    <w:p>
      <w:pPr/>
      <w:r>
        <w:rPr/>
        <w:t xml:space="preserve">Контроль самостоятельной работы обучающихся и качество освоения дисциплины осуществляется посредством:</w:t>
      </w:r>
    </w:p>
    <w:p>
      <w:pPr/>
      <w:r>
        <w:rPr/>
        <w:t xml:space="preserve">- опроса обучающегося вначале лекционных занятий;</w:t>
      </w:r>
    </w:p>
    <w:p>
      <w:pPr/>
      <w:r>
        <w:rPr/>
        <w:t xml:space="preserve">- защит практических работ;</w:t>
      </w:r>
    </w:p>
    <w:p>
      <w:pPr/>
      <w:r>
        <w:rPr/>
        <w:t xml:space="preserve">- проведения контрольных опросов.</w:t>
      </w:r>
    </w:p>
    <w:p>
      <w:pPr/>
      <w:r>
        <w:rPr/>
        <w:t xml:space="preserve">Обучающиеся, для достаточного освоения теоретического материала по дисциплине «Охрана туда» должны:</w:t>
      </w:r>
    </w:p>
    <w:p>
      <w:pPr/>
      <w:r>
        <w:rPr/>
        <w:t xml:space="preserve">- ознакомиться с перечнем вопросов, указанных в теме и изучить их по конспекту лекций с учетом пометок в конспекте;</w:t>
      </w:r>
    </w:p>
    <w:p>
      <w:pPr/>
      <w:r>
        <w:rPr/>
        <w:t xml:space="preserve">- выбрать источник из списка литературы, если по данной теме недостаточно материала в конспекте лекций;</w:t>
      </w:r>
    </w:p>
    <w:p>
      <w:pPr/>
      <w:r>
        <w:rPr/>
        <w:t xml:space="preserve">- проверить полученные теоретические знания с помощью промежуточных контрольных опросов.</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Методические рекомендации для преподавателя по освоению дисциплины – это свод указаний, обеспечивающих навигацию преподавателя в процессе преподавания дисциплины, раскрывающих средства, методы, приемы, формы обучения. Особое внимание при подготовке необходимо уделить первому практическому занятию, где обучающимся закладываются основные принципы и методы освоения дисциплины «Охрана труда». На первом занятие обучающимся необходимо пояснить критерии их оценки и требования, предъявляемые к ним, ознакомить их с методическими рекомендациями по изучению дисциплины «Охрана труда» для обучающихся, а также представить им список основной и дополнительно литературы по дисциплине.</w:t>
      </w:r>
    </w:p>
    <w:p>
      <w:pPr/>
      <w:r>
        <w:rPr/>
        <w:t xml:space="preserve">Перед каждым практическим занятием обучающиеся должны получать задания для выполнения, а также преподавателю необходимо пояснять ход выполнения заданий для самостоятельной работы. Преподавателю следует избегать однообразной формы проведения практических занятий, поскольку это препятствует освоению различных компетенций обучающихся. Практические занятия могут проводиться как в классической форме разбора проблемных вопросов, так и в форме тренингов, деловых игр, ответов обучающихся с докладом, разбор видео и аудио-ситуаций.</w:t>
      </w:r>
    </w:p>
    <w:p>
      <w:pPr/>
      <w:r>
        <w:rPr/>
        <w:t xml:space="preserve">Для максимального усвоения дисциплины рекомендуется проведение письменного опроса (решение задач) студентов по материалам лекций и практических работ. Подборка вопросов для тестирования осуществляется на основе изученного теоретического материала. Такой подход позволяет повысить мотивацию обучающихся при конспектировании лекционного материала. Дисциплина «Охрана труда» является практикоориентированной, для развития прикладных навыков решения проблемных вопросов рекомендовано изучать с обучающимися разделы курса с помощью кейс-методик, что позволяет практически применять полученные знания. Кейс-технологии (ситуационные задачи) это тот инструмент, с помощью которого значительно облегчается и качественно улучшается обмен идеями в группе. Ситуационные задачи базируются на реальной информации, однако, как правило, при разработке кейсов используются условные названия и фактические данные могут быть несколько изменены.</w:t>
      </w:r>
      <w:r>
        <w:rPr/>
        <w:t xml:space="preserve"> </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r>
        <w:rPr/>
        <w:t xml:space="preserve">1. Свод реставрационных правил, СРП-2007 «Рекомендации по проведению научно-исследовательских, изыскательских, проектных и производственных работ,</w:t>
      </w:r>
    </w:p>
    <w:p>
      <w:pPr/>
      <w:r>
        <w:rPr/>
        <w:t xml:space="preserve">направленных на сохранение объектов культурного наследия (памятников истории и культуры) народов Российской Федерации»,Нормативно-методическое издание. - 2-я редакция. - Москва – 2009, 73 с.</w:t>
      </w:r>
    </w:p>
    <w:p>
      <w:pPr/>
      <w:r>
        <w:rPr/>
        <w:t xml:space="preserve">2. Шумилкин С.М. Реставрационное проектирование [Электронный ресурс]: учеб.-метод. пос. / С.М. Шумилкин, А.С. Шумилкин, В.Н. Котов, М.С. Шумил-</w:t>
      </w:r>
    </w:p>
    <w:p>
      <w:pPr/>
      <w:r>
        <w:rPr/>
        <w:t xml:space="preserve">кин; Нижегор. гос. архитектур.- строит. ун-т.- Н.Новгород: ННГАСУ, 2022 – 40 с.; 1 электрон. опт. диск (CD-RW)</w:t>
      </w:r>
    </w:p>
    <w:p>
      <w:pPr>
        <w:jc w:val="both"/>
        <w:ind w:left="0" w:right="0" w:firstLine="570" w:hanging="0"/>
        <w:spacing w:before="240" w:after="240"/>
      </w:pPr>
      <w:r>
        <w:rPr>
          <w:b w:val="1"/>
          <w:bCs w:val="1"/>
        </w:rPr>
        <w:t xml:space="preserve">8.2. Дополнительная литература:</w:t>
      </w:r>
    </w:p>
    <w:p>
      <w:pPr/>
      <w:r>
        <w:rPr/>
        <w:t xml:space="preserve">1. Асаул А.Н., Казаков Ю.Н., Ипанов В.И. Реконструкция и реставрация объектов недвижимости: Учебник / Под ред. д. э. н., проф. А.Н. Асаула. – СПб.: Гу-</w:t>
      </w:r>
    </w:p>
    <w:p>
      <w:pPr/>
      <w:r>
        <w:rPr/>
        <w:t xml:space="preserve">манистика, 2005 – 288с.</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Офисный пакет - Microsoft Office (Word, Excel, PowerPoint), R7-office.</w:t>
      </w:r>
      <w:br/>
      <w:r>
        <w:rPr/>
        <w:t xml:space="preserve">Программы для поиска в Интернете - Yandex, Chrome, Firefox.</w:t>
      </w:r>
    </w:p>
    <w:p>
      <w:pP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numPr>
          <w:ilvl w:val="0"/>
          <w:numId w:val="1"/>
        </w:numPr>
      </w:pPr>
      <w:r>
        <w:rPr/>
        <w:t xml:space="preserve">Электронная библиотека Республики Карелия </w:t>
      </w:r>
      <w:r>
        <w:rPr/>
        <w:t xml:space="preserve">http</w:t>
      </w:r>
      <w:r>
        <w:rPr/>
        <w:t xml:space="preserve">://</w:t>
      </w:r>
      <w:r>
        <w:rPr/>
        <w:t xml:space="preserve">elibrary</w:t>
      </w:r>
      <w:r>
        <w:rPr/>
        <w:t xml:space="preserve">.</w:t>
      </w:r>
      <w:r>
        <w:rPr/>
        <w:t xml:space="preserve">karelia</w:t>
      </w:r>
      <w:r>
        <w:rPr/>
        <w:t xml:space="preserve">.</w:t>
      </w:r>
      <w:r>
        <w:rPr/>
        <w:t xml:space="preserve">ru</w:t>
      </w:r>
      <w:r>
        <w:rPr/>
        <w:t xml:space="preserve">/</w:t>
      </w:r>
    </w:p>
    <w:p>
      <w:pPr>
        <w:numPr>
          <w:ilvl w:val="0"/>
          <w:numId w:val="1"/>
        </w:numPr>
      </w:pPr>
      <w:r>
        <w:rPr/>
        <w:t xml:space="preserve">Электронная библиотечная система «Университетская библиотека онлайн» </w:t>
      </w:r>
      <w:r>
        <w:rPr/>
        <w:t xml:space="preserve">http</w:t>
      </w:r>
      <w:r>
        <w:rPr/>
        <w:t xml:space="preserve">://</w:t>
      </w:r>
      <w:r>
        <w:rPr/>
        <w:t xml:space="preserve">biblioclub</w:t>
      </w:r>
      <w:r>
        <w:rPr/>
        <w:t xml:space="preserve">.</w:t>
      </w:r>
      <w:r>
        <w:rPr/>
        <w:t xml:space="preserve">ru</w:t>
      </w:r>
      <w:r>
        <w:rPr/>
        <w:t xml:space="preserve">/</w:t>
      </w:r>
    </w:p>
    <w:p>
      <w:pPr>
        <w:numPr>
          <w:ilvl w:val="0"/>
          <w:numId w:val="1"/>
        </w:numPr>
      </w:pPr>
      <w:r>
        <w:rPr/>
        <w:t xml:space="preserve">Электронная библиотечная система «Консультант студента. Студенческая электронная библиотека» </w:t>
      </w:r>
      <w:r>
        <w:rPr/>
        <w:t xml:space="preserve">http</w:t>
      </w:r>
      <w:r>
        <w:rPr/>
        <w:t xml:space="preserve">://</w:t>
      </w:r>
      <w:r>
        <w:rPr/>
        <w:t xml:space="preserve">www</w:t>
      </w:r>
      <w:r>
        <w:rPr/>
        <w:t xml:space="preserve">.</w:t>
      </w:r>
      <w:r>
        <w:rPr/>
        <w:t xml:space="preserve">studentlibrary</w:t>
      </w:r>
      <w:r>
        <w:rPr/>
        <w:t xml:space="preserve">.</w:t>
      </w:r>
      <w:r>
        <w:rPr/>
        <w:t xml:space="preserve">ru</w:t>
      </w:r>
    </w:p>
    <w:p>
      <w:pPr>
        <w:numPr>
          <w:ilvl w:val="0"/>
          <w:numId w:val="1"/>
        </w:numPr>
      </w:pPr>
      <w:r>
        <w:rPr/>
        <w:t xml:space="preserve">другие базы данных, размещенные на сайте Научной библиотеки ПетрГУ в разделе «Электронные журналы и базы данных» </w:t>
      </w:r>
      <w:hyperlink r:id="rId7" w:history="1">
        <w:r>
          <w:rPr/>
          <w:t xml:space="preserve">http://library.petrsu.ru/collections/bd.shtml</w:t>
        </w:r>
      </w:hyperlink>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2"/>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2"/>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2023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975C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E1915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library.petrsu.ru/collections/bd.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2026-04-21T02:07:53+03:00</dcterms:created>
  <dcterms:modified xsi:type="dcterms:W3CDTF">2026-04-21T02:07:53+03:00</dcterms:modified>
</cp:coreProperties>
</file>

<file path=docProps/custom.xml><?xml version="1.0" encoding="utf-8"?>
<Properties xmlns="http://schemas.openxmlformats.org/officeDocument/2006/custom-properties" xmlns:vt="http://schemas.openxmlformats.org/officeDocument/2006/docPropsVTypes"/>
</file>