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ПРОБЛЕМЫ РЕСТАВРАЦИИ И СОХРАНЕНИЯ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Разработка и представление предпроектных решений для ПГиДС;</w:t>
            </w:r>
          </w:p>
          <w:p/>
          <w:p>
            <w:pPr/>
            <w:r>
              <w:rPr/>
              <w:t xml:space="preserve">ПК-1.2. Оценка исходной информации для планирования работ по проектированию объектов ПГиДС;</w:t>
            </w:r>
          </w:p>
          <w:p/>
          <w:p>
            <w:pPr/>
            <w:r>
              <w:rPr/>
              <w:t xml:space="preserve">ПК-1.3. Составление технического задания на подготовку проектной документации объектов ПГиДС;</w:t>
            </w:r>
          </w:p>
          <w:p/>
          <w:p>
            <w:pPr/>
            <w:r>
              <w:rPr/>
              <w:t xml:space="preserve">ПК-1.4. Выбор архитектурно-строительных и конструктивных решений, в том числе обеспечивающих формирование безбарьерной среды;</w:t>
            </w:r>
          </w:p>
          <w:p/>
          <w:p>
            <w:pPr/>
            <w:r>
              <w:rPr/>
              <w:t xml:space="preserve">ПК-1.5. Контроль разработки проектной документации объектов ПГиДС;</w:t>
            </w:r>
          </w:p>
          <w:p/>
          <w:p>
            <w:pPr/>
            <w:r>
              <w:rPr/>
              <w:t xml:space="preserve">ПК-1.6. Подготовка технического задания и контроль разработки рабочей документации объектов ПГиДС;</w:t>
            </w:r>
          </w:p>
          <w:p/>
          <w:p>
            <w:pPr/>
            <w:r>
              <w:rPr/>
              <w:t xml:space="preserve">ПК-1.7. Подготовка технических заданий и требований для разделов проектов инженерного обеспечения объектов строительства;</w:t>
            </w:r>
          </w:p>
          <w:p/>
          <w:p>
            <w:pPr/>
            <w:r>
              <w:rPr/>
              <w:t xml:space="preserve">ПК-1.8. Оценка основных технико-экономических показателей проектов  и соответствия проектной документации объектов ПГиДС нормативно-техническим документам.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ПГиДС;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ПГиДС,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проблемы реставрации и сохранения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2F1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2026-04-21T09:56:51+03:00</dcterms:created>
  <dcterms:modified xsi:type="dcterms:W3CDTF">2026-04-21T09:56:51+03:00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