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НАУЧНЫХ ИССЛЕДОВАНИЙ, ОРГАНИЗАЦИЯ И ПЛАНИРОВАНИЕ ЭКСПЕРИМЕНТА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«Промышленное, гражданское и дорожное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«Промышленное, гражданское и дорожное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Петров Алексей Николаевич, профессор, кафедра технологии и организации строительства, доктор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анализировать, критически осмысливать и представлять информацию, осуществлять поиск научно-технической информации, приобретать новые знания, в том числе с помощью информационных технологий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Сбор и систематизация научно-технической информации о рассматриваемом объекте, в т.ч. с использованием информационных технологий;</w:t>
            </w:r>
          </w:p>
          <w:p/>
          <w:p>
            <w:pPr/>
            <w:r>
              <w:rPr/>
              <w:t xml:space="preserve">ОПК-2.2. Оценка достоверности научно-технической информации о рассматриваемом объекте;</w:t>
            </w:r>
          </w:p>
          <w:p/>
          <w:p>
            <w:pPr/>
            <w:r>
              <w:rPr/>
              <w:t xml:space="preserve">ОПК-2.3. Использование средств прикладного программного обеспечения для обоснования результатов решения задачи профессиональной деятельности;</w:t>
            </w:r>
          </w:p>
          <w:p/>
          <w:p>
            <w:pPr/>
            <w:r>
              <w:rPr/>
              <w:t xml:space="preserve">ОПК-2.4. Использование информационнокоммуникационных технологий для оформления документации и представления информации.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исследования объектов и процессов в области строительства и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Формулирование целей, постановка задачи исследований;</w:t>
            </w:r>
          </w:p>
          <w:p/>
          <w:p>
            <w:pPr/>
            <w:r>
              <w:rPr/>
              <w:t xml:space="preserve">ОПК-6.2. Выбор способов и методик выполнения исследований;</w:t>
            </w:r>
          </w:p>
          <w:p/>
          <w:p>
            <w:pPr/>
            <w:r>
              <w:rPr/>
              <w:t xml:space="preserve">ОПК-6.3. Составление программы для проведения исследований, определение потребности в ресурсах;</w:t>
            </w:r>
          </w:p>
          <w:p/>
          <w:p>
            <w:pPr/>
            <w:r>
              <w:rPr/>
              <w:t xml:space="preserve">ОПК-6.4. Составление плана исследования с помощью методов факторного анализа;</w:t>
            </w:r>
          </w:p>
          <w:p/>
          <w:p>
            <w:pPr/>
            <w:r>
              <w:rPr/>
              <w:t xml:space="preserve">ОПК-6.5. Выполнение и контроль выполнения эмпирических исследований объекта профессиональной деятельности;</w:t>
            </w:r>
          </w:p>
          <w:p/>
          <w:p>
            <w:pPr/>
            <w:r>
              <w:rPr/>
              <w:t xml:space="preserve">ОПК-6.6. Обработка результатов эмпирических исследований с помощью методов математической статистики и теории вероятностей;</w:t>
            </w:r>
          </w:p>
          <w:p/>
          <w:p>
            <w:pPr/>
            <w:r>
              <w:rPr/>
              <w:t xml:space="preserve">ОПК-6.7. Выполнение и контроль выполнения документальных исследований информации об объекте профессиональной деятельности;</w:t>
            </w:r>
          </w:p>
          <w:p/>
          <w:p>
            <w:pPr/>
            <w:r>
              <w:rPr/>
              <w:t xml:space="preserve">ОПК-6.8. Документирование результатов исследований, оформление отчётной документации;</w:t>
            </w:r>
          </w:p>
          <w:p/>
          <w:p>
            <w:pPr/>
            <w:r>
              <w:rPr/>
              <w:t xml:space="preserve">ОПК-6.9. Контроль соблюдения требований охраны труда при выполнении исследований;</w:t>
            </w:r>
          </w:p>
          <w:p/>
          <w:p>
            <w:pPr/>
            <w:r>
              <w:rPr/>
              <w:t xml:space="preserve">ОПК-6.10. Формулирование выводов по результатам исследования;</w:t>
            </w:r>
          </w:p>
          <w:p/>
          <w:p>
            <w:pPr/>
            <w:r>
              <w:rPr/>
              <w:t xml:space="preserve">ОПК-6.11. Представление и защита результатов проведённых исследований.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научных исследований, организация и планирование эксперимента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495D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2026-04-21T06:24:46+03:00</dcterms:created>
  <dcterms:modified xsi:type="dcterms:W3CDTF">2026-04-21T06:24:46+03:00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