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ЖЕЛЕЗОБЕТОННЫЕ И КАМЕННЫЕ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Петров Алексей Николаевич, профессор, кафедра технологии и организации строительства,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и проводить работы по обследованию строительных конструкций зданий и сооружений промышленного и гражданского назначения.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Выбор нормативно-методических  документов, регламентирующих  проведение обследования (испытаний) строительных конструкций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ПК-2.2. Выполнение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ПК-2.3. Обработка результатов обследования (испытания)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ПК-2.4. Составление отчета по результатам обследования (испытания)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расчетное обоснование и конструирование строительных конструкций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Выбор исходной информации и нормативно-технических документов для выполнения расчётного обоснования проектных решений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ПК-4.2. Сбор нагрузок и воздействий, выбор методики расчётного обоснования,  параметров расчетной схемы здания (сооружения), строительной конструкции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ПК-4.3. Выполнение расчетов строительной конструкции, здания (сооружения), основания по первой, второй группам предельных состояний;</w:t>
            </w:r>
          </w:p>
          <w:p/>
          <w:p>
            <w:pPr/>
            <w:r>
              <w:rPr/>
              <w:t xml:space="preserve">ПК-4.4. Конструирование и графическое оформление проектной документации на строительную конструкцию;</w:t>
            </w:r>
          </w:p>
          <w:p/>
          <w:p>
            <w:pPr/>
            <w:r>
              <w:rPr/>
              <w:t xml:space="preserve">ПК-4.5. Представление и защита результатов работ по расчетному обоснованию и конструированию строительной конструкции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Железобетонные и каменные конструкции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62, 6, 72,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8 зач. ед. или 288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курсовой проект, 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5C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2026-04-23T17:20:05+03:00</dcterms:created>
  <dcterms:modified xsi:type="dcterms:W3CDTF">2026-04-23T17:20:05+03:00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