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ПРЕДДИПЛОМНАЯ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доцент, отдел подготовки и аттестации НПР; специалист, Учебно-методический центр Института физической культуры, спорта и туризма; куратор, Студенческое научное общество Института физической культуры, спорта и туризма, кандидат исторических наук; Плотникова Виктория Сергеевна, доцент, кафедра туризма; заместитель директора по учебной работе, Институт физической культуры, спорта и туризма,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Преддипломная</w:t>
      </w:r>
    </w:p>
    <w:p>
      <w:pPr>
        <w:jc w:val="numTab"/>
        <w:spacing w:before="280" w:after="280"/>
      </w:pPr>
      <w:r>
        <w:rPr>
          <w:b w:val="1"/>
          <w:bCs w:val="1"/>
        </w:rPr>
        <w:t xml:space="preserve">2. Тип практики</w:t>
      </w:r>
    </w:p>
    <w:p>
      <w:pPr/>
      <w:r>
        <w:rPr/>
        <w:t xml:space="preserve">Исследовательская</w:t>
      </w:r>
    </w:p>
    <w:p>
      <w:pPr>
        <w:jc w:val="numTab"/>
        <w:spacing w:before="280" w:after="280"/>
      </w:pPr>
      <w:r>
        <w:rPr>
          <w:b w:val="1"/>
          <w:bCs w:val="1"/>
        </w:rPr>
        <w:t xml:space="preserve">3. Цели практики</w:t>
      </w:r>
    </w:p>
    <w:p>
      <w:pPr/>
      <w:r>
        <w:rPr/>
        <w:t xml:space="preserve">закрепление, расширение, углубление и систематизацию знаний, полученных при освоении специальных дисциплин, на основе изучения деятельности конкретного предприятия, изучения современных технологий, материалов, оборудования, видов и форм работы с потребителями услуг, приобретение практического опыта и профессионального мышления; получение профессиональных умений и опыта профессиональной деятельности по должности: агент по приему </w:t>
      </w:r>
      <w:r>
        <w:rPr/>
        <w:t xml:space="preserve"> </w:t>
      </w:r>
      <w:r>
        <w:rPr/>
        <w:t xml:space="preserve">и обработке заказов на экскурсии, закрепить практические навыки к решению задач специалиста-экскурсовода, гида-экскурсовода, выполнить исследовательскую работу, необходимую для подготовки выпускной квалификационной работы</w:t>
      </w:r>
    </w:p>
    <w:p>
      <w:pPr>
        <w:jc w:val="numTab"/>
        <w:spacing w:before="280" w:after="280"/>
      </w:pPr>
      <w:r>
        <w:rPr>
          <w:b w:val="1"/>
          <w:bCs w:val="1"/>
        </w:rPr>
        <w:t xml:space="preserve">4. Задачи практики</w:t>
      </w:r>
    </w:p>
    <w:p>
      <w:pPr>
        <w:numPr>
          <w:ilvl w:val="0"/>
          <w:numId w:val="1"/>
        </w:numPr>
      </w:pPr>
      <w:r>
        <w:rPr/>
        <w:t xml:space="preserve">Отработка практических умений по анализу внешней и внутренней среды туристского предприятия.;</w:t>
      </w:r>
    </w:p>
    <w:p>
      <w:pPr>
        <w:numPr>
          <w:ilvl w:val="0"/>
          <w:numId w:val="1"/>
        </w:numPr>
      </w:pPr>
      <w:r>
        <w:rPr/>
        <w:t xml:space="preserve">Отработка умений по анализу деятельности предприятия и его подразделений.;</w:t>
      </w:r>
    </w:p>
    <w:p>
      <w:pPr>
        <w:numPr>
          <w:ilvl w:val="0"/>
          <w:numId w:val="1"/>
        </w:numPr>
      </w:pPr>
      <w:r>
        <w:rPr/>
        <w:t xml:space="preserve">Подготовка выпускников к самостоятельному выполнению основных профессиональных функций менеджера;</w:t>
      </w:r>
    </w:p>
    <w:p>
      <w:pPr>
        <w:numPr>
          <w:ilvl w:val="0"/>
          <w:numId w:val="1"/>
        </w:numPr>
      </w:pPr>
      <w:r>
        <w:rPr/>
        <w:t xml:space="preserve">Формирование умений направленных на: </w:t>
      </w:r>
      <w:r>
        <w:rPr/>
        <w:t xml:space="preserve">анализ состояния экскурсионного рынка на современном этапе; оставление программ по обслуживанию экскурсантов (туристов) используя современные технологии в соответствии с требованиями экскурсантов (туристов); составление перспективного планирования по экскурсионному обслуживанию на основе туристских ресурсов региона (природных, исторических, социально-культурных, познавательных, деловых, санаторно-курортных, спортивно-оздоровительных); </w:t>
      </w:r>
      <w:r>
        <w:rPr/>
        <w:t xml:space="preserve">продвижение экскурсионных услуг.</w:t>
      </w:r>
    </w:p>
    <w:p>
      <w:pPr>
        <w:numPr>
          <w:ilvl w:val="0"/>
          <w:numId w:val="1"/>
        </w:numPr>
      </w:pPr>
      <w:r>
        <w:rPr/>
        <w:t xml:space="preserve">Собрать  материал для подготовки выпускной квалификационной работы в соответствии с профилем кафедры.</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w:t>
      </w:r>
      <w:r>
        <w:rPr>
          <w:i w:val="1"/>
          <w:iCs w:val="1"/>
        </w:rPr>
        <w:t xml:space="preserve">ООО «Золотое кольцо Карелии», ООО «Карелика-тур»,</w:t>
      </w:r>
      <w:r>
        <w:rPr>
          <w:i w:val="1"/>
          <w:iCs w:val="1"/>
        </w:rPr>
        <w:t xml:space="preserve"> </w:t>
      </w:r>
      <w:r>
        <w:rPr>
          <w:i w:val="1"/>
          <w:iCs w:val="1"/>
        </w:rPr>
        <w:t xml:space="preserve"> ООО "Острова",</w:t>
      </w:r>
      <w:r>
        <w:rPr>
          <w:i w:val="1"/>
          <w:iCs w:val="1"/>
        </w:rPr>
        <w:t xml:space="preserve"> </w:t>
      </w:r>
      <w:r>
        <w:rPr>
          <w:i w:val="1"/>
          <w:iCs w:val="1"/>
        </w:rPr>
        <w:t xml:space="preserve"> ООО «Калева-тур», ООО "Онего-тур", ООО "Сивер", ООО "Турфирма Кижанка"  и др.</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w:t>
      </w:r>
    </w:p>
    <w:p>
      <w:pPr/>
      <w:r>
        <w:rPr/>
        <w:t xml:space="preserve">Форма проведения практики: </w:t>
      </w:r>
      <w:r>
        <w:rPr>
          <w:b w:val="1"/>
          <w:bCs w:val="1"/>
        </w:rPr>
        <w:t xml:space="preserve">дискретная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Итоговый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Итоговый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Организация гостиничного дела (О), Реклама в туризме (О), Программный туризм (О), Технологии продаж туристских услуг (О), Правовые аспекты в туризме (О), Обеспечение качества туристских и экскурсионных услуг (О), Активные виды туризма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предпринимательской деятельности (О), Сервисная деятельность (Н), Организация внутреннего туризма (Н), Методы научных исследований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Итоговый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Конфликтология (И), Анимационная деятельность (О), Событийный туризм (И), Преддипломная практика (И), Подготовка к сдаче и сдача государственного экзамена (И), Учебная практика (О), Производственная практика (О), Психология (Н), Экологический туризм (И), Основы делового общения (О), Основы экскурсионной деятельности (О), Социальный туризм (О), Организация и проведение деловых мероприятий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Итоговый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Музееведение (О), Преддипломная практика (И), Подготовка к сдаче и сдача государственного экзамена (И), Учебная практика (О), Производственная практика (О), Иностранный язык второй (О), Русский язык и культура речи (Н), Иностранный язык (НО), Основы делового общения (О), Связи с общественностью (И), Риторика в работе экскурсовода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Итоговый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Основы российской государственности (О), Анимационная деятельность (О), Профессиональная этика и этикет (О), Преддипломная практика (И), Подготовка к сдаче и сдача государственного экзамена (И), Производственная практика (О), Краеведение (О), География туризма (НО), Философия (О), История туризма и гостеприимства (О), Сервисная деятельность (О), Организация внутреннего туризма (О), Культурология (Н), Страноведение (О), Туристские ресурсы (О), Культурно-исторические центры России (О), История Карелии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УК-6
Итоговый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УК-8
Итоговый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Туристские формальности (О), Транспортное обеспечение в туризме (И), Преддипломная практика (И), Подготовка к сдаче и сдача государственного экзамена (И), Производственная практика (О), Безопасность в туризме (О), Безопасность жизнедеятельности (Н),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Итоговый</w:t>
            </w:r>
          </w:p>
        </w:tc>
        <w:tc>
          <w:tcPr>
            <w:tcW w:w="25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ПК-1.2. Умеет использовать законы и иные нормативно-правовые акты Российской Федерации в сфере туризма; 
ПК-1.3. Умеет использовать нормативные документы организаций, регламентирующие реализацию проектов услуг в различных видах туризма; 
ПК-1.4. Умеет разрабатывать проекты туристских и экскурсионных услуг и определять пути их продвижения и реализации;
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ПК-2
Итоговый</w:t>
            </w:r>
          </w:p>
        </w:tc>
        <w:tc>
          <w:tcPr>
            <w:tcW w:w="25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ПК-2.1. Знает основы делопроизводства;
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ПК-2.3. Знает правила оформления коммерческой документации;
ПК-2.4. Знает правила составления отчетов по итогам выполнения туристских и экскурсионных услуг; 
ПК-2.5. Умеет работать с документами и составлять отчеты по итогам выполнения заказов и программ обслуживания;
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ПК-3
Итоговый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экскурсионной деятельности (НО),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"Преддипломная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12 зач. ед.</w:t>
      </w:r>
      <w:br/>
      <w:r>
        <w:rPr/>
        <w:t xml:space="preserve">Продолжительность практики 8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Организационный</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Собеседование; Другое</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Основной</w:t>
            </w:r>
          </w:p>
        </w:tc>
        <w:tc>
          <w:tcPr>
            <w:noWrap/>
          </w:tcPr>
          <w:p>
            <w:pPr>
              <w:jc w:val="left"/>
              <w:ind w:left="0" w:right="0" w:firstLine="0" w:hanging="0"/>
            </w:pPr>
            <w:r>
              <w:rPr/>
              <w:t xml:space="preserve">396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396</w:t>
            </w:r>
          </w:p>
        </w:tc>
        <w:tc>
          <w:tcPr>
            <w:noWrap/>
          </w:tcPr>
          <w:p>
            <w:pPr>
              <w:jc w:val="left"/>
              <w:ind w:left="0" w:right="0" w:firstLine="0" w:hanging="0"/>
            </w:pPr>
            <w:r>
              <w:rPr/>
              <w:t xml:space="preserve">Собеседование; Другое</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Заключительный</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Собеседование; Другое;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432</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обязанностей студента на практике и программы практики. </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основных документов, необходимых для его работы. Изучение основных направлений деятельности предприятия. Изучение основных и дополнительных услуг предприятия, их стоимости. Изучение организационной структуры предприятия, функциональных обязанностей сотрудников предприятия. </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Безопасность сотрудников туристского предприятия. Изучение правил внутреннего трудового распорядка, правил по охране труда и пожарной безопасности, схемы действий при наступлении чрезвычайных ситуаций, правил обеспечения безопасности на экскурсиях и туристских маршрутах. Изучение правил обслуживания на пешем, транспортном и комбинированном маршрутах; правил поведения экскурсантов (туристов) на транспортных средствах</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Работа в качестве организатора туров и экскурсий: - анализ состояния туристско-экскурсионного рынка на современном этапе; - составление программ туристско-экскурсионного обслуживания и планирования туристских и экскурсионных маршрутов; - осуществление взаимодействия с менеджером и экскурсоводом при подготовке маршрутов; - информирование экскурсоводов и экскурсантов об услугах, о  правилах поведения на объектах показа; - обеспечение экскурсоводов информацией о новых планируемых маршрутах; - оформление документации к  маршрутам; - работа по формированию групп с учетом совместных интересов экскурсантов (туристов); - выбор программы экскурсий для групп или индивидуальных туристов; - контроль и анализ туристского и экскурсионного сопровождения, соблюдения программ туров и экскурсий, качества проведения экскурсий, соблюдения протокольных мероприятий; - изучение должностных обязанностей  сотрудников предприятия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Работа по разработке туристско-экскурсионных программ обслуживания: - участие в разработке новых услуг и маршрутов на основе учета потребностей туристских групп и индивидуальных туристов; - составление технологической документации на туристско-экскурсионные услуги с учетом вида туризма, транспорта, продолжительности и мест остановок, основных тем информационно-экскурсионной деятельности и с определением методических приемов; - расчет стоимости маршрута; - коррекция программ в связи с непредвиденными обстоятельствами; - осуществление контроля предоставления услуг - оформление документации; - выбор правильных направлений продвижения программ потребителю; - подготовка документации для внедрения экскурсии/тура в практическую деятельность предприятия</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Индивидуальная работа по проекту выпускной квалификационной работы, подготовка ВКР, участие в предзащите ВКР.</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Индивидуальная работа по подготовке и проведению мероприятий, входящих в план работы туристского предприятия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иных поручений в рамках направления и профиля подготовки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отчета по практике. Участие в заключительном семинаре с защитой отчета по практике</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Преддипломная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r>
        <w:rPr/>
        <w:t xml:space="preserve">Структура отчета представлена в Приложении 1 РПД. К отчету прикрепляется индивидуальный план работы студента на практике (Приложение 2 РПД)  и характеристика от руководителя предприятия, на котором студент проходил практику (Приложение 3 РПД)</w:t>
      </w:r>
    </w:p>
    <w:p>
      <w:pPr>
        <w:jc w:val="center"/>
      </w:pPr>
      <w:r>
        <w:rPr/>
        <w:t xml:space="preserve">Приложение1</w:t>
      </w:r>
    </w:p>
    <w:p>
      <w:pPr>
        <w:jc w:val="center"/>
      </w:pPr>
      <w:r>
        <w:rPr>
          <w:b w:val="1"/>
          <w:bCs w:val="1"/>
        </w:rPr>
        <w:t xml:space="preserve">МИНИСТЕРСТВО НАУКИ И ВЫСШЕГО ОБРАЗОВАНИЯ</w:t>
      </w:r>
    </w:p>
    <w:p>
      <w:pPr>
        <w:jc w:val="center"/>
      </w:pPr>
      <w:r>
        <w:rPr>
          <w:b w:val="1"/>
          <w:bCs w:val="1"/>
        </w:rPr>
        <w:t xml:space="preserve">ФЕДЕРАЛЬНОЕ ГОСУДАРСТВЕННОЕ БЮДЖЕТНОЕ</w:t>
      </w:r>
    </w:p>
    <w:p>
      <w:pPr>
        <w:jc w:val="center"/>
      </w:pPr>
      <w:r>
        <w:rPr>
          <w:b w:val="1"/>
          <w:bCs w:val="1"/>
        </w:rPr>
        <w:t xml:space="preserve">ОБРАЗОВАТЕЛЬНОЕ УЧРЕЖДЕНИЕ</w:t>
      </w:r>
    </w:p>
    <w:p>
      <w:pPr>
        <w:jc w:val="center"/>
      </w:pPr>
      <w:r>
        <w:rPr>
          <w:b w:val="1"/>
          <w:bCs w:val="1"/>
        </w:rPr>
        <w:t xml:space="preserve">ВЫСШЕГО ОБРАЗОВАНИЯ</w:t>
      </w:r>
    </w:p>
    <w:p>
      <w:pPr>
        <w:jc w:val="center"/>
      </w:pPr>
      <w:r>
        <w:rPr>
          <w:b w:val="1"/>
          <w:bCs w:val="1"/>
        </w:rPr>
        <w:t xml:space="preserve">«ПЕТРОЗАВОДСКИЙ ГОСУДАРСТВЕННЫЙ УНИВЕРСИТЕТ»</w:t>
      </w:r>
    </w:p>
    <w:p>
      <w:pPr>
        <w:jc w:val="center"/>
      </w:pPr>
      <w:r>
        <w:rPr>
          <w:b w:val="1"/>
          <w:bCs w:val="1"/>
        </w:rPr>
        <w:t xml:space="preserve"> </w:t>
      </w:r>
    </w:p>
    <w:p>
      <w:pPr>
        <w:jc w:val="center"/>
      </w:pPr>
      <w:r>
        <w:rPr>
          <w:b w:val="1"/>
          <w:bCs w:val="1"/>
        </w:rPr>
        <w:t xml:space="preserve">ИНСТИТУТ ФИЗИЧЕСКОЙ КУЛЬТУРЫ, СПОРТА И ТУРИЗМА</w:t>
      </w:r>
    </w:p>
    <w:p>
      <w:pPr>
        <w:jc w:val="center"/>
      </w:pPr>
      <w:r>
        <w:rPr>
          <w:b w:val="1"/>
          <w:bCs w:val="1"/>
        </w:rPr>
        <w:t xml:space="preserve"> </w:t>
      </w:r>
    </w:p>
    <w:p>
      <w:pPr>
        <w:jc w:val="center"/>
      </w:pPr>
      <w:r>
        <w:rPr>
          <w:b w:val="1"/>
          <w:bCs w:val="1"/>
        </w:rPr>
        <w:t xml:space="preserve">Кафедра туризма</w:t>
      </w:r>
    </w:p>
    <w:p>
      <w:pPr>
        <w:jc w:val="center"/>
      </w:pPr>
      <w:r>
        <w:rPr/>
        <w:t xml:space="preserve"> </w:t>
      </w:r>
    </w:p>
    <w:p>
      <w:pPr>
        <w:jc w:val="center"/>
      </w:pPr>
      <w:r>
        <w:rPr/>
        <w:t xml:space="preserve"> </w:t>
      </w:r>
    </w:p>
    <w:p>
      <w:pPr>
        <w:jc w:val="center"/>
      </w:pPr>
      <w:r>
        <w:rPr>
          <w:b w:val="1"/>
          <w:bCs w:val="1"/>
        </w:rPr>
        <w:t xml:space="preserve">ОТЧЕТ</w:t>
      </w:r>
    </w:p>
    <w:p>
      <w:pPr>
        <w:jc w:val="center"/>
      </w:pPr>
      <w:r>
        <w:rPr>
          <w:b w:val="1"/>
          <w:bCs w:val="1"/>
        </w:rPr>
        <w:t xml:space="preserve"> </w:t>
      </w:r>
    </w:p>
    <w:p>
      <w:pPr>
        <w:jc w:val="center"/>
      </w:pPr>
      <w:r>
        <w:rPr>
          <w:b w:val="1"/>
          <w:bCs w:val="1"/>
        </w:rPr>
        <w:t xml:space="preserve">о прохождении преддипломной практики</w:t>
      </w:r>
    </w:p>
    <w:p>
      <w:pPr>
        <w:jc w:val="center"/>
      </w:pPr>
      <w:r>
        <w:rPr/>
        <w:t xml:space="preserve"> </w:t>
      </w:r>
    </w:p>
    <w:p>
      <w:pPr>
        <w:jc w:val="center"/>
      </w:pPr>
      <w:r>
        <w:rPr/>
        <w:t xml:space="preserve">Студент (-ка) кафедры туризма</w:t>
      </w:r>
    </w:p>
    <w:p>
      <w:pPr>
        <w:jc w:val="center"/>
      </w:pPr>
      <w:r>
        <w:rPr/>
        <w:t xml:space="preserve">группа _______________</w:t>
      </w:r>
    </w:p>
    <w:p>
      <w:pPr>
        <w:jc w:val="center"/>
      </w:pPr>
      <w:r>
        <w:rPr/>
        <w:t xml:space="preserve">ФИО_________________</w:t>
      </w:r>
    </w:p>
    <w:p>
      <w:pPr>
        <w:jc w:val="center"/>
      </w:pPr>
      <w:r>
        <w:rPr/>
        <w:t xml:space="preserve"> </w:t>
      </w:r>
    </w:p>
    <w:p>
      <w:pPr>
        <w:jc w:val="center"/>
      </w:pPr>
      <w:r>
        <w:rPr/>
        <w:t xml:space="preserve">Руководитель:</w:t>
      </w:r>
    </w:p>
    <w:p>
      <w:pPr>
        <w:jc w:val="center"/>
      </w:pPr>
      <w:r>
        <w:rPr/>
        <w:t xml:space="preserve"> </w:t>
      </w:r>
    </w:p>
    <w:p>
      <w:pPr>
        <w:jc w:val="center"/>
      </w:pPr>
      <w:r>
        <w:rPr/>
        <w:t xml:space="preserve">_____________________ оценка</w:t>
      </w:r>
    </w:p>
    <w:p>
      <w:pPr>
        <w:jc w:val="center"/>
      </w:pPr>
      <w:r>
        <w:rPr/>
        <w:t xml:space="preserve">____________________ подпись</w:t>
      </w:r>
    </w:p>
    <w:p>
      <w:pPr>
        <w:jc w:val="center"/>
      </w:pPr>
      <w:r>
        <w:rPr/>
        <w:t xml:space="preserve"> «___» ________________202_ г</w:t>
      </w:r>
    </w:p>
    <w:p>
      <w:pPr>
        <w:jc w:val="center"/>
      </w:pPr>
      <w:r>
        <w:rPr/>
        <w:t xml:space="preserve"> </w:t>
      </w:r>
    </w:p>
    <w:p>
      <w:pPr>
        <w:jc w:val="center"/>
      </w:pPr>
      <w:r>
        <w:rPr/>
        <w:t xml:space="preserve"> </w:t>
      </w:r>
    </w:p>
    <w:p>
      <w:pPr>
        <w:jc w:val="center"/>
      </w:pPr>
      <w:r>
        <w:rPr/>
        <w:t xml:space="preserve">Петрозаводск</w:t>
      </w:r>
    </w:p>
    <w:p>
      <w:pPr>
        <w:jc w:val="center"/>
      </w:pPr>
      <w:r>
        <w:rPr/>
        <w:t xml:space="preserve">202_</w:t>
      </w:r>
    </w:p>
    <w:p>
      <w:pPr>
        <w:jc w:val="center"/>
      </w:pPr>
      <w:r>
        <w:rPr/>
        <w:t xml:space="preserve"> </w:t>
      </w:r>
    </w:p>
    <w:p>
      <w:pPr/>
      <w:r>
        <w:rPr/>
        <w:t xml:space="preserve"> </w:t>
      </w:r>
    </w:p>
    <w:p>
      <w:pPr/>
      <w:r>
        <w:rPr/>
        <w:t xml:space="preserve">С</w:t>
      </w:r>
      <w:r>
        <w:rPr>
          <w:b w:val="1"/>
          <w:bCs w:val="1"/>
        </w:rPr>
        <w:t xml:space="preserve">одержание отчета</w:t>
      </w:r>
    </w:p>
    <w:p>
      <w:pPr>
        <w:numPr>
          <w:ilvl w:val="0"/>
          <w:numId w:val="2"/>
        </w:numPr>
      </w:pPr>
      <w:r>
        <w:rPr/>
        <w:t xml:space="preserve">Оглавление.</w:t>
      </w:r>
    </w:p>
    <w:p>
      <w:pPr>
        <w:numPr>
          <w:ilvl w:val="0"/>
          <w:numId w:val="2"/>
        </w:numPr>
      </w:pPr>
      <w:r>
        <w:rPr/>
        <w:t xml:space="preserve">Введение. Цель и задачи практики. Общая характеристика преддипломной практики. Место прохождения.</w:t>
      </w:r>
    </w:p>
    <w:p>
      <w:pPr/>
      <w:r>
        <w:rPr/>
        <w:t xml:space="preserve">Глава 1. Общая характеристика туристско-экскурсионного предприятия (наименование)</w:t>
      </w:r>
    </w:p>
    <w:p>
      <w:pPr/>
      <w:r>
        <w:rPr/>
        <w:t xml:space="preserve">1.1 Общая характеристика предприятия (Краткая характеристика предприятия, его режим деятельности и юридический статус, структура управления, подразделения)</w:t>
      </w:r>
    </w:p>
    <w:p>
      <w:pPr/>
      <w:r>
        <w:rPr/>
        <w:t xml:space="preserve">1.2. Основные направления деятельности и услуги предприятия (Основные направления деятельности предприятия. Основные и дополнительные услуги предприятия, их стоимость)</w:t>
      </w:r>
    </w:p>
    <w:p>
      <w:pPr/>
      <w:r>
        <w:rPr/>
        <w:t xml:space="preserve">1.3. Функциональные обязанности сотрудников предприятия (Организационная структура предприятия, функциональные обязанности сотрудников предприятия)</w:t>
      </w:r>
    </w:p>
    <w:p>
      <w:pPr/>
      <w:r>
        <w:rPr/>
        <w:t xml:space="preserve">1.4. Правила безопасности на туристском предприятии. (Правила внутреннего трудового распорядка, правила по охране труда и пожарной безопасности. Схема действий при наступлении чрезвычайных ситуаций. Правила обеспечения безопасности на экскурсиях и туристских маршрутах. Правила обслуживания на пешем, транспортном и комбинированном маршрутах. Правила поведения экскурсантов (туристов) на транспортных средствах)</w:t>
      </w:r>
    </w:p>
    <w:p>
      <w:pPr/>
      <w:r>
        <w:rPr/>
        <w:t xml:space="preserve">Глава 2. Работа в качестве помощника организатора экскурсий</w:t>
      </w:r>
    </w:p>
    <w:p>
      <w:pPr/>
      <w:r>
        <w:rPr/>
        <w:t xml:space="preserve">2.1. Анализ состояния экскурсионного рынка на современном этапе</w:t>
      </w:r>
    </w:p>
    <w:p>
      <w:pPr/>
      <w:r>
        <w:rPr/>
        <w:t xml:space="preserve">2.2. Программы экскурсионного обслуживания и экскурсионные маршруты на предприятии</w:t>
      </w:r>
    </w:p>
    <w:p>
      <w:pPr/>
      <w:r>
        <w:rPr/>
        <w:t xml:space="preserve">2.3. 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r>
        <w:rPr/>
        <w:t xml:space="preserve">2.4. Специфика оформления документации к экскурсионным маршрутам</w:t>
      </w:r>
    </w:p>
    <w:p>
      <w:pPr/>
      <w:r>
        <w:rPr/>
        <w:t xml:space="preserve">2.5. Контроль и анализ соблюдения программ и качества проведения экскурсий (карточки прослушанных экскурсий)</w:t>
      </w:r>
    </w:p>
    <w:p>
      <w:pPr/>
      <w:r>
        <w:rPr/>
        <w:t xml:space="preserve">Глава 3. Работа по разработке экскурсионных программ обслуживания</w:t>
      </w:r>
    </w:p>
    <w:p>
      <w:pPr/>
      <w:r>
        <w:rPr/>
        <w:t xml:space="preserve">3.1. Актуальность планирования новой экскурсионной программы на предприятии</w:t>
      </w:r>
    </w:p>
    <w:p>
      <w:pPr/>
      <w:r>
        <w:rPr/>
        <w:t xml:space="preserve">3.2. Технологическая документация по разработке новой экскурсии для предприятия</w:t>
      </w:r>
    </w:p>
    <w:p>
      <w:pPr/>
      <w:r>
        <w:rPr/>
        <w:t xml:space="preserve">- Технологическая карта экскурсии;</w:t>
      </w:r>
    </w:p>
    <w:p>
      <w:pPr/>
      <w:r>
        <w:rPr/>
        <w:t xml:space="preserve">- Карта маршрута экскурсии;</w:t>
      </w:r>
    </w:p>
    <w:p>
      <w:pPr/>
      <w:r>
        <w:rPr/>
        <w:t xml:space="preserve">- Программа экскурсии;</w:t>
      </w:r>
    </w:p>
    <w:p>
      <w:pPr/>
      <w:r>
        <w:rPr/>
        <w:t xml:space="preserve">- Контрольный текст экскурсии;</w:t>
      </w:r>
    </w:p>
    <w:p>
      <w:pPr/>
      <w:r>
        <w:rPr/>
        <w:t xml:space="preserve">- Материалы "портфеля экскурсовода";</w:t>
      </w:r>
    </w:p>
    <w:p>
      <w:pPr/>
      <w:r>
        <w:rPr/>
        <w:t xml:space="preserve">- Карточки экскурсионных объектов;</w:t>
      </w:r>
    </w:p>
    <w:p>
      <w:pPr/>
      <w:r>
        <w:rPr/>
        <w:t xml:space="preserve">- Калькуляция;</w:t>
      </w:r>
    </w:p>
    <w:p>
      <w:pPr/>
      <w:r>
        <w:rPr/>
        <w:t xml:space="preserve">-  Памятки по безопасности</w:t>
      </w:r>
    </w:p>
    <w:p>
      <w:pPr/>
      <w:r>
        <w:rPr/>
        <w:t xml:space="preserve">3.3 Пути и методы продвижения новой экскурсии на предприятии</w:t>
      </w:r>
    </w:p>
    <w:p>
      <w:pPr/>
      <w:r>
        <w:rPr/>
        <w:t xml:space="preserve">3.4. Подготовка документации для внедрения экскурсии/тура в практическую деятельность предприятия:</w:t>
      </w:r>
    </w:p>
    <w:p>
      <w:pPr/>
      <w:r>
        <w:rPr/>
        <w:t xml:space="preserve">- договора с поставщиками услуг;</w:t>
      </w:r>
    </w:p>
    <w:p>
      <w:pPr/>
      <w:r>
        <w:rPr/>
        <w:t xml:space="preserve">- информационные листки;</w:t>
      </w:r>
    </w:p>
    <w:p>
      <w:pPr/>
      <w:r>
        <w:rPr/>
        <w:t xml:space="preserve">- паспорт автобусного маршрута</w:t>
      </w:r>
    </w:p>
    <w:p>
      <w:pPr/>
      <w:r>
        <w:rPr/>
        <w:t xml:space="preserve">- должностные инструкции экскурсовода, водителя автобуса (инструктора-проводника</w:t>
      </w:r>
    </w:p>
    <w:p>
      <w:pPr/>
      <w:r>
        <w:rPr/>
        <w:t xml:space="preserve"> и др.)</w:t>
      </w:r>
    </w:p>
    <w:p>
      <w:pPr/>
      <w:r>
        <w:rPr/>
        <w:t xml:space="preserve">Глава 4. Работа по проведению  экскурсий</w:t>
      </w:r>
    </w:p>
    <w:p>
      <w:pPr/>
      <w:r>
        <w:rPr/>
        <w:t xml:space="preserve">            4.1. Отчет о проведенных экскурсиях на предприятии</w:t>
      </w:r>
    </w:p>
    <w:p>
      <w:pPr/>
      <w:r>
        <w:rPr/>
        <w:t xml:space="preserve">  4.2. Карточки прослушивания, проведенных экскурсий</w:t>
      </w:r>
    </w:p>
    <w:p>
      <w:pPr/>
      <w:r>
        <w:rPr>
          <w:i w:val="1"/>
          <w:iCs w:val="1"/>
        </w:rPr>
        <w:t xml:space="preserve">Примечание: </w:t>
      </w:r>
    </w:p>
    <w:p>
      <w:pPr/>
      <w:r>
        <w:rPr>
          <w:i w:val="1"/>
          <w:iCs w:val="1"/>
        </w:rPr>
        <w:t xml:space="preserve"> Возможно изменение  названий и содержания глав и параграфов, в связи со спецификой работы предприятия. Это следует учитывать при оформлении итогового отчета</w:t>
      </w:r>
    </w:p>
    <w:p>
      <w:pPr/>
      <w:r>
        <w:rPr/>
        <w:t xml:space="preserve">Заключение.  Преддипломная практика: мои ожидания и впечатления. Выводы, замечания и предложения. Рекомендации по  совершенствованию экскурсионной работы на предприятии</w:t>
      </w:r>
    </w:p>
    <w:p>
      <w:pPr/>
      <w:r>
        <w:rPr/>
        <w:t xml:space="preserve">Список использованной литературы. В этом разделе требуется перечислить источники, которыми пользовался студент при написании отчёта. Это могут быть документы законодательного и правового характера, уставы предприятий, где обучающиеся проходили практику. Государственные стандарты и стандарты предприятий, учебники, справочники, журнальные и газетные статьи, Интернет, рекламные проспекты и др.</w:t>
      </w:r>
    </w:p>
    <w:p>
      <w:pPr/>
      <w:r>
        <w:rPr/>
        <w:t xml:space="preserve">Приложения. Может содержать любой иллюстрационный материал по деятельности предприятия, копии лицензий и договоров о сотрудничестве с партнёрами, стандарты обслуживания,  анкеты, предлагаемые клиентам, а также другие материалы, необходимые по мнению автора работы.</w:t>
      </w:r>
    </w:p>
    <w:p>
      <w:pPr/>
      <w:r>
        <w:rPr/>
        <w:t xml:space="preserve">Объем отчета 30 – 35 страниц без учета приложений (12 шр., TNR, инт. 1,5).</w:t>
      </w:r>
    </w:p>
    <w:p>
      <w:pPr/>
      <w:r>
        <w:rPr/>
        <w:t xml:space="preserve"> </w:t>
      </w:r>
    </w:p>
    <w:p>
      <w:pPr/>
      <w:r>
        <w:rPr>
          <w:b w:val="1"/>
          <w:bCs w:val="1"/>
        </w:rPr>
        <w:t xml:space="preserve"> </w:t>
      </w:r>
    </w:p>
    <w:p>
      <w:pPr/>
      <w:r>
        <w:rPr>
          <w:b w:val="1"/>
          <w:bCs w:val="1"/>
        </w:rPr>
        <w:t xml:space="preserve">Приложение 2. </w:t>
      </w:r>
    </w:p>
    <w:p>
      <w:pPr/>
      <w:r>
        <w:rPr>
          <w:b w:val="1"/>
          <w:bCs w:val="1"/>
        </w:rPr>
        <w:t xml:space="preserve">Индивидуальный</w:t>
      </w:r>
      <w:r>
        <w:rPr/>
        <w:t xml:space="preserve"> </w:t>
      </w:r>
      <w:r>
        <w:rPr>
          <w:b w:val="1"/>
          <w:bCs w:val="1"/>
        </w:rPr>
        <w:t xml:space="preserve">план</w:t>
      </w:r>
      <w:r>
        <w:rPr/>
        <w:t xml:space="preserve"> </w:t>
      </w:r>
      <w:r>
        <w:rPr>
          <w:b w:val="1"/>
          <w:bCs w:val="1"/>
        </w:rPr>
        <w:t xml:space="preserve">работы</w:t>
      </w:r>
      <w:r>
        <w:rPr/>
        <w:t xml:space="preserve"> </w:t>
      </w:r>
      <w:r>
        <w:rPr>
          <w:b w:val="1"/>
          <w:bCs w:val="1"/>
        </w:rPr>
        <w:t xml:space="preserve">студента</w:t>
      </w:r>
      <w:r>
        <w:rPr/>
        <w:t xml:space="preserve"> </w:t>
      </w:r>
      <w:r>
        <w:rPr>
          <w:b w:val="1"/>
          <w:bCs w:val="1"/>
        </w:rPr>
        <w:t xml:space="preserve">на</w:t>
      </w:r>
      <w:r>
        <w:rPr/>
        <w:t xml:space="preserve"> </w:t>
      </w:r>
      <w:r>
        <w:rPr>
          <w:b w:val="1"/>
          <w:bCs w:val="1"/>
        </w:rPr>
        <w:t xml:space="preserve">практике</w:t>
      </w:r>
    </w:p>
    <w:p>
      <w:pPr/>
      <w:r>
        <w:rPr>
          <w:b w:val="1"/>
          <w:bCs w:val="1"/>
        </w:rPr>
        <w:t xml:space="preserve"> </w:t>
      </w:r>
    </w:p>
    <w:p>
      <w:pPr/>
      <w:r>
        <w:rPr/>
        <w:t xml:space="preserve">Индивидуальный план работы студента на практике</w:t>
      </w:r>
    </w:p>
    <w:p>
      <w:pPr/>
      <w:r>
        <w:rPr/>
        <w:t xml:space="preserve"> </w:t>
      </w:r>
    </w:p>
    <w:p>
      <w:pPr/>
      <w:r>
        <w:rPr/>
        <w:t xml:space="preserve">Студент (ки)__________________________________________________________</w:t>
      </w:r>
    </w:p>
    <w:p>
      <w:pPr/>
      <w:r>
        <w:rPr>
          <w:vertAlign w:val="superscript"/>
        </w:rPr>
        <w:t xml:space="preserve">(фамилия, имя, отчество)</w:t>
      </w:r>
    </w:p>
    <w:p>
      <w:pPr/>
      <w:r>
        <w:rPr/>
        <w:t xml:space="preserve">Курс_________________ Группа_________________________________________</w:t>
      </w:r>
    </w:p>
    <w:p>
      <w:pPr/>
      <w:r>
        <w:rPr/>
        <w:t xml:space="preserve">Направление подготовки________________________________________________</w:t>
      </w:r>
    </w:p>
    <w:p>
      <w:pPr/>
      <w:r>
        <w:rPr/>
        <w:t xml:space="preserve">Профиль______________________________________________________________</w:t>
      </w:r>
    </w:p>
    <w:p>
      <w:pPr/>
      <w:r>
        <w:rPr/>
        <w:t xml:space="preserve">Место прохождения практики ___________________________________________</w:t>
      </w:r>
    </w:p>
    <w:p>
      <w:pPr/>
      <w:r>
        <w:rPr>
          <w:vertAlign w:val="superscript"/>
        </w:rPr>
        <w:t xml:space="preserve">(наименование организации, подразделение, адрес, телефоны)</w:t>
      </w:r>
    </w:p>
    <w:p>
      <w:pPr/>
      <w:r>
        <w:rPr/>
        <w:t xml:space="preserve">Сроки прохождения практики ____________________________________________</w:t>
      </w:r>
    </w:p>
    <w:p>
      <w:pPr/>
      <w:r>
        <w:rPr/>
        <w:t xml:space="preserve"> </w:t>
      </w:r>
    </w:p>
    <w:p>
      <w:pPr/>
      <w:r>
        <w:rPr/>
        <w:t xml:space="preserve">Подразделение предприятия ____________________________________________</w:t>
      </w:r>
    </w:p>
    <w:p>
      <w:pPr/>
      <w:r>
        <w:rPr/>
        <w:t xml:space="preserve"> </w:t>
      </w:r>
    </w:p>
    <w:tbl>
      <w:tblGrid>
        <w:gridCol w:w="1380" w:type="dxa"/>
        <w:gridCol w:w="6840" w:type="dxa"/>
        <w:gridCol w:w="1650" w:type="dxa"/>
      </w:tblGrid>
      <w:tblPr>
        <w:tblW w:w="0" w:type="auto"/>
        <w:tblLayout w:type="autofit"/>
      </w:tblPr>
      <w:tr>
        <w:trPr/>
        <w:tc>
          <w:tcPr>
            <w:tcW w:w="1380" w:type="dxa"/>
            <w:noWrap/>
          </w:tcPr>
          <w:p>
            <w:pPr/>
            <w:r>
              <w:rPr>
                <w:vertAlign w:val="superscript"/>
              </w:rPr>
              <w:t xml:space="preserve">Дата</w:t>
            </w:r>
          </w:p>
        </w:tc>
        <w:tc>
          <w:tcPr>
            <w:tcW w:w="6840" w:type="dxa"/>
            <w:noWrap/>
          </w:tcPr>
          <w:p>
            <w:pPr/>
            <w:r>
              <w:rPr>
                <w:vertAlign w:val="superscript"/>
              </w:rPr>
              <w:t xml:space="preserve">Проведенная работа в течение дня и ее анализ</w:t>
            </w:r>
          </w:p>
        </w:tc>
        <w:tc>
          <w:tcPr>
            <w:tcW w:w="1650" w:type="dxa"/>
            <w:noWrap/>
          </w:tcPr>
          <w:p>
            <w:pPr/>
            <w:r>
              <w:rPr/>
              <w:t xml:space="preserve">Подпись руководителя практики от предприятия</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bl>
    <w:p>
      <w:pPr/>
      <w:r>
        <w:rPr>
          <w:vertAlign w:val="superscript"/>
        </w:rPr>
        <w:t xml:space="preserve"> </w:t>
      </w:r>
    </w:p>
    <w:p>
      <w:pPr/>
      <w:r>
        <w:rPr>
          <w:u w:val="single"/>
        </w:rPr>
        <w:t xml:space="preserve">Мое мнение о работе, проделанной в ходе преддипломной практики</w:t>
      </w:r>
      <w:r>
        <w:rPr/>
        <w:t xml:space="preserve">: (в повествовательной форме, объем 1000 знаков)</w:t>
      </w:r>
    </w:p>
    <w:p>
      <w:pPr/>
      <w:r>
        <w:rPr/>
        <w:t xml:space="preserve"> </w:t>
      </w:r>
    </w:p>
    <w:p>
      <w:pPr/>
      <w:r>
        <w:rPr/>
        <w:t xml:space="preserve">Студент-практикант                        _______________________                                                                                                           _________________________</w:t>
      </w:r>
    </w:p>
    <w:p>
      <w:pPr/>
      <w:r>
        <w:rPr>
          <w:vertAlign w:val="superscript"/>
        </w:rPr>
        <w:t xml:space="preserve">                                                                       (подпись)                                                                        </w:t>
      </w:r>
    </w:p>
    <w:p>
      <w:pPr/>
      <w:r>
        <w:rPr/>
        <w:t xml:space="preserve">Содержание и объем выполненных работ подтверждаю</w:t>
      </w:r>
    </w:p>
    <w:p>
      <w:pPr/>
      <w:r>
        <w:rPr/>
        <w:t xml:space="preserve">руководитель практики от предприятия                                       _____________________________________________</w:t>
      </w:r>
    </w:p>
    <w:p>
      <w:pPr/>
      <w:r>
        <w:rPr>
          <w:vertAlign w:val="superscript"/>
        </w:rPr>
        <w:t xml:space="preserve">(должность, фамилия, имя, отчество)</w:t>
      </w:r>
    </w:p>
    <w:p>
      <w:pPr/>
      <w:r>
        <w:rPr/>
        <w:t xml:space="preserve">                                                                                              </w:t>
      </w:r>
      <w:r>
        <w:rPr>
          <w:vertAlign w:val="superscript"/>
        </w:rPr>
        <w:t xml:space="preserve"> </w:t>
      </w:r>
      <w:r>
        <w:rPr/>
        <w:t xml:space="preserve">м.п.</w:t>
      </w:r>
    </w:p>
    <w:p>
      <w:pPr/>
      <w:r>
        <w:rPr/>
        <w:t xml:space="preserve">Руководитель практики</w:t>
      </w:r>
    </w:p>
    <w:p>
      <w:pPr/>
      <w:r>
        <w:rPr/>
        <w:t xml:space="preserve">от кафедры туризма_________________________________________________</w:t>
      </w:r>
    </w:p>
    <w:p>
      <w:pPr/>
      <w:r>
        <w:rPr>
          <w:vertAlign w:val="superscript"/>
        </w:rPr>
        <w:t xml:space="preserve">(должность, фамилия, имя, отчество)</w:t>
      </w:r>
    </w:p>
    <w:p>
      <w:pPr/>
      <w:r>
        <w:rPr>
          <w:b w:val="1"/>
          <w:bCs w:val="1"/>
        </w:rPr>
        <w:t xml:space="preserve"> </w:t>
      </w:r>
    </w:p>
    <w:p>
      <w:pPr/>
      <w:r>
        <w:rPr>
          <w:b w:val="1"/>
          <w:bCs w:val="1"/>
        </w:rPr>
        <w:t xml:space="preserve">Приложение 3. </w:t>
      </w:r>
    </w:p>
    <w:p>
      <w:pPr/>
      <w:r>
        <w:rPr>
          <w:b w:val="1"/>
          <w:bCs w:val="1"/>
        </w:rPr>
        <w:t xml:space="preserve">Характеристика от руководителя предприятия, на котором студент проходил практику</w:t>
      </w:r>
    </w:p>
    <w:p>
      <w:pPr/>
      <w:r>
        <w:rPr>
          <w:i w:val="1"/>
          <w:iCs w:val="1"/>
        </w:rPr>
        <w:t xml:space="preserve">Образец оформления характеристики:</w:t>
      </w:r>
    </w:p>
    <w:p>
      <w:pPr/>
      <w:r>
        <w:rPr/>
        <w:t xml:space="preserve"> </w:t>
      </w:r>
    </w:p>
    <w:p>
      <w:pPr/>
      <w:r>
        <w:rPr/>
        <w:t xml:space="preserve">ХАРАКТЕРИСТИКА</w:t>
      </w:r>
    </w:p>
    <w:p>
      <w:pPr/>
      <w:r>
        <w:rPr/>
        <w:t xml:space="preserve">на студента-практиканта</w:t>
      </w:r>
    </w:p>
    <w:p>
      <w:pPr/>
      <w:r>
        <w:rPr/>
        <w:t xml:space="preserve"> </w:t>
      </w:r>
    </w:p>
    <w:p>
      <w:pPr>
        <w:numPr>
          <w:ilvl w:val="0"/>
          <w:numId w:val="3"/>
        </w:numPr>
      </w:pPr>
      <w:r>
        <w:rPr>
          <w:i w:val="1"/>
          <w:iCs w:val="1"/>
        </w:rPr>
        <w:t xml:space="preserve">Фамилия, имя, отчество студента</w:t>
      </w:r>
    </w:p>
    <w:p>
      <w:pPr/>
      <w:r>
        <w:rPr/>
        <w:t xml:space="preserve">Курс, группа №</w:t>
      </w:r>
    </w:p>
    <w:p>
      <w:pPr/>
      <w:r>
        <w:rPr/>
        <w:t xml:space="preserve">Направление подготовки, профиль</w:t>
      </w:r>
    </w:p>
    <w:p>
      <w:pPr/>
      <w:r>
        <w:rPr/>
        <w:t xml:space="preserve">Название предприятия </w:t>
      </w:r>
    </w:p>
    <w:p>
      <w:pPr/>
      <w:r>
        <w:rPr>
          <w:b w:val="1"/>
          <w:bCs w:val="1"/>
          <w:i w:val="1"/>
          <w:iCs w:val="1"/>
        </w:rPr>
        <w:t xml:space="preserve"> </w:t>
      </w:r>
    </w:p>
    <w:p>
      <w:pPr>
        <w:numPr>
          <w:ilvl w:val="0"/>
          <w:numId w:val="4"/>
        </w:numPr>
      </w:pPr>
      <w:r>
        <w:rPr>
          <w:i w:val="1"/>
          <w:iCs w:val="1"/>
        </w:rPr>
        <w:t xml:space="preserve">Период прохождения практики</w:t>
      </w:r>
    </w:p>
    <w:p>
      <w:pPr>
        <w:numPr>
          <w:ilvl w:val="0"/>
          <w:numId w:val="4"/>
        </w:numPr>
      </w:pPr>
      <w:r>
        <w:rPr/>
        <w:t xml:space="preserve"> </w:t>
      </w:r>
      <w:r>
        <w:rPr/>
        <w:t xml:space="preserve">Виды выполняемых работ.</w:t>
      </w:r>
    </w:p>
    <w:p>
      <w:pPr>
        <w:numPr>
          <w:ilvl w:val="0"/>
          <w:numId w:val="4"/>
        </w:numPr>
      </w:pPr>
      <w:r>
        <w:rPr/>
        <w:t xml:space="preserve"> </w:t>
      </w:r>
      <w:r>
        <w:rPr/>
        <w:t xml:space="preserve">Степень ответственности, дисциплинированности.</w:t>
      </w:r>
    </w:p>
    <w:p>
      <w:pPr>
        <w:numPr>
          <w:ilvl w:val="0"/>
          <w:numId w:val="4"/>
        </w:numPr>
      </w:pPr>
      <w:r>
        <w:rPr/>
        <w:t xml:space="preserve">Уровень теоретической подготовки, готовность к выполнению работы по специальности.</w:t>
      </w:r>
    </w:p>
    <w:p>
      <w:pPr>
        <w:numPr>
          <w:ilvl w:val="0"/>
          <w:numId w:val="4"/>
        </w:numPr>
      </w:pPr>
      <w:r>
        <w:rPr/>
        <w:t xml:space="preserve">Уровень коммуникативной культуры (умение и готовность к работе в команде, к общению с клиентами).</w:t>
      </w:r>
    </w:p>
    <w:p>
      <w:pPr>
        <w:numPr>
          <w:ilvl w:val="0"/>
          <w:numId w:val="4"/>
        </w:numPr>
      </w:pPr>
      <w:r>
        <w:rPr/>
        <w:t xml:space="preserve">Общее впечатление о студенте-практиканте.</w:t>
      </w:r>
    </w:p>
    <w:p>
      <w:pPr>
        <w:numPr>
          <w:ilvl w:val="0"/>
          <w:numId w:val="4"/>
        </w:numPr>
      </w:pPr>
      <w:r>
        <w:rPr/>
        <w:t xml:space="preserve">Отзыв по разработанных и проведенных экскурсиях на предприятии</w:t>
      </w:r>
    </w:p>
    <w:p>
      <w:pPr/>
      <w:r>
        <w:rPr/>
        <w:t xml:space="preserve">Непосредственный руководитель практики от предприятия</w:t>
      </w:r>
    </w:p>
    <w:p>
      <w:pPr/>
      <w:r>
        <w:rPr/>
        <w:t xml:space="preserve">____________________________________________________________________________________________________________________________________________________________</w:t>
      </w:r>
    </w:p>
    <w:p>
      <w:pPr/>
      <w:r>
        <w:rPr>
          <w:vertAlign w:val="superscript"/>
        </w:rPr>
        <w:t xml:space="preserve">(должность, ФИО)</w:t>
      </w:r>
    </w:p>
    <w:p>
      <w:pPr/>
      <w:r>
        <w:rPr>
          <w:vertAlign w:val="superscript"/>
        </w:rPr>
        <w:t xml:space="preserve"> </w:t>
      </w:r>
    </w:p>
    <w:p>
      <w:pPr>
        <w:numPr>
          <w:ilvl w:val="0"/>
          <w:numId w:val="5"/>
        </w:numPr>
      </w:pPr>
      <w:r>
        <w:rPr/>
        <w:t xml:space="preserve">Итоговая оценка ______________________</w:t>
      </w:r>
    </w:p>
    <w:p>
      <w:pPr>
        <w:numPr>
          <w:ilvl w:val="0"/>
          <w:numId w:val="5"/>
        </w:numPr>
      </w:pPr>
      <w:r>
        <w:rPr/>
        <w:t xml:space="preserve">Дата, подпись _________________________ .</w:t>
      </w:r>
    </w:p>
    <w:p>
      <w:pPr/>
      <w:r>
        <w:rPr/>
        <w:t xml:space="preserve">                                                                                                                м.п.</w:t>
      </w:r>
    </w:p>
    <w:p>
      <w:pPr/>
      <w:r>
        <w:rPr/>
        <w:t xml:space="preserve"> </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 предзащита вкр.</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по разделам дисциплины:</w:t>
      </w:r>
    </w:p>
    <w:p>
      <w:pPr>
        <w:numPr>
          <w:ilvl w:val="0"/>
          <w:numId w:val="6"/>
        </w:numPr>
      </w:pPr>
      <w:r>
        <w:rPr/>
        <w:t xml:space="preserve">Краткая характеристика предприятия, его режим деятельности и юридический статус, структура управления, подразделения</w:t>
      </w:r>
    </w:p>
    <w:p>
      <w:pPr>
        <w:numPr>
          <w:ilvl w:val="0"/>
          <w:numId w:val="6"/>
        </w:numPr>
      </w:pPr>
      <w:r>
        <w:rPr/>
        <w:t xml:space="preserve">Основные направления деятельности предприятия. Основные и дополнительные услуги предприятия, их стоимость</w:t>
      </w:r>
    </w:p>
    <w:p>
      <w:pPr>
        <w:numPr>
          <w:ilvl w:val="0"/>
          <w:numId w:val="6"/>
        </w:numPr>
      </w:pPr>
      <w:r>
        <w:rPr/>
        <w:t xml:space="preserve">Функциональные обязанности сотрудников предприятия</w:t>
      </w:r>
    </w:p>
    <w:p>
      <w:pPr>
        <w:numPr>
          <w:ilvl w:val="0"/>
          <w:numId w:val="6"/>
        </w:numPr>
      </w:pPr>
      <w:r>
        <w:rPr/>
        <w:t xml:space="preserve">Организационная структура предприятия</w:t>
      </w:r>
    </w:p>
    <w:p>
      <w:pPr>
        <w:numPr>
          <w:ilvl w:val="0"/>
          <w:numId w:val="6"/>
        </w:numPr>
      </w:pPr>
      <w:r>
        <w:rPr/>
        <w:t xml:space="preserve"> </w:t>
      </w:r>
      <w:r>
        <w:rPr/>
        <w:t xml:space="preserve">Правила внутреннего трудового распорядка, правила по охране труда и пожарной безопасности.</w:t>
      </w:r>
    </w:p>
    <w:p>
      <w:pPr>
        <w:numPr>
          <w:ilvl w:val="0"/>
          <w:numId w:val="6"/>
        </w:numPr>
      </w:pPr>
      <w:r>
        <w:rPr/>
        <w:t xml:space="preserve">Схема действий при наступлении чрезвычайных ситуаций.</w:t>
      </w:r>
    </w:p>
    <w:p>
      <w:pPr>
        <w:numPr>
          <w:ilvl w:val="0"/>
          <w:numId w:val="6"/>
        </w:numPr>
      </w:pPr>
      <w:r>
        <w:rPr/>
        <w:t xml:space="preserve">Правила обеспечения безопасности на экскурсиях и туристских маршрутах.</w:t>
      </w:r>
    </w:p>
    <w:p>
      <w:pPr>
        <w:numPr>
          <w:ilvl w:val="0"/>
          <w:numId w:val="6"/>
        </w:numPr>
      </w:pPr>
      <w:r>
        <w:rPr/>
        <w:t xml:space="preserve">Правила обслуживания на пешем, транспортном и комбинированном маршрутах. </w:t>
      </w:r>
      <w:r>
        <w:rPr/>
        <w:t xml:space="preserve">Правила поведения экскурсантов (туристов) на транспортных средствах</w:t>
      </w:r>
    </w:p>
    <w:p>
      <w:pPr>
        <w:numPr>
          <w:ilvl w:val="0"/>
          <w:numId w:val="6"/>
        </w:numPr>
      </w:pPr>
      <w:r>
        <w:rPr/>
        <w:t xml:space="preserve">Анализ состояния экскурсионного рынка на современном этапе</w:t>
      </w:r>
    </w:p>
    <w:p>
      <w:pPr>
        <w:numPr>
          <w:ilvl w:val="0"/>
          <w:numId w:val="6"/>
        </w:numPr>
      </w:pPr>
      <w:r>
        <w:rPr/>
        <w:t xml:space="preserve">Программы экскурсионного обслуживания и экскурсионные маршруты на предприятии</w:t>
      </w:r>
    </w:p>
    <w:p>
      <w:pPr>
        <w:numPr>
          <w:ilvl w:val="0"/>
          <w:numId w:val="6"/>
        </w:numPr>
      </w:pPr>
      <w:r>
        <w:rPr/>
        <w:t xml:space="preserve">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numPr>
          <w:ilvl w:val="0"/>
          <w:numId w:val="6"/>
        </w:numPr>
      </w:pPr>
      <w:r>
        <w:rPr/>
        <w:t xml:space="preserve">Специфика оформления документации к экскурсионным маршрутам</w:t>
      </w:r>
    </w:p>
    <w:p>
      <w:pPr>
        <w:numPr>
          <w:ilvl w:val="0"/>
          <w:numId w:val="6"/>
        </w:numPr>
      </w:pPr>
      <w:r>
        <w:rPr/>
        <w:t xml:space="preserve">Контроль и анализ соблюдения программ и качества проведения экскурсий</w:t>
      </w:r>
      <w:r>
        <w:rPr/>
        <w:t xml:space="preserve"> </w:t>
      </w:r>
    </w:p>
    <w:p>
      <w:pPr>
        <w:numPr>
          <w:ilvl w:val="0"/>
          <w:numId w:val="6"/>
        </w:numPr>
      </w:pPr>
      <w:r>
        <w:rPr/>
        <w:t xml:space="preserve">Технологическая документация по разработке новой экскурсии для предприятия</w:t>
      </w:r>
    </w:p>
    <w:p>
      <w:pPr>
        <w:numPr>
          <w:ilvl w:val="0"/>
          <w:numId w:val="6"/>
        </w:numPr>
      </w:pPr>
      <w:r>
        <w:rPr/>
        <w:t xml:space="preserve">Пути и методы продвижения новой экскурсии на предприятии</w:t>
      </w:r>
    </w:p>
    <w:p>
      <w:pPr>
        <w:numPr>
          <w:ilvl w:val="0"/>
          <w:numId w:val="6"/>
        </w:numPr>
      </w:pPr>
      <w:r>
        <w:rPr/>
        <w:t xml:space="preserve">Подготовка документации для внедрения экскурсии/тура в практическую деятельность предприятия</w:t>
      </w:r>
    </w:p>
    <w:p>
      <w:pPr>
        <w:numPr>
          <w:ilvl w:val="0"/>
          <w:numId w:val="6"/>
        </w:numPr>
      </w:pPr>
      <w:r>
        <w:rPr/>
        <w:t xml:space="preserve">Рекомендации по</w:t>
      </w:r>
      <w:r>
        <w:rPr/>
        <w:t xml:space="preserve"> </w:t>
      </w:r>
      <w:r>
        <w:rPr/>
        <w:t xml:space="preserve"> совершенствованию экскурсионной работы на предприятии</w:t>
      </w:r>
    </w:p>
    <w:p>
      <w:pPr/>
      <w:r>
        <w:rPr/>
        <w:t xml:space="preserve"> </w:t>
      </w:r>
    </w:p>
    <w:p>
      <w:pPr/>
      <w:r>
        <w:rPr/>
        <w:t xml:space="preserve">Критерии оценивания собеседования:</w:t>
      </w:r>
    </w:p>
    <w:p>
      <w:pPr/>
      <w:r>
        <w:rPr/>
        <w:t xml:space="preserve"> «</w:t>
      </w:r>
      <w:r>
        <w:rPr>
          <w:i w:val="1"/>
          <w:iCs w:val="1"/>
        </w:rPr>
        <w:t xml:space="preserve">Отлично</w:t>
      </w:r>
      <w:r>
        <w:rPr/>
        <w:t xml:space="preserve">»: обучающийся ответил на все заданные ему вопросы, отражая основные и дополнительные  позиции материала, владеет терминологией, устанавливает причинно-следственные связи между явлениями.</w:t>
      </w:r>
    </w:p>
    <w:p>
      <w:pPr/>
      <w:r>
        <w:rPr/>
        <w:t xml:space="preserve"> «</w:t>
      </w:r>
      <w:r>
        <w:rPr>
          <w:i w:val="1"/>
          <w:iCs w:val="1"/>
        </w:rPr>
        <w:t xml:space="preserve">Хорошо</w:t>
      </w:r>
      <w:r>
        <w:rPr/>
        <w:t xml:space="preserve">» :  обучающийся ответил на все заданные ему вопросы, отражая основные и дополнительные  позиции материала и если обучающийся владеет терминологией, не достаточно устанавливает либо не устанавливает причинно-следственные связи между явлениями.</w:t>
      </w:r>
    </w:p>
    <w:p>
      <w:pPr/>
      <w:r>
        <w:rPr/>
        <w:t xml:space="preserve">«</w:t>
      </w:r>
      <w:r>
        <w:rPr>
          <w:i w:val="1"/>
          <w:iCs w:val="1"/>
        </w:rPr>
        <w:t xml:space="preserve">Удовлетворительно</w:t>
      </w:r>
      <w:r>
        <w:rPr/>
        <w:t xml:space="preserve">»: обучающийся ответил на все заданные ему вопросы, отражая основные позиции материала, но недостаточно  владеет терминологией дисциплины.</w:t>
      </w:r>
    </w:p>
    <w:p>
      <w:pPr/>
      <w:r>
        <w:rPr/>
        <w:t xml:space="preserve">«Не у</w:t>
      </w:r>
      <w:r>
        <w:rPr>
          <w:i w:val="1"/>
          <w:iCs w:val="1"/>
        </w:rPr>
        <w:t xml:space="preserve">довлетворительно</w:t>
      </w:r>
      <w:r>
        <w:rPr/>
        <w:t xml:space="preserve">»: если он не ответил на заданные ему вопросы, либо ответы на вопросы не отражают основные позиции материала и не владеет профессиональной терминологией.</w:t>
      </w:r>
    </w:p>
    <w:p>
      <w:pPr>
        <w:jc w:val="numTab"/>
        <w:spacing w:before="280" w:after="280"/>
      </w:pPr>
      <w:r>
        <w:rPr>
          <w:b w:val="1"/>
          <w:bCs w:val="1"/>
        </w:rPr>
        <w:t xml:space="preserve">Предзащита ВКР</w:t>
      </w:r>
    </w:p>
    <w:p>
      <w:pPr/>
      <w:r>
        <w:rPr/>
        <w:t xml:space="preserve">Предзащита выпускной квалификационной работы осуществляется в следующем порядке:</w:t>
      </w:r>
      <w:br/>
      <w:r>
        <w:rPr/>
        <w:t xml:space="preserve"> доклад студента (10-15 мин.); </w:t>
      </w:r>
      <w:br/>
      <w:r>
        <w:rPr/>
        <w:t xml:space="preserve"> вопросы членов комиссии студенту;</w:t>
      </w:r>
      <w:br/>
      <w:r>
        <w:rPr/>
        <w:t xml:space="preserve"> дискуссия;</w:t>
      </w:r>
      <w:br/>
      <w:r>
        <w:rPr/>
        <w:t xml:space="preserve"> мнение руководителя ВКР и рецензента по поводу возможности допуска работы к защите;</w:t>
      </w:r>
      <w:br/>
      <w:r>
        <w:rPr/>
        <w:t xml:space="preserve"> заключительное слово студента.</w:t>
      </w:r>
      <w:br/>
      <w:r>
        <w:rPr/>
        <w:t xml:space="preserve">По окончании выступления всех студентов, допущенных к защите, комиссия озвучивает решение о возможности допуска к защите и предполагаемой оценке выпускной квалификационной работы.</w:t>
      </w:r>
    </w:p>
    <w:p>
      <w:pPr/>
      <w:r>
        <w:rPr/>
        <w:t xml:space="preserve">В докладе студента на предзащите должны найти отражение:</w:t>
      </w:r>
      <w:br/>
      <w:r>
        <w:rPr/>
        <w:t xml:space="preserve"> название темы выпускной квалификационной работы;</w:t>
      </w:r>
      <w:br/>
      <w:r>
        <w:rPr/>
        <w:t xml:space="preserve"> ее актуальность;</w:t>
      </w:r>
      <w:br/>
      <w:r>
        <w:rPr/>
        <w:t xml:space="preserve"> цель и основные задачи исследования;</w:t>
      </w:r>
      <w:br/>
      <w:r>
        <w:rPr/>
        <w:t xml:space="preserve"> краткая характеристика объекта, предмета, методологии и степень научной разработанности темы исследования;</w:t>
      </w:r>
      <w:br/>
      <w:r>
        <w:rPr/>
        <w:t xml:space="preserve"> краткое изложение сути работы, особенностей выполненного исследования и личного вклада автора;</w:t>
      </w:r>
      <w:br/>
      <w:r>
        <w:rPr/>
        <w:t xml:space="preserve"> выявленная проблематика;</w:t>
      </w:r>
      <w:br/>
      <w:r>
        <w:rPr/>
        <w:t xml:space="preserve"> выводы и предложения, выносимые на защиту.</w:t>
      </w:r>
    </w:p>
    <w:p>
      <w:pPr/>
      <w:r>
        <w:rPr/>
        <w:t xml:space="preserve">По результатам предзащиты выносится одно из следующих решений:</w:t>
      </w:r>
    </w:p>
    <w:p>
      <w:pPr/>
      <w:r>
        <w:rPr/>
        <w:t xml:space="preserve"> допустить к защите ГЭК;</w:t>
      </w:r>
    </w:p>
    <w:p>
      <w:pPr/>
      <w:r>
        <w:rPr/>
        <w:t xml:space="preserve"> допустить к защите ГЭК без устранения недостатков;</w:t>
      </w:r>
    </w:p>
    <w:p>
      <w:pPr/>
      <w:r>
        <w:rPr/>
        <w:t xml:space="preserve"> допустить к защите ГЭК при условии устранения незначительных недостатков, с последующим отчётом научного руководителя о предпринятых мерах по их устранению;</w:t>
      </w:r>
    </w:p>
    <w:p>
      <w:pPr/>
      <w:r>
        <w:rPr/>
        <w:t xml:space="preserve"> направить ВКР на доработку, обозначив основные недостатки и возможные варианты их устранения.</w:t>
      </w:r>
    </w:p>
    <w:p>
      <w:pPr/>
      <w:r>
        <w:rPr/>
        <w:t xml:space="preserve">Основными критериями для вынесения комиссией по предзащите балльной оценки ВКР являются:</w:t>
      </w:r>
    </w:p>
    <w:p>
      <w:pPr/>
      <w:r>
        <w:rPr/>
        <w:t xml:space="preserve"> уровень научно-теоретического обоснования темы;</w:t>
      </w:r>
    </w:p>
    <w:p>
      <w:pPr/>
      <w:r>
        <w:rPr/>
        <w:t xml:space="preserve"> структура исследования, соответствие теме;</w:t>
      </w:r>
    </w:p>
    <w:p>
      <w:pPr/>
      <w:r>
        <w:rPr/>
        <w:t xml:space="preserve"> качество содержания понятийного аппарата;</w:t>
      </w:r>
    </w:p>
    <w:p>
      <w:pPr/>
      <w:r>
        <w:rPr/>
        <w:t xml:space="preserve"> анализ научных исследований по проблеме, освещение исторического аспекта, формулирование основных теоретических позиций;</w:t>
      </w:r>
    </w:p>
    <w:p>
      <w:pPr/>
      <w:r>
        <w:rPr/>
        <w:t xml:space="preserve"> комплексность использования методов исследования, их адекватность задачам исследования;</w:t>
      </w:r>
    </w:p>
    <w:p>
      <w:pPr/>
      <w:r>
        <w:rPr/>
        <w:t xml:space="preserve"> качество разработки и использования методик;</w:t>
      </w:r>
    </w:p>
    <w:p>
      <w:pPr/>
      <w:r>
        <w:rPr/>
        <w:t xml:space="preserve"> полнота и качество собранных фактических данных по объекту исследования;</w:t>
      </w:r>
    </w:p>
    <w:p>
      <w:pPr/>
      <w:r>
        <w:rPr/>
        <w:t xml:space="preserve"> творческий характер анализа и обобщения фактических данных на основе современных методов и научных достижений;</w:t>
      </w:r>
    </w:p>
    <w:p>
      <w:pPr/>
      <w:r>
        <w:rPr/>
        <w:t xml:space="preserve"> научное и практическое значение предложений, выводов и рекомендаций, степень их обоснованности и возможность реального внедрения в работу учреждений и организаций;</w:t>
      </w:r>
    </w:p>
    <w:p>
      <w:pPr/>
      <w:r>
        <w:rPr/>
        <w:t xml:space="preserve"> лаконичное, чёткое и грамотное изложение материала, оформление работы в соответствии с методическими указаниями;</w:t>
      </w:r>
    </w:p>
    <w:p>
      <w:pPr/>
      <w:r>
        <w:rPr/>
        <w:t xml:space="preserve"> умение вести полемику по теоретическим и практическим вопросам выпускной квалификационной работы, глубина и правильность ответов на замечания рецензентов и вопросы членов комиссии по предзащите.</w:t>
      </w:r>
    </w:p>
    <w:p>
      <w:pPr/>
      <w:r>
        <w:rPr/>
        <w:t xml:space="preserve">Апелляции на предзащите выпускных квалификационных работ не принимаются и не рассматриваются. По результатам выступления</w:t>
      </w:r>
    </w:p>
    <w:p>
      <w:pPr/>
      <w:r>
        <w:rPr/>
        <w:t xml:space="preserve">составляется протокол предварительной защиты выпускных квалификационных работ.</w:t>
      </w:r>
    </w:p>
    <w:p>
      <w:pPr/>
      <w:r>
        <w:rPr/>
        <w:t xml:space="preserve">Отчеты о работе комиссии по предзащите заслушиваются на заседании кафедры и, вместе с рекомендациями о совершенствовании порядка проведения предзащиты выпускных квалификационных работ, обсуждаются на нем. По результатам обсуждения принимается итоговое решение, на котором дается оценка проведенной работе и предлагаются меры по её совершенствованию.</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t xml:space="preserve">Промежуточная аттестация по практике проводится в виде: дифференцированный зачет. По итогам практики выставляется дифференцированная оценка (отлично, хорошо, удовлетворительно, неудовлетворительно).</w:t>
      </w:r>
    </w:p>
    <w:p>
      <w:pPr/>
      <w:r>
        <w:rPr/>
        <w:t xml:space="preserve">«Отлично»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систематически вел дневник, в котором записывал объем выполненной работы за каждый день практики;  своевременно предоставил его представил; дневник оформлен в соответствии с требованиями программы практики; содержание разделов точно соответствует требуемой структуре, имеет четкое построение, логическую последовательность изложения материала, доказательность выводов и обоснованность рекомендаций.</w:t>
      </w:r>
    </w:p>
    <w:p>
      <w:pPr/>
      <w:r>
        <w:rPr/>
        <w:t xml:space="preserve"> «Хорошо»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вел дневник, в котором записывал объем выполненной работы 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имеет отдельные отклонения и неточности в построении, логической последовательности изложения материала, выводов и рекомендаций.</w:t>
      </w:r>
    </w:p>
    <w:p>
      <w:pPr/>
      <w:r>
        <w:rPr/>
        <w:t xml:space="preserve">«Удовлетворительно» выставляется обучающемуся, который выполнил весь объем работы, предусмотренный программой практики; соблюдал трудовую дисциплину, подчинялся правилам внутреннего трудового распорядка, периодически вел дневник, в котором записывал объем выполненной работы практики;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нарушена логическая последовательность изложения материала, выводы и рекомендации некорректны.</w:t>
      </w:r>
    </w:p>
    <w:p>
      <w:pPr/>
      <w:r>
        <w:rPr/>
        <w:t xml:space="preserve"> «Неудовлетворительно» выставляется обучающемуся, который не выполнил весь объем работы, предусмотренный программой практики; не соблюдал трудовую дисциплину, не подчинялся действующим правилам внутреннего трудового распорядка, периодически вел дневник, в котором записывал объем выполненной работы практики; нарушена логическая последовательность изложения материала, выводы и рекомендации некорректны; не прошел процедуру защиты ВКР; не владеет знаниями и умениями, предусмотренными программой практики, с большими затруднениями формулирует ответы на поставленные вопросы.</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7"/>
        </w:numPr>
      </w:pPr>
      <w:r>
        <w:rPr/>
        <w:t xml:space="preserve">Абабков, Ю. Н. Маркетинг в туризме : учебник / Ю. Н. Абабков, М. Ю. Абабкова, И. Г. Филиппова ; под ред. Е. И. Богданова. – Москва : ИНФРА-М, 2020. – 214 с.</w:t>
      </w:r>
    </w:p>
    <w:p>
      <w:pPr>
        <w:numPr>
          <w:ilvl w:val="0"/>
          <w:numId w:val="7"/>
        </w:numPr>
      </w:pPr>
      <w:r>
        <w:rPr/>
        <w:t xml:space="preserve">Агешкина, Н. А. Основы турагентской и туроператорской деятельности : учебное пособие / Н.А. Агешкина. – Москва : ИНФРА-М, 2021. – 567 с.</w:t>
      </w:r>
    </w:p>
    <w:p>
      <w:pPr>
        <w:numPr>
          <w:ilvl w:val="0"/>
          <w:numId w:val="7"/>
        </w:numPr>
      </w:pPr>
      <w:r>
        <w:rPr/>
        <w:t xml:space="preserve">Безопасность в туризме : учебно-методическое пособие / сост. С. Ю. Махов. – Орел : МАБИВ, 2020. – 118 с.</w:t>
      </w:r>
    </w:p>
    <w:p>
      <w:pPr>
        <w:numPr>
          <w:ilvl w:val="0"/>
          <w:numId w:val="7"/>
        </w:numPr>
      </w:pPr>
      <w:r>
        <w:rPr/>
        <w:t xml:space="preserve">Бизнес-планирование в туризме : учебник для студентов бакалавриата, обучающихся по направлению подготовки 43.03.02 «Туризм» / под общ. ред. Т. В. Харитоновой, А. В. Шарковой. – 4-е изд. – Москва : Дашков и К, 2021. – 310 с.</w:t>
      </w:r>
    </w:p>
    <w:p>
      <w:pPr>
        <w:numPr>
          <w:ilvl w:val="0"/>
          <w:numId w:val="7"/>
        </w:numPr>
      </w:pPr>
      <w:r>
        <w:rPr/>
        <w:t xml:space="preserve">Богданов, Е. И. Экономика отрасли туризма : учебник / Е. И. Богданов, Е. С. Богомолова, В. П. Орловская ; под ред. проф. Е. И. Богданова. – Москва : ИНФРА-М, 2021. – 318 с.</w:t>
      </w:r>
    </w:p>
    <w:p>
      <w:pPr>
        <w:numPr>
          <w:ilvl w:val="0"/>
          <w:numId w:val="7"/>
        </w:numPr>
      </w:pPr>
      <w:r>
        <w:rPr/>
        <w:t xml:space="preserve">Бугорский, В. П. Организация туристской индустрии. Правовые основы : учебное пособие для среднего профессионального образования / В. П. Бугорский. – Москва : Издательство Юрайт, 2021. – 165 с.</w:t>
      </w:r>
    </w:p>
    <w:p>
      <w:pPr>
        <w:numPr>
          <w:ilvl w:val="0"/>
          <w:numId w:val="7"/>
        </w:numPr>
      </w:pPr>
      <w:r>
        <w:rPr/>
        <w:t xml:space="preserve">Быстров, С. А. Организация туристской деятельности. Управление турфирмой : учебное пособие / С. А. Быстров. – Москва : Форум : ИНФРА-М, 2019. – 400 с.</w:t>
      </w:r>
    </w:p>
    <w:p>
      <w:pPr>
        <w:numPr>
          <w:ilvl w:val="0"/>
          <w:numId w:val="7"/>
        </w:numPr>
      </w:pPr>
      <w:r>
        <w:rPr/>
        <w:t xml:space="preserve">Докторов, А. В. Организация транспортного обслуживания в туризме : учебное пособие / А.В. Докторов, О.Е. Мышкина. – Москва : ИНФРА-М, 2020. – 208 с.</w:t>
      </w:r>
    </w:p>
    <w:p>
      <w:pPr>
        <w:numPr>
          <w:ilvl w:val="0"/>
          <w:numId w:val="7"/>
        </w:numPr>
      </w:pPr>
      <w:r>
        <w:rPr/>
        <w:t xml:space="preserve">Дурович, А. П. Организация туризма : учебное пособие / А. П. Дурович. – Минск : РИПО, 2020. – 295 с.</w:t>
      </w:r>
    </w:p>
    <w:p>
      <w:pPr>
        <w:numPr>
          <w:ilvl w:val="0"/>
          <w:numId w:val="7"/>
        </w:numPr>
      </w:pPr>
      <w:r>
        <w:rPr/>
        <w:t xml:space="preserve">Дурович, А. П. Реклама в туризме : учебное пособие / А. П. Дурович. – 5-е изд., перераб. и доп. – Москва : ИНФРА-М, 2020. – 158 с.</w:t>
      </w:r>
    </w:p>
    <w:p>
      <w:pPr>
        <w:numPr>
          <w:ilvl w:val="0"/>
          <w:numId w:val="7"/>
        </w:numPr>
      </w:pPr>
      <w:r>
        <w:rPr/>
        <w:t xml:space="preserve">Пищулов, В. М. Менеджмент в сервисе и туризме : учебное пособие / В.М. Пищулов. – 3-е изд., перераб. и доп. – Москва : ИНФРА-М, 2021. – 284 с.</w:t>
      </w:r>
    </w:p>
    <w:p>
      <w:pPr>
        <w:jc w:val="numTab"/>
        <w:spacing w:before="280" w:after="280"/>
      </w:pPr>
      <w:r>
        <w:rPr/>
        <w:t xml:space="preserve">14.2. Дополнительная литература:</w:t>
      </w:r>
    </w:p>
    <w:p>
      <w:pPr>
        <w:numPr>
          <w:ilvl w:val="0"/>
          <w:numId w:val="8"/>
        </w:numPr>
      </w:pPr>
      <w:r>
        <w:rPr/>
        <w:t xml:space="preserve">Федеральный закон «О защите прав потребителей» от 21 декабря 2013 г. </w:t>
      </w:r>
      <w:r>
        <w:rPr/>
        <w:t xml:space="preserve">N</w:t>
      </w:r>
      <w:r>
        <w:rPr/>
        <w:t xml:space="preserve"> 363-ФЗ.</w:t>
      </w:r>
    </w:p>
    <w:p>
      <w:pPr>
        <w:numPr>
          <w:ilvl w:val="0"/>
          <w:numId w:val="8"/>
        </w:numPr>
      </w:pPr>
      <w:r>
        <w:rPr/>
        <w:t xml:space="preserve">Указ Президента РФ от 05.06.2020 N 372 "О совершенствовании государственного управления в сфере туризма и туристской деятельности"</w:t>
      </w:r>
    </w:p>
    <w:p>
      <w:pPr>
        <w:numPr>
          <w:ilvl w:val="0"/>
          <w:numId w:val="8"/>
        </w:numPr>
      </w:pPr>
      <w:r>
        <w:rPr/>
        <w:t xml:space="preserve">Распоряжение Правительства РФ от 20.09.2019 N 2129-р (ред. от 23.11.2020) "Об утверждении Стратегии развития туризма в Российской Федерации на период до 2035 года"</w:t>
      </w:r>
    </w:p>
    <w:p>
      <w:pPr>
        <w:numPr>
          <w:ilvl w:val="0"/>
          <w:numId w:val="8"/>
        </w:numPr>
      </w:pPr>
      <w:r>
        <w:rPr/>
        <w:t xml:space="preserve">Распоряжение Правительства РФ от 05.05.2018 N 872-р (ред. от 11.07.2019) "Об утверждении Концепции федеральной целевой программы "Развитие внутреннего и въездного туризма в Российской Федерации (2019 - 2025 годы)""</w:t>
      </w:r>
    </w:p>
    <w:p>
      <w:pPr>
        <w:numPr>
          <w:ilvl w:val="0"/>
          <w:numId w:val="8"/>
        </w:numPr>
      </w:pPr>
      <w:r>
        <w:rPr/>
        <w:t xml:space="preserve">Постановление Правительства Российской Федерации «Об утверждении Правил аккредитации организаций, осуществляющих классификацию гостиниц, классификацию горнолыжных трасс, классификацию пляжей» (от 03.12.2020№ 2000)</w:t>
      </w:r>
    </w:p>
    <w:p>
      <w:pPr>
        <w:numPr>
          <w:ilvl w:val="0"/>
          <w:numId w:val="8"/>
        </w:numPr>
      </w:pPr>
      <w:r>
        <w:rPr/>
        <w:t xml:space="preserve">Об основах туристской деятельности в Российской Федерации: Федеральный закон от 24 ноября 1996 г. № 132-ФЗ (с посл. изм.) // Собрание законодательства РФ.— 2012.— № 19.— Ст. 2281.</w:t>
      </w:r>
    </w:p>
    <w:p>
      <w:pPr>
        <w:numPr>
          <w:ilvl w:val="0"/>
          <w:numId w:val="8"/>
        </w:numPr>
      </w:pPr>
      <w:r>
        <w:rPr/>
        <w:t xml:space="preserve">О техническом регулировании: Федеральный закон от 27 декабря 2002 г. № 183-ФЗ (с посл. изм.)// Собрание законодательства РФ.— 2002.— № 52 (Ч.1).— Ст. 5140.</w:t>
      </w:r>
    </w:p>
    <w:p>
      <w:pPr>
        <w:numPr>
          <w:ilvl w:val="0"/>
          <w:numId w:val="8"/>
        </w:numPr>
      </w:pPr>
      <w:r>
        <w:rPr/>
        <w:t xml:space="preserve">Туристские услуги. Проектирование туристских услуг: ГОСТ Р 50681-2010. – Введ. 2011-07-01. – М.: Стандартинформ, 2011. – 19 с.</w:t>
      </w:r>
    </w:p>
    <w:p>
      <w:pPr>
        <w:numPr>
          <w:ilvl w:val="0"/>
          <w:numId w:val="8"/>
        </w:numPr>
      </w:pPr>
      <w:r>
        <w:rPr/>
        <w:t xml:space="preserve">Туристские услуги. Требования по обеспечению безопасности туристов: ГОСТ Р 32611-2014. – Введ. 2016-01-01. – М.: Стандартинформ, 2014. – 10 с.</w:t>
      </w:r>
    </w:p>
    <w:p>
      <w:pPr>
        <w:numPr>
          <w:ilvl w:val="0"/>
          <w:numId w:val="8"/>
        </w:numPr>
      </w:pPr>
      <w:r>
        <w:rPr/>
        <w:t xml:space="preserve">ГОСТ Р 56643-2015. - Туристские услуги. Личная безопасность туриста. (утв. и введен в действие Приказом Росстандарта от 14.10.2015 N 1563-ст)</w:t>
      </w:r>
    </w:p>
    <w:p>
      <w:pPr>
        <w:numPr>
          <w:ilvl w:val="0"/>
          <w:numId w:val="8"/>
        </w:numPr>
      </w:pPr>
      <w:r>
        <w:rPr/>
        <w:t xml:space="preserve">Туристские услуги. Экскурсионные услуги. Общие требования: ГОСТ Р 54604-2011. – Введ. 2012—07—01. – М.: Стандартинформ, 2011. – 11 с.</w:t>
      </w:r>
    </w:p>
    <w:p>
      <w:pPr>
        <w:numPr>
          <w:ilvl w:val="0"/>
          <w:numId w:val="8"/>
        </w:numPr>
      </w:pPr>
      <w:r>
        <w:rPr/>
        <w:t xml:space="preserve">Баумгартен, Л. В. Управление качеством в туризме : практикум : учеб. пособие для студентов вузов / Л. В. Баумгартен. - Москва : Кнорус, 2008. - 284 с.</w:t>
      </w:r>
    </w:p>
    <w:p>
      <w:pPr>
        <w:numPr>
          <w:ilvl w:val="0"/>
          <w:numId w:val="8"/>
        </w:numPr>
      </w:pPr>
      <w:r>
        <w:rPr/>
        <w:t xml:space="preserve">Безопасность жизнедеятельности : учебник / Э.А. Арустамов, А.Е. Волощенко, Г.В. Гуськов и др. ; ред. Э.А. Арустамов. - 19-е изд., перераб. и доп. - Москва : Издательско-торговая корпорация «Дашков и К°», 2015. - 448 с.</w:t>
      </w:r>
    </w:p>
    <w:p>
      <w:pPr>
        <w:numPr>
          <w:ilvl w:val="0"/>
          <w:numId w:val="8"/>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8"/>
        </w:numPr>
      </w:pPr>
      <w:r>
        <w:rPr/>
        <w:t xml:space="preserve">Братановский, С.Н. Правовое регулирование туризма в Российской Федерации : учебное пособие / С.Н. Братановский, М.С. Братановская, С.А. Кочерга. - Москва : Директ-Медиа, 2014. - 180 с. - ISBN 978-5-4475-0431-1 ; То же [Электронный ресурс]. - URL: </w:t>
      </w:r>
      <w:hyperlink r:id="rId7" w:history="1">
        <w:r>
          <w:rPr/>
          <w:t xml:space="preserve">http://biblioclub.ru/index.php?page=book&amp;id=239972</w:t>
        </w:r>
      </w:hyperlink>
    </w:p>
    <w:p>
      <w:pPr>
        <w:numPr>
          <w:ilvl w:val="0"/>
          <w:numId w:val="8"/>
        </w:numPr>
      </w:pPr>
      <w:r>
        <w:rPr/>
        <w:t xml:space="preserve">Веткин, В. А. Технология создания туристского продукта : учебное пособие / В. А. Веткин. - Москва : ГроссМедиа : Российский бухгалтер, 2008. - 199 с.</w:t>
      </w:r>
    </w:p>
    <w:p>
      <w:pPr>
        <w:numPr>
          <w:ilvl w:val="0"/>
          <w:numId w:val="8"/>
        </w:numPr>
      </w:pPr>
      <w:r>
        <w:rPr/>
        <w:t xml:space="preserve">Виды и тенденции развития туризма : учебное пособие / В.А.</w:t>
      </w:r>
      <w:r>
        <w:rPr/>
        <w:t xml:space="preserve">Назаркина, Ю.О.</w:t>
      </w:r>
      <w:r>
        <w:rPr/>
        <w:t xml:space="preserve"> </w:t>
      </w:r>
      <w:r>
        <w:rPr/>
        <w:t xml:space="preserve">Владыкина, Е.Ю.</w:t>
      </w:r>
      <w:r>
        <w:rPr/>
        <w:t xml:space="preserve"> </w:t>
      </w:r>
      <w:r>
        <w:rPr/>
        <w:t xml:space="preserve">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w:t>
      </w:r>
      <w:r>
        <w:rPr/>
        <w:t xml:space="preserve">ISBN</w:t>
      </w:r>
      <w:r>
        <w:rPr/>
        <w:t xml:space="preserve"> 978-5-7782-2437-7 ; То же [Электронный ресурс]. - </w:t>
      </w:r>
      <w:r>
        <w:rPr/>
        <w:t xml:space="preserve">URL</w:t>
      </w:r>
      <w:r>
        <w:rPr/>
        <w:t xml:space="preserve">:</w:t>
      </w:r>
      <w:r>
        <w:rPr/>
        <w:t xml:space="preserve"> </w:t>
      </w:r>
      <w:hyperlink r:id="rId8" w:history="1">
        <w:r>
          <w:rPr/>
          <w:t xml:space="preserve">http://biblioclub.ru/index.php?page=book&amp;id=436302</w:t>
        </w:r>
      </w:hyperlink>
      <w:r>
        <w:rPr/>
        <w:t xml:space="preserve"> </w:t>
      </w:r>
    </w:p>
    <w:p>
      <w:pPr>
        <w:numPr>
          <w:ilvl w:val="0"/>
          <w:numId w:val="8"/>
        </w:numPr>
      </w:pPr>
      <w:r>
        <w:rPr/>
        <w:t xml:space="preserve">Восколович, Н.А. Маркетинг туристских услуг : учебник / Н.А.</w:t>
      </w:r>
      <w:r>
        <w:rPr/>
        <w:t xml:space="preserve">Восколович. - 2-е изд., перераб. и доп. - Москва : Юнити-Дана, 2015. - 207 с. : табл., схемы - </w:t>
      </w:r>
      <w:r>
        <w:rPr/>
        <w:t xml:space="preserve">ISBN</w:t>
      </w:r>
      <w:r>
        <w:rPr/>
        <w:t xml:space="preserve"> 978-5-238-01519-4 ; То же [Электронный ресурс]. - </w:t>
      </w:r>
      <w:r>
        <w:rPr/>
        <w:t xml:space="preserve">URL</w:t>
      </w:r>
      <w:r>
        <w:rPr/>
        <w:t xml:space="preserve">:</w:t>
      </w:r>
      <w:r>
        <w:rPr/>
        <w:t xml:space="preserve"> </w:t>
      </w:r>
      <w:hyperlink r:id="rId9" w:history="1">
        <w:r>
          <w:rPr/>
          <w:t xml:space="preserve">http://biblioclub.ru/index.php?page=book&amp;id=114712</w:t>
        </w:r>
      </w:hyperlink>
    </w:p>
    <w:p>
      <w:pPr>
        <w:numPr>
          <w:ilvl w:val="0"/>
          <w:numId w:val="8"/>
        </w:numPr>
      </w:pPr>
      <w:r>
        <w:rPr/>
        <w:t xml:space="preserve">Долженко, Г. П. Экскурсионное дело : учебное пособие для бакалавров и магистрантов / Г. П. Долженко ; [отв. ред. О. И. Костюкова]. - Изд. 4-е, испр. и доп. - Москва ; Ростов-на-Дону : Феникс, 2012. - 309 с.</w:t>
      </w:r>
    </w:p>
    <w:p>
      <w:pPr>
        <w:numPr>
          <w:ilvl w:val="0"/>
          <w:numId w:val="8"/>
        </w:numPr>
      </w:pPr>
      <w:r>
        <w:rPr/>
        <w:t xml:space="preserve">Дурович, А. П. Маркетинг туризма : учебное пособие для учащихся учреждений, обеспечивающих получение среднего специального образования по специальности "Туризм и гостеприимство" / А. П. Дурович. - Минск : Современная школа, 2010. - 319 с.</w:t>
      </w:r>
    </w:p>
    <w:p>
      <w:pPr>
        <w:numPr>
          <w:ilvl w:val="0"/>
          <w:numId w:val="8"/>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Москва: Академия, 2013. - 287 с.</w:t>
      </w:r>
    </w:p>
    <w:p>
      <w:pPr>
        <w:numPr>
          <w:ilvl w:val="0"/>
          <w:numId w:val="8"/>
        </w:numPr>
      </w:pPr>
      <w:r>
        <w:rPr/>
        <w:t xml:space="preserve">Игнатьева, И. Ф. Организация туристской деятельности : учебник для вузов / И. Ф. Игнатьева. – 2-е изд., перераб. и доп. – Москва : Издательство Юрайт, 2021. – 392 с.</w:t>
      </w:r>
    </w:p>
    <w:p>
      <w:pPr>
        <w:numPr>
          <w:ilvl w:val="0"/>
          <w:numId w:val="8"/>
        </w:numPr>
      </w:pPr>
      <w:r>
        <w:rPr/>
        <w:t xml:space="preserve">Истомина, Э. Г. Внутренний туризм и туристские ресурсы России : учебное пособие / Э. Г. Истомина, М. Г. Гришунькина ; Рос. гос. гуманитары, ун-т. – 2-е изд., испр. и доп. — Москва : Рос. гос. гуманитары, ун-т, 2019. — 288 с.</w:t>
      </w:r>
    </w:p>
    <w:p>
      <w:pPr>
        <w:numPr>
          <w:ilvl w:val="0"/>
          <w:numId w:val="8"/>
        </w:numPr>
      </w:pPr>
      <w:r>
        <w:rPr/>
        <w:t xml:space="preserve">Конев, И. П. Бизнес-планирование в туризме и гостеприимстве. Маркетинг и технико-экономическое обоснование культурного туризма : учебное пособие для студентов кафедры туризма / И. П. Конев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- 74 с.</w:t>
      </w:r>
    </w:p>
    <w:p>
      <w:pPr>
        <w:numPr>
          <w:ilvl w:val="0"/>
          <w:numId w:val="8"/>
        </w:numPr>
      </w:pPr>
      <w:r>
        <w:rPr/>
        <w:t xml:space="preserve">Косолапов А.Б. Технология и организация туроператорской и турагентской деятельности: учебное пособие / А.Б. Косолапов. – М.: КНОРУС, 2008. – 288 с.</w:t>
      </w:r>
    </w:p>
    <w:p>
      <w:pPr>
        <w:numPr>
          <w:ilvl w:val="0"/>
          <w:numId w:val="8"/>
        </w:numPr>
      </w:pPr>
      <w:r>
        <w:rPr/>
        <w:t xml:space="preserve">Котанс, А. Я. Технология социально-культурного сервиса и туризма : учебное пособие / А. Я. Котанс. – 3-е изд., стер. – Москва : ФЛИНТА, 2019. – 384 с.</w:t>
      </w:r>
    </w:p>
    <w:p>
      <w:pPr>
        <w:numPr>
          <w:ilvl w:val="0"/>
          <w:numId w:val="8"/>
        </w:numPr>
      </w:pPr>
      <w:r>
        <w:rPr/>
        <w:t xml:space="preserve">Котлер, Ф. Маркетинг. Гостеприимство. Туризм: учеб. для студентов вузов / Ф. Котлер, Дж. Боуэн, Дж. Мейкенз; [пер. с англ. В. Н. Егорова]. - 4-е изд., перераб. и доп. - Москва : ЮНИТИ, 2007. - 1045 с.</w:t>
      </w:r>
    </w:p>
    <w:p>
      <w:pPr>
        <w:numPr>
          <w:ilvl w:val="0"/>
          <w:numId w:val="8"/>
        </w:numPr>
      </w:pPr>
      <w:r>
        <w:rPr/>
        <w:t xml:space="preserve">Кужель, Ю. Л. Туристское страноведение. Центральная и Южная Европа (Албания, Венгрия, Хорватия, Словения) : учебник для вузов / А. А. Крючков, А. Г. Граве ; под редакцией Ю. Л. Кужеля. – Москва : Издательство Юрайт, 2021. – 400 с.</w:t>
      </w:r>
    </w:p>
    <w:p>
      <w:pPr>
        <w:numPr>
          <w:ilvl w:val="0"/>
          <w:numId w:val="8"/>
        </w:numPr>
      </w:pPr>
      <w:r>
        <w:rPr/>
        <w:t xml:space="preserve">Кусков А.С., Джаладян Ю.А. Основы туризма. Учебник. М.: КноРус, 2014. – 400 с.</w:t>
      </w:r>
    </w:p>
    <w:p>
      <w:pPr>
        <w:numPr>
          <w:ilvl w:val="0"/>
          <w:numId w:val="8"/>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8"/>
        </w:numPr>
      </w:pPr>
      <w:r>
        <w:rPr/>
        <w:t xml:space="preserve">Кусков, А. С. Туристское ресурсоведение : учеб. пособие для студентов вузов, обучающихся по специальности "Соц.-культур. сервис и туризм" / А. С. Кусков. - Москва : Академия, 2008. - 208 с.</w:t>
      </w:r>
    </w:p>
    <w:p>
      <w:pPr>
        <w:numPr>
          <w:ilvl w:val="0"/>
          <w:numId w:val="8"/>
        </w:numPr>
      </w:pPr>
      <w:r>
        <w:rPr/>
        <w:t xml:space="preserve">Лысакова, Л. А. Tourismus. Туризм : учебное пособие / Л. А. Лысакова, Е. М. Карпова, Е. Н. Лесная. – 3-е изд., стер. – Москва : ФЛИНТА, 2020. – 145 с.</w:t>
      </w:r>
    </w:p>
    <w:p>
      <w:pPr>
        <w:numPr>
          <w:ilvl w:val="0"/>
          <w:numId w:val="8"/>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8"/>
        </w:numPr>
      </w:pPr>
      <w:r>
        <w:rPr/>
        <w:t xml:space="preserve">Менеджмент культурного туризма: учебное пособие для студентов бакалавриата, обучающихся по направлению "туризм" / [Г. А. Лескова [и др.] ; под общ. ред. Г. А. Лесковой; М-во культуры Рос. Федерации, С.-Петерб. гос. ун-т культуры и искусств. - Санкт-Петербург: Издательство СПбГУКИ, 2013. - 236 с.</w:t>
      </w:r>
    </w:p>
    <w:p>
      <w:pPr>
        <w:numPr>
          <w:ilvl w:val="0"/>
          <w:numId w:val="8"/>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w:t>
      </w:r>
    </w:p>
    <w:p>
      <w:pPr>
        <w:numPr>
          <w:ilvl w:val="0"/>
          <w:numId w:val="8"/>
        </w:numPr>
      </w:pPr>
      <w:r>
        <w:rPr/>
        <w:t xml:space="preserve">Морозов, М. А. Экономика организации туризма : учебник для вузов / М. А. Морозов, Н. С. Морозова. – 5-е изд., испр. и доп. – Москва : Издательство Юрайт, 2021. – 291 с.</w:t>
      </w:r>
    </w:p>
    <w:p>
      <w:pPr>
        <w:numPr>
          <w:ilvl w:val="0"/>
          <w:numId w:val="8"/>
        </w:numPr>
      </w:pPr>
      <w:r>
        <w:rPr/>
        <w:t xml:space="preserve">Овчаров, А. О. Экономика туризма : учебное пособие / А.О. Овчаров. – Москва : ИНФРА-М, 2021. – 253 с.</w:t>
      </w:r>
    </w:p>
    <w:p>
      <w:pPr>
        <w:numPr>
          <w:ilvl w:val="0"/>
          <w:numId w:val="8"/>
        </w:numPr>
      </w:pPr>
      <w:r>
        <w:rPr/>
        <w:t xml:space="preserve">Орловская, В. П. Технология и организация предприятия туризма : учебник / В.П. Орловская ; под ред. Е.И. Богданова. – Москва : ИНФРА-М, 2021. – 176 с.</w:t>
      </w:r>
    </w:p>
    <w:p>
      <w:pPr>
        <w:numPr>
          <w:ilvl w:val="0"/>
          <w:numId w:val="8"/>
        </w:numPr>
      </w:pPr>
      <w:r>
        <w:rPr/>
        <w:t xml:space="preserve">Осипова, О. Я. Транспортное обслуживание туристов : учебное пособие для студентов вузов / О. Я. Осипова. - 5-е изд., стер. - Москва : Академия, 2010. - 383 с.</w:t>
      </w:r>
    </w:p>
    <w:p>
      <w:pPr>
        <w:numPr>
          <w:ilvl w:val="0"/>
          <w:numId w:val="8"/>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numPr>
          <w:ilvl w:val="0"/>
          <w:numId w:val="8"/>
        </w:numPr>
      </w:pPr>
      <w:r>
        <w:rPr/>
        <w:t xml:space="preserve">Остроумов, О. В. Туризм. Продвижение российского турпродукта: возможности и реальность : учебно-методическое пособие / О. В. Остроумов ; под. ред. Ю. С. Путрика. — Москва : Финансы и Статистика, 2021. — 128 с.</w:t>
      </w:r>
    </w:p>
    <w:p>
      <w:pPr>
        <w:numPr>
          <w:ilvl w:val="0"/>
          <w:numId w:val="8"/>
        </w:numPr>
      </w:pPr>
      <w:r>
        <w:rPr/>
        <w:t xml:space="preserve">Панова, А. В. Статистика туризма : учебное пособие / А.В. Панова. – Москва : ИНФРА-М, 2021. – 248 с.</w:t>
      </w:r>
    </w:p>
    <w:p>
      <w:pPr>
        <w:numPr>
          <w:ilvl w:val="0"/>
          <w:numId w:val="8"/>
        </w:numPr>
      </w:pPr>
      <w:r>
        <w:rPr/>
        <w:t xml:space="preserve">Пахомова, О. М. Стандартизация и контроль качества туристских услуг : учебное пособие / О.М. Пахомова. – Москва : ИНФРА-М, 2021. – 135 с.</w:t>
      </w:r>
    </w:p>
    <w:p>
      <w:pPr>
        <w:numPr>
          <w:ilvl w:val="0"/>
          <w:numId w:val="8"/>
        </w:numPr>
      </w:pPr>
      <w:r>
        <w:rPr/>
        <w:t xml:space="preserve">Продвижение туристско-экскурсионного продукта: Учебное пособие / В.С.Плотникова, Н.В.Колесникова - Петрозаводск : Изд-во ПетрГУ, 2015. – 56 с.</w:t>
      </w:r>
    </w:p>
    <w:p>
      <w:pPr>
        <w:numPr>
          <w:ilvl w:val="0"/>
          <w:numId w:val="8"/>
        </w:numPr>
      </w:pPr>
      <w:r>
        <w:rPr/>
        <w:t xml:space="preserve">Соколова, М. В. История туризма : учеб. пособие / М. В. Соколова . - М. : Мастерство, 2002. - 352 с.</w:t>
      </w:r>
    </w:p>
    <w:p>
      <w:pPr>
        <w:numPr>
          <w:ilvl w:val="0"/>
          <w:numId w:val="8"/>
        </w:numPr>
      </w:pPr>
      <w:r>
        <w:rPr/>
        <w:t xml:space="preserve">Хуусконен Н. М. Программный туризм: учебное пособие по проектированию туров. – 2-е изд., перераб. / Н. М. Хуусконен; М-во науки и образования Рос. Федерации, федер. гос. бюджет. образоват. учреждение высш. проф. образования Петрозавод. гос. ун-т. – Петрозаводск: Издательство ПетрГУ, 2015. – 88 с.</w:t>
      </w:r>
    </w:p>
    <w:p>
      <w:pPr/>
      <w:r>
        <w:rPr>
          <w:b w:val="1"/>
          <w:bCs w:val="1"/>
        </w:rPr>
        <w:t xml:space="preserve"> </w:t>
      </w:r>
    </w:p>
    <w:p>
      <w:pPr>
        <w:jc w:val="numTab"/>
        <w:spacing w:before="280" w:after="280"/>
      </w:pPr>
      <w:r>
        <w:rPr/>
        <w:t xml:space="preserve">14.3.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9"/>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9"/>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9"/>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9"/>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9"/>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9"/>
        </w:numPr>
      </w:pPr>
      <w:r>
        <w:rPr/>
        <w:t xml:space="preserve">Электронная библиотечная система «Университетская библиотека онлайн»: </w:t>
      </w:r>
      <w:r>
        <w:rPr/>
        <w:t xml:space="preserve">URL</w:t>
      </w:r>
      <w:r>
        <w:rPr/>
        <w:t xml:space="preserve">: </w:t>
      </w:r>
      <w:hyperlink r:id="rId10" w:history="1">
        <w:r>
          <w:rPr/>
          <w:t xml:space="preserve">http://biblioclub.ru/</w:t>
        </w:r>
      </w:hyperlink>
    </w:p>
    <w:p>
      <w:pPr>
        <w:numPr>
          <w:ilvl w:val="0"/>
          <w:numId w:val="9"/>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1"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2" w:history="1">
        <w:r>
          <w:rPr/>
          <w:t xml:space="preserve">https://iias.petrsu.ru</w:t>
        </w:r>
      </w:hyperlink>
      <w:r>
        <w:rPr/>
        <w:t xml:space="preserve">);</w:t>
      </w:r>
    </w:p>
    <w:p>
      <w:pPr/>
      <w:r>
        <w:rPr/>
        <w:t xml:space="preserve">            образовательный портал ПетрГУ (</w:t>
      </w:r>
      <w:hyperlink r:id="rId13"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4" w:history="1">
        <w:r>
          <w:rPr/>
          <w:t xml:space="preserve">https://moodle2.petrsu.ru</w:t>
        </w:r>
      </w:hyperlink>
      <w:r>
        <w:rPr/>
        <w:t xml:space="preserve"> ), WebCT (</w:t>
      </w:r>
      <w:hyperlink r:id="rId15" w:history="1">
        <w:r>
          <w:rPr/>
          <w:t xml:space="preserve">https://webct.ru</w:t>
        </w:r>
      </w:hyperlink>
      <w:r>
        <w:rPr/>
        <w:t xml:space="preserve">), Blackboard (</w:t>
      </w:r>
      <w:hyperlink r:id="rId16" w:history="1">
        <w:r>
          <w:rPr/>
          <w:t xml:space="preserve">https://blackboard.petrsu.ru</w:t>
        </w:r>
      </w:hyperlink>
      <w:r>
        <w:rPr/>
        <w:t xml:space="preserve">), WebTutor (</w:t>
      </w:r>
      <w:hyperlink r:id="rId17"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18" w:history="1">
        <w:r>
          <w:rPr/>
          <w:t xml:space="preserve">https://portfolio.petrsu.ru</w:t>
        </w:r>
      </w:hyperlink>
      <w:r>
        <w:rPr/>
        <w:t xml:space="preserve">);</w:t>
      </w:r>
    </w:p>
    <w:p>
      <w:pPr/>
      <w:r>
        <w:rPr/>
        <w:t xml:space="preserve">            научная библиотека ПетрГУ (</w:t>
      </w:r>
      <w:hyperlink r:id="rId19" w:history="1">
        <w:r>
          <w:rPr/>
          <w:t xml:space="preserve">https://library.petrsu.ru</w:t>
        </w:r>
      </w:hyperlink>
      <w:r>
        <w:rPr/>
        <w:t xml:space="preserve">) и электронный каталог «Фолиант» (</w:t>
      </w:r>
      <w:hyperlink r:id="rId20" w:history="1">
        <w:r>
          <w:rPr/>
          <w:t xml:space="preserve">https://foliant.ru/catalog/psulibr</w:t>
        </w:r>
      </w:hyperlink>
      <w:r>
        <w:rPr/>
        <w:t xml:space="preserve">) ;</w:t>
      </w:r>
    </w:p>
    <w:p>
      <w:pPr/>
      <w:r>
        <w:rPr/>
        <w:t xml:space="preserve">            электронная библиотека Республики Карелия (</w:t>
      </w:r>
      <w:hyperlink r:id="rId21" w:history="1">
        <w:r>
          <w:rPr/>
          <w:t xml:space="preserve">https://elibrary.karelia.ru</w:t>
        </w:r>
      </w:hyperlink>
      <w:r>
        <w:rPr/>
        <w:t xml:space="preserve">);</w:t>
      </w:r>
    </w:p>
    <w:p>
      <w:pPr/>
      <w:r>
        <w:rPr/>
        <w:t xml:space="preserve">            электронные научные журналы ПетрГУ (</w:t>
      </w:r>
      <w:hyperlink r:id="rId22"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3"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4" w:history="1">
        <w:r>
          <w:rPr/>
          <w:t xml:space="preserve">https://vk.com/petrsu_ru</w:t>
        </w:r>
      </w:hyperlink>
      <w:r>
        <w:rPr/>
        <w:t xml:space="preserve"> ), «Facebook» (</w:t>
      </w:r>
      <w:hyperlink r:id="rId25" w:history="1">
        <w:r>
          <w:rPr/>
          <w:t xml:space="preserve">https://www.facebook.com/petrsunews</w:t>
        </w:r>
      </w:hyperlink>
      <w:r>
        <w:rPr/>
        <w:t xml:space="preserve"> ),«Twitter» (</w:t>
      </w:r>
      <w:hyperlink r:id="rId26" w:history="1">
        <w:r>
          <w:rPr/>
          <w:t xml:space="preserve">https://twitter.com/PetrSU_news</w:t>
        </w:r>
      </w:hyperlink>
      <w:r>
        <w:rPr/>
        <w:t xml:space="preserve">),«Youtube» (</w:t>
      </w:r>
      <w:hyperlink r:id="rId27" w:history="1">
        <w:r>
          <w:rPr/>
          <w:t xml:space="preserve">https://www.youtube.com/channel/UCF6X8SpjmB8v2X6KGZBJNwA</w:t>
        </w:r>
      </w:hyperlink>
      <w:r>
        <w:rPr/>
        <w:t xml:space="preserve">) и др.;</w:t>
      </w:r>
    </w:p>
    <w:p>
      <w:pPr/>
      <w:r>
        <w:rPr/>
        <w:t xml:space="preserve">            внешние электронные библиотечные системы («Университетская библиотека онлайн» (</w:t>
      </w:r>
      <w:hyperlink r:id="rId28" w:history="1">
        <w:r>
          <w:rPr/>
          <w:t xml:space="preserve">https://www.biblioclub.ru</w:t>
        </w:r>
      </w:hyperlink>
      <w:r>
        <w:rPr/>
        <w:t xml:space="preserve">), Издательств «Лань» (</w:t>
      </w:r>
      <w:hyperlink r:id="rId29" w:history="1">
        <w:r>
          <w:rPr/>
          <w:t xml:space="preserve">https://e.lanbook.com</w:t>
        </w:r>
      </w:hyperlink>
      <w:r>
        <w:rPr/>
        <w:t xml:space="preserve">), «Консультант студента.</w:t>
      </w:r>
    </w:p>
    <w:p>
      <w:pPr/>
      <w:r>
        <w:rPr/>
        <w:t xml:space="preserve">Студенческая электронная библиотека» </w:t>
      </w:r>
      <w:hyperlink r:id="rId30" w:history="1">
        <w:r>
          <w:rPr/>
          <w:t xml:space="preserve">https://www.studentlibrary.ru</w:t>
        </w:r>
      </w:hyperlink>
      <w:r>
        <w:rPr/>
        <w:t xml:space="preserve">),  «Консультант врача: электронная медицинская библиотека» (</w:t>
      </w:r>
      <w:hyperlink r:id="rId31" w:history="1">
        <w:r>
          <w:rPr/>
          <w:t xml:space="preserve">https://www.rosmedlib.ru</w:t>
        </w:r>
      </w:hyperlink>
      <w:r>
        <w:rPr/>
        <w:t xml:space="preserve">));</w:t>
      </w:r>
    </w:p>
    <w:p>
      <w:pPr/>
      <w:r>
        <w:rPr/>
        <w:t xml:space="preserve">            внешние образовательные платформы ("Юрайт" (</w:t>
      </w:r>
      <w:hyperlink r:id="rId32" w:history="1">
        <w:r>
          <w:rPr/>
          <w:t xml:space="preserve">https://urait.ru/</w:t>
        </w:r>
      </w:hyperlink>
      <w:r>
        <w:rPr/>
        <w:t xml:space="preserve">), E-nano (</w:t>
      </w:r>
      <w:hyperlink r:id="rId33" w:history="1">
        <w:r>
          <w:rPr/>
          <w:t xml:space="preserve">https://edunano.ru/</w:t>
        </w:r>
      </w:hyperlink>
      <w:r>
        <w:rPr/>
        <w:t xml:space="preserve">) и др.)</w:t>
      </w:r>
    </w:p>
    <w:p>
      <w:pPr/>
      <w:r>
        <w:rPr/>
        <w:t xml:space="preserve">            система «Антиплагиат.ВУЗ» (</w:t>
      </w:r>
      <w:hyperlink r:id="rId34"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35"/>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3A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38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2D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2642B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596AD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75D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64D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1B3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BF3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39972" TargetMode="External"/><Relationship Id="rId8" Type="http://schemas.openxmlformats.org/officeDocument/2006/relationships/hyperlink" Target="http://biblioclub.ru/index.php?page=book&amp;id=436302" TargetMode="External"/><Relationship Id="rId9" Type="http://schemas.openxmlformats.org/officeDocument/2006/relationships/hyperlink" Target="http://biblioclub.ru/index.php?page=book&amp;id=114712" TargetMode="External"/><Relationship Id="rId10" Type="http://schemas.openxmlformats.org/officeDocument/2006/relationships/hyperlink" Target="http://biblioclub.ru/" TargetMode="External"/><Relationship Id="rId11" Type="http://schemas.openxmlformats.org/officeDocument/2006/relationships/hyperlink" Target="#" TargetMode="External"/><Relationship Id="rId12" Type="http://schemas.openxmlformats.org/officeDocument/2006/relationships/hyperlink" Target="https://iias.petrsu.ru" TargetMode="External"/><Relationship Id="rId13" Type="http://schemas.openxmlformats.org/officeDocument/2006/relationships/hyperlink" Target="https://edu.petrsu.ru" TargetMode="External"/><Relationship Id="rId14" Type="http://schemas.openxmlformats.org/officeDocument/2006/relationships/hyperlink" Target="https://moodle2.petrsu.ru" TargetMode="External"/><Relationship Id="rId15" Type="http://schemas.openxmlformats.org/officeDocument/2006/relationships/hyperlink" Target="https://webct.ru" TargetMode="External"/><Relationship Id="rId16" Type="http://schemas.openxmlformats.org/officeDocument/2006/relationships/hyperlink" Target="https://blackboard.petrsu.ru" TargetMode="External"/><Relationship Id="rId17" Type="http://schemas.openxmlformats.org/officeDocument/2006/relationships/hyperlink" Target="https://WebTutor.petrsu.ru" TargetMode="External"/><Relationship Id="rId18" Type="http://schemas.openxmlformats.org/officeDocument/2006/relationships/hyperlink" Target="https://portfolio.petrsu.ru" TargetMode="External"/><Relationship Id="rId19" Type="http://schemas.openxmlformats.org/officeDocument/2006/relationships/hyperlink" Target="https://library.petrsu.ru" TargetMode="External"/><Relationship Id="rId20" Type="http://schemas.openxmlformats.org/officeDocument/2006/relationships/hyperlink" Target="https://foliant.ru/catalog/psulibr" TargetMode="External"/><Relationship Id="rId21" Type="http://schemas.openxmlformats.org/officeDocument/2006/relationships/hyperlink" Target="https://elibrary.karelia.ru" TargetMode="External"/><Relationship Id="rId22" Type="http://schemas.openxmlformats.org/officeDocument/2006/relationships/hyperlink" Target="/page/science/journals" TargetMode="External"/><Relationship Id="rId23" Type="http://schemas.openxmlformats.org/officeDocument/2006/relationships/hyperlink" Target="https://zoom.us/" TargetMode="External"/><Relationship Id="rId24" Type="http://schemas.openxmlformats.org/officeDocument/2006/relationships/hyperlink" Target="https://vk.com/petrsu_ru" TargetMode="External"/><Relationship Id="rId25" Type="http://schemas.openxmlformats.org/officeDocument/2006/relationships/hyperlink" Target="https://www.facebook.com/petrsunews" TargetMode="External"/><Relationship Id="rId26" Type="http://schemas.openxmlformats.org/officeDocument/2006/relationships/hyperlink" Target="https://twitter.com/PetrSU_news" TargetMode="External"/><Relationship Id="rId27" Type="http://schemas.openxmlformats.org/officeDocument/2006/relationships/hyperlink" Target="https://www.youtube.com/channel/UCF6X8SpjmB8v2X6KGZBJNwA" TargetMode="External"/><Relationship Id="rId28" Type="http://schemas.openxmlformats.org/officeDocument/2006/relationships/hyperlink" Target="https://www.biblioclub.ru" TargetMode="External"/><Relationship Id="rId29" Type="http://schemas.openxmlformats.org/officeDocument/2006/relationships/hyperlink" Target="https://e.lanbook.com" TargetMode="External"/><Relationship Id="rId30" Type="http://schemas.openxmlformats.org/officeDocument/2006/relationships/hyperlink" Target="https://www.studentlibrary.ru" TargetMode="External"/><Relationship Id="rId31" Type="http://schemas.openxmlformats.org/officeDocument/2006/relationships/hyperlink" Target="https://www.rosmedlib.ru" TargetMode="External"/><Relationship Id="rId32" Type="http://schemas.openxmlformats.org/officeDocument/2006/relationships/hyperlink" Target="https://urait.ru/" TargetMode="External"/><Relationship Id="rId33" Type="http://schemas.openxmlformats.org/officeDocument/2006/relationships/hyperlink" Target="https://edunano.ru/" TargetMode="External"/><Relationship Id="rId34" Type="http://schemas.openxmlformats.org/officeDocument/2006/relationships/hyperlink" Target="https://petrsu.antiplagiat.ru"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2026-04-21T09:55:54+03:00</dcterms:created>
  <dcterms:modified xsi:type="dcterms:W3CDTF">2026-04-21T09:55:54+03:00</dcterms:modified>
</cp:coreProperties>
</file>

<file path=docProps/custom.xml><?xml version="1.0" encoding="utf-8"?>
<Properties xmlns="http://schemas.openxmlformats.org/officeDocument/2006/custom-properties" xmlns:vt="http://schemas.openxmlformats.org/officeDocument/2006/docPropsVTypes"/>
</file>