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Волков Алексей Владимирович, заведующий кафедрой, кафедра философии и культурологии; профессор, отдел подготовки и аттестации НПР, доктор философских наук, доцент; Пекина Анна Михайловна, доцент, кафедра философии и культурологии,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Культурология в системе научного знания. Культурология как наука и учебная дисциплина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тест, зачет 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культуры. Цивилизационный подход.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тест, конспект, зачет 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Типология культур.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эссе, 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Духовные и этнологические основания культуры.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тест, конспект, зачет 
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Предмет и методы культурологии. Введение в предмет. Актуальность курса. Этимология &amp;quot;культуры&amp;quot;.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Функции культуры. Функции культурологии. Структура культуры. Уровни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Цивилизация.Цивилизационный подход в культурологии.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Разнообразие культур. Афроцентризм.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Субкультура и контркультура.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Духовные и этнологические основания культуры.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Особенности и своеобразие русской культуры.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&amp;quot;Другая&amp;quot; русская культура.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социокультурная ситуация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цивилизация.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Феномен китайской цивилизации.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Евразийство.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Разнообразие культур. Европоцентризм, американоцентризм, вестернизация, востокоцентризм.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Массовая, элитарная и народная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Миф в культурологии. Миф и религия.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Этнокультурные стереотипы. &amp;quot;Свое&amp;quot; и &amp;quot;Чужое&amp;quot; в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Русская культура как неевропейский феномен.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Европейская культура, становление и развитие.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глоссарием дистанционного курса.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Конспект. Выписать в тетрадь 10 определений &amp;quot;культура&amp;quot; с указанием авторов и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Выполнить тест по философии культуры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Конспект-таблица «Культурно-исторические типы по Н.Я. Данилевскому и памятники культуры».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литературы по темам: &amp;quot;Молодежные субкультуры&amp;quot;,&amp;quot;Делинквентные субкультуры&amp;quot;. Обращение к Интернет-источникам.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фильма И.Бергмана &amp;quot;Осенняя соната&amp;quot;..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по теме: &amp;quot;Элитарный кинематограф на примере фильма И.Бергмана &amp;quot;Осенняя соната&amp;quot;.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Посетить музей изобразительных искусств РК или Национальный музей РК и ознакомиться с экспозициями народной, финно-угорской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Конспект. Выписать в тетрадь биографии Н.А.Бердяева, Д.С.Мережковского, Н.Я.Данилевского, П.Чаадаева,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Конспект статьи Д.С.Мережковского &amp;quot;Святая София&amp;quot;.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Ознакомиться со сборниками &amp;quot;Свое&amp;quot; и &amp;quot;Чужое&amp;quot; в культуре Европейского Севера&amp;quot; на сайте кафедры культурологии до 2015г.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Знакомство с деятельностью Центра Национальных культур Республики Карелия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Ознакомиться с деятельностью религиозных объединений на территории РК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Конспект. Выписать в тетрадь из Списка культурного наследия российские объекты.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Ознакомиться с лекциями по истории русской культуры 10-17 вв. , выложенных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Выполнение теста &amp;quot;Архитектура Московского Кремля&amp;quot;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Выполнение теста по истории русской культуры в дистанционном курсе Часть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Посетить музей изобразительных искусств РК Разделы: &amp;quot;Русское искусство&amp;quot;, &amp;quot;Современная живопись&amp;quot;, &amp;quot;Иконопись. Северные письма&amp;quot;.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rFonts w:ascii="'Open Sans'" w:hAnsi="'Open Sans'" w:eastAsia="'Open Sans'" w:cs="'Open Sans'"/>
          <w:color w:val="383737"/>
          <w:sz w:val="21"/>
          <w:szCs w:val="21"/>
        </w:rPr>
        <w:t xml:space="preserve">Внеаудиторная работа со студентами включает посещение музеев, выставок и других культурно-массовых мероприятий.</w:t>
      </w:r>
    </w:p>
    <w:p>
      <w:pPr/>
      <w:r>
        <w:rPr>
          <w:rFonts w:ascii="'Open Sans'" w:hAnsi="'Open Sans'" w:eastAsia="'Open Sans'" w:cs="'Open Sans'"/>
          <w:color w:val="383737"/>
          <w:sz w:val="21"/>
          <w:szCs w:val="21"/>
        </w:rPr>
        <w:t xml:space="preserve">При рассмотрении темы "Этнокультурные стереотипы" предполагается самостоятельное знакомство студентов с деятельностью Центра Национальных культур РК.</w:t>
      </w:r>
    </w:p>
    <w:p>
      <w:pPr/>
      <w:r>
        <w:rPr>
          <w:rFonts w:ascii="'Open Sans'" w:hAnsi="'Open Sans'" w:eastAsia="'Open Sans'" w:cs="'Open Sans'"/>
          <w:color w:val="383737"/>
          <w:sz w:val="21"/>
          <w:szCs w:val="21"/>
        </w:rPr>
        <w:t xml:space="preserve">При рассмотрении проблемы толерантности рассматриваются конкретные ситуации как на лекциях, так и на семинарском занятии. Например, "Финны о русских, русские о финнах".</w:t>
      </w:r>
    </w:p>
    <w:p>
      <w:pPr/>
      <w:r>
        <w:rPr>
          <w:rFonts w:ascii="'Open Sans'" w:hAnsi="'Open Sans'" w:eastAsia="'Open Sans'" w:cs="'Open Sans'"/>
          <w:color w:val="383737"/>
          <w:sz w:val="21"/>
          <w:szCs w:val="21"/>
        </w:rPr>
        <w:t xml:space="preserve">Студенты самостоятельно конспектируют статью Д.С.Мережковского "Святая София", которая выложена в дистанционном курсе "Культурология" на WebCT.ru</w:t>
      </w:r>
    </w:p>
    <w:p>
      <w:pPr/>
      <w:r>
        <w:rPr>
          <w:rFonts w:ascii="'Open Sans'" w:hAnsi="'Open Sans'" w:eastAsia="'Open Sans'" w:cs="'Open Sans'"/>
          <w:color w:val="383737"/>
          <w:sz w:val="21"/>
          <w:szCs w:val="21"/>
        </w:rPr>
        <w:t xml:space="preserve">Этот конспект дополняет рассмотрение темы о своеобразии русской культуры.</w:t>
      </w:r>
    </w:p>
    <w:p>
      <w:pPr/>
      <w:r>
        <w:rPr>
          <w:rFonts w:ascii="'Open Sans'" w:hAnsi="'Open Sans'" w:eastAsia="'Open Sans'" w:cs="'Open Sans'"/>
          <w:color w:val="383737"/>
          <w:sz w:val="21"/>
          <w:szCs w:val="21"/>
        </w:rPr>
        <w:t xml:space="preserve">Во время лекций и семинаров ведется диалог со студентами.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Эссе</w:t>
      </w:r>
    </w:p>
    <w:p/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Форма промежуточной аттестации.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Студенты  обращаются к глоссарию, который выложен в авторском курсе «Культурология» на Образовательном портале </w:t>
      </w:r>
      <w:hyperlink r:id="rId7" w:history="1">
        <w:r>
          <w:rPr/>
          <w:t xml:space="preserve">https://moodle2.petrsu.ru/course/view.php?id=485#section-0</w:t>
        </w:r>
      </w:hyperlink>
    </w:p>
    <w:p>
      <w:pPr/>
      <w:r>
        <w:rPr>
          <w:b w:val="1"/>
          <w:bCs w:val="1"/>
          <w:i w:val="1"/>
          <w:iCs w:val="1"/>
        </w:rPr>
        <w:t xml:space="preserve">Вход для студентов как в ИАИС: логин – номер зачетной книжки, пароль – дата рождения.</w:t>
      </w:r>
    </w:p>
    <w:p>
      <w:pPr/>
      <w:r>
        <w:rPr/>
        <w:t xml:space="preserve">Особое внимание уделяется такому разделу культурологии как "История культурологии", краткой биографии культурологов, социологов, антропологов, философов и других представителей гуманитарных наук. С разделом "Персоналии" также можно ознакомиться в дистанционном курсе. При рассмотрении вопросов по национальной культуре ( русской и финно-угорской), функций культуры целесообразно ознакомить студентов с экспозициями этнографического отдела музея истории ПетрГУ. Автор самостоятельно проводит такие экскурсии. Рекомендовано посещение Национального музея РК, например, раздела о первобытной культуре, ее артефактов (Петроглифы Карелии). При рассмотрении тем о своеобразии русской культуры рекомендовано посещать музей изобразительных искусств РК.</w:t>
      </w:r>
    </w:p>
    <w:p>
      <w:pPr/>
      <w:r>
        <w:rPr/>
        <w:t xml:space="preserve">Для подготовки к тестам по истории русской культуры рекомендуется ознакомиться с текстом лекций, выложенных в дистанционном курсе, а также обратиться к рекомендованному списку литературы, как основному, так и дополнительному.</w:t>
      </w:r>
    </w:p>
    <w:p>
      <w:pPr/>
      <w:r>
        <w:rPr/>
        <w:t xml:space="preserve">Эссе (от франц. – опыт, набросок, попытка) по культурологии представляет собой собственную рациональную рефлексию (бук. - отражение разумом) на культурное явление или событие. Главная цель эссе - определение умения студента выделять и идентифицировать культурные события, явления из контекста всего многообразия общественной жизни. Как правило, это прочитанная книга, просмотренный фильм, посещение художественной выставки, концерта и т.п.</w:t>
      </w:r>
    </w:p>
    <w:p>
      <w:pPr/>
      <w:r>
        <w:rPr/>
        <w:t xml:space="preserve">Эссе должно соответствовать следующим требованиям:</w:t>
      </w:r>
    </w:p>
    <w:p>
      <w:pPr>
        <w:numPr>
          <w:ilvl w:val="0"/>
          <w:numId w:val="1"/>
        </w:numPr>
      </w:pPr>
      <w:r>
        <w:rPr/>
        <w:t xml:space="preserve">В эссе должно быть четко отражено название, автор /или коллектив авторов/, время и место того художественного, культурного явления, о котором Вы собираетесь написать и с которым Вам лично знакомы (прочитали, увидели, прослушали и т.д.).</w:t>
      </w:r>
    </w:p>
    <w:p>
      <w:pPr>
        <w:numPr>
          <w:ilvl w:val="0"/>
          <w:numId w:val="1"/>
        </w:numPr>
      </w:pPr>
      <w:r>
        <w:rPr/>
        <w:t xml:space="preserve">Лаконично и ясно выразите свое отношение к тому или иному культурному явлению: укажите, какие эмоции (положительные или отрицательные) оно у вас вызвало, дайте собственную оценку, применяя морально-этические категории.</w:t>
      </w:r>
    </w:p>
    <w:p>
      <w:pPr>
        <w:numPr>
          <w:ilvl w:val="0"/>
          <w:numId w:val="1"/>
        </w:numPr>
      </w:pPr>
      <w:r>
        <w:rPr/>
        <w:t xml:space="preserve">При написании эссе необходимо продемонстрировать полученные знания в ходе изучения лекционного курса по культурологии, т.е. укажите к какому жанру относится прочитанная Вами книга, просмотренный фильм, картина …. Если речь идет о событии явлении конкретно-исторических эпох, определите стиль, эстетическое направление в рамках которого оно создавалось. Провидите аналогию с другими подобными или культурными альтернативными феноменами.</w:t>
      </w:r>
    </w:p>
    <w:p>
      <w:pPr>
        <w:numPr>
          <w:ilvl w:val="0"/>
          <w:numId w:val="1"/>
        </w:numPr>
      </w:pPr>
      <w:r>
        <w:rPr/>
        <w:t xml:space="preserve">Эссе должно быть объемом не более шести рукописных или трех машинописных страниц.</w:t>
      </w:r>
    </w:p>
    <w:p>
      <w:pPr/>
      <w:r>
        <w:rPr>
          <w:b w:val="1"/>
          <w:bCs w:val="1"/>
        </w:rPr>
        <w:t xml:space="preserve">Конспект статьи</w:t>
      </w:r>
      <w:r>
        <w:rPr/>
        <w:t xml:space="preserve"> представляет собой вид внеауди­торной самостоятельной работы студента. В нем должны быть отражены основные принципиальные положения источника, то новое, что внес его автор. Ценность конспекта повышается, если студент излагает мысли своими словами, в лаконичной форме. Конспект должен начинаться с фамилии автора, полного наименования работы, места и года издания. Работа выполняется письменно.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Лекции лучше всего иллюстрировать слайд-презентациями и видеосюжетами. Автор использует свой архив видеозаписей, которые содержат проблемные иллюстрации к изучаемому курсу. Это особенно плодотворно применимо на практических занятиях, где можно проводить обмен мнениями, дискуссии по этим проблемам. Слайд-презентации позволяют подключить зрительную память для студента, облегчают его восприятие и концентрируют внимание на ключевых вопросах лекции. Для преподавателя эти слайды являются своеобразным конспектом лекций, которые он может дополнять, комментировать и объяснять на конкретных примерах. Желательно, чтобы слайды содержали не только текстовой материал, но и образные, символические картинки, схемы, пиктограммы, которые оживляют изображение.</w:t>
      </w:r>
    </w:p>
    <w:p>
      <w:pPr/>
      <w:r>
        <w:rPr/>
        <w:t xml:space="preserve">Проведение практических занятий целесообразно строить следующим образом:  вводная часть преподавателя (цели занятия, основные вопросы, которые должны быть рассмотрены). Вопросы семинаров не дублируют темы лекций.</w:t>
      </w:r>
    </w:p>
    <w:p>
      <w:pPr/>
      <w:r>
        <w:rPr/>
        <w:t xml:space="preserve">Беглый опрос пройденного и текущего лекционного материала.    Обсуждение вопросов, вынесенных на самостоятельное изучение. Обсуждение презентаций и докладов, подготовленных студентами. Проверка знаний студентов путем тестирования или письменного ответа на вопросы (при необходимости). Формулирование и закрепление основных теоретических и практических выводов из рассматриваемого материала. Конспекты лекций и семинарских занятий, а также контроль посещаемости играют важную роль по усвоению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Багдасарьян, Культурология : учебник для бакалавров / Н. Г. Багдасарьян. - 2-е изд., перераб. и доп. - Москва : ЮРАЙТ, 2013. - 549 с. : ил., табл. ; 21 см. - (Бакалавр. Базовый курс). - Персоналии: с. 508-531. - Словарь терминов: с. 532-541. - Библиогр.: с. 542-549.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http://foliant.ru/catalog/psulibr?SHOW_ONE_BOOK+755E35</w:t>
        </w:r>
      </w:hyperlink>
    </w:p>
    <w:p>
      <w:pPr>
        <w:numPr>
          <w:ilvl w:val="0"/>
          <w:numId w:val="2"/>
        </w:numPr>
      </w:pPr>
      <w:r>
        <w:rPr/>
        <w:t xml:space="preserve">Багдасарьян, Н. Г. Культурология : учеб. для вузов / Н. Г. Багдасарьян. - Москва : Высшее образование, 2007. - 495 с. : ил. ; 21 см. - (Основы наук). - Слов. терминов: с. 480-489. - Библиогр.: с. 490-495 и в подстроч. примеч. </w:t>
      </w:r>
      <w:r>
        <w:rPr/>
        <w:t xml:space="preserve">URL: </w:t>
      </w:r>
      <w:hyperlink r:id="rId9" w:history="1">
        <w:r>
          <w:rPr/>
          <w:t xml:space="preserve">http://foliant.ru/catalog/psulibr?SHOW_ONE_BOOK+2DC128</w:t>
        </w:r>
      </w:hyperlink>
    </w:p>
    <w:p>
      <w:pPr>
        <w:numPr>
          <w:ilvl w:val="0"/>
          <w:numId w:val="2"/>
        </w:numPr>
      </w:pPr>
      <w:r>
        <w:rPr/>
        <w:t xml:space="preserve">Культурология : учеб. для студентов вузов, обучающихся по техн. специальностям / Н. Г. Багдасарьян [и др.] ; под ред. Н. Г. Багдасарьян. - Изд. 5-е, испр. и доп. - Москва : Высшая школа, 2007. - 709 с. ; 22 см. - Библиогр.: с. 637-644. - Крат. терминол. слов.:с. 693-708. </w:t>
      </w:r>
      <w:r>
        <w:rPr/>
        <w:t xml:space="preserve">URL: </w:t>
      </w:r>
      <w:hyperlink r:id="rId10" w:history="1">
        <w:r>
          <w:rPr/>
          <w:t xml:space="preserve">http://foliant.ru/catalog/psulibr?SHOW_ONE_BOOK+2DBF3F</w:t>
        </w:r>
      </w:hyperlink>
    </w:p>
    <w:p>
      <w:pPr>
        <w:numPr>
          <w:ilvl w:val="0"/>
          <w:numId w:val="2"/>
        </w:numPr>
      </w:pPr>
      <w:r>
        <w:rPr/>
        <w:t xml:space="preserve">Пивоев, В. М. (Петрозаводский университет). Культурология. Введение в историю и теорию культуры : учеб. пособие для студентов вузов, обучающихся по направлению и специальности "Культурология" / В. М. Пивоев. - Москва : Гаудеамус : Академический Проект, 2008. - 564 с. : табл. ; 21 см. - (</w:t>
      </w:r>
      <w:r>
        <w:rPr/>
        <w:t xml:space="preserve">Gaudeamus</w:t>
      </w:r>
      <w:r>
        <w:rPr/>
        <w:t xml:space="preserve">) (Учебное пособие для вузов). - Слов. терминов: с. 482-492. </w:t>
      </w:r>
      <w:r>
        <w:rPr/>
        <w:t xml:space="preserve">URL: </w:t>
      </w:r>
      <w:hyperlink r:id="rId11" w:history="1">
        <w:r>
          <w:rPr/>
          <w:t xml:space="preserve">http://foliant.ru/catalog/psulibr?SHOW_ONE_BOOK+2F28F2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Багновская, Н.М. Культурология : учебник / Н.М.</w:t>
      </w:r>
      <w:r>
        <w:rPr/>
        <w:t xml:space="preserve"> </w:t>
      </w:r>
      <w:r>
        <w:rPr/>
        <w:t xml:space="preserve">Багновская. - 3-е изд. - Москва : Издательско-торговая корпорация «Дашков и К°», 2016. - 420 с. - Библиогр. в кн. - </w:t>
      </w:r>
      <w:r>
        <w:rPr/>
        <w:t xml:space="preserve">ISBN</w:t>
      </w:r>
      <w:r>
        <w:rPr/>
        <w:t xml:space="preserve"> 978-5-394-00963-1 ; То же [Электронный ресурс]. -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http://biblioclub.ru/index.php?page=book&amp;id=453418</w:t>
        </w:r>
      </w:hyperlink>
    </w:p>
    <w:p>
      <w:pPr>
        <w:numPr>
          <w:ilvl w:val="0"/>
          <w:numId w:val="3"/>
        </w:numPr>
      </w:pPr>
      <w:r>
        <w:rPr/>
        <w:t xml:space="preserve">Гуревич, П. С. Культурология : Учебник для студентов вузов / П.С. Гуревич. - Москва : Гардарики, 2002. - 278 с.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http://foliant.ru/catalog/psulibr?SHOW_ONE_BOOK+098FF8</w:t>
        </w:r>
      </w:hyperlink>
    </w:p>
    <w:p>
      <w:pPr>
        <w:numPr>
          <w:ilvl w:val="0"/>
          <w:numId w:val="3"/>
        </w:numPr>
      </w:pPr>
      <w:r>
        <w:rPr/>
        <w:t xml:space="preserve">Гуревич, П. С. Культурология : Элементарный курс / П.С. Гуревич. - Москва : Гардарики, 2001. - 332 с. 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http://foliant.ru/catalog/psulibr?SHOW_ONE_BOOK+093DCB</w:t>
        </w:r>
      </w:hyperlink>
    </w:p>
    <w:p>
      <w:pPr>
        <w:numPr>
          <w:ilvl w:val="0"/>
          <w:numId w:val="3"/>
        </w:numPr>
      </w:pPr>
      <w:r>
        <w:rPr/>
        <w:t xml:space="preserve">Кармин, А. С. Культурология / А. С. Кармин, Е. С. Новикова. - Москва [и др.] : Питер, 2006. - 463 с. : ил. ; 21 см. - Библиогр. в подстроч. примеч. - Имен. указ.: с. 460-463. . </w:t>
      </w:r>
      <w:r>
        <w:rPr/>
        <w:t xml:space="preserve">URL: </w:t>
      </w:r>
      <w:hyperlink r:id="rId15" w:history="1">
        <w:r>
          <w:rPr/>
          <w:t xml:space="preserve">http://foliant.ru/catalog/psulibr?SHOW_ONE_BOOK+144794</w:t>
        </w:r>
      </w:hyperlink>
    </w:p>
    <w:p>
      <w:pPr>
        <w:numPr>
          <w:ilvl w:val="0"/>
          <w:numId w:val="3"/>
        </w:numPr>
      </w:pPr>
      <w:r>
        <w:rPr/>
        <w:t xml:space="preserve">Кармин, А. С. Культурология : экзаменационные ответы для студентов вузов / А. С. Кармин, Е. А. Гусева. - Москва [и др.] : Питер, 2007. - 166 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  <w:r>
        <w:rPr/>
        <w:t xml:space="preserve">?</w:t>
      </w:r>
      <w:r>
        <w:rPr/>
        <w:t xml:space="preserve">SHOW</w:t>
      </w:r>
      <w:r>
        <w:rPr/>
        <w:t xml:space="preserve">_</w:t>
      </w:r>
      <w:r>
        <w:rPr/>
        <w:t xml:space="preserve">ONE</w:t>
      </w:r>
      <w:r>
        <w:rPr/>
        <w:t xml:space="preserve">_</w:t>
      </w:r>
      <w:r>
        <w:rPr/>
        <w:t xml:space="preserve">BOOK</w:t>
      </w:r>
      <w:r>
        <w:rPr/>
        <w:t xml:space="preserve">+2</w:t>
      </w:r>
      <w:r>
        <w:rPr/>
        <w:t xml:space="preserve">DA</w:t>
      </w:r>
      <w:r>
        <w:rPr/>
        <w:t xml:space="preserve">1</w:t>
      </w:r>
      <w:r>
        <w:rPr/>
        <w:t xml:space="preserve">F</w:t>
      </w:r>
      <w:r>
        <w:rPr/>
        <w:t xml:space="preserve">0</w:t>
      </w:r>
    </w:p>
    <w:p>
      <w:pPr>
        <w:numPr>
          <w:ilvl w:val="0"/>
          <w:numId w:val="3"/>
        </w:numPr>
      </w:pPr>
      <w:r>
        <w:rPr/>
        <w:t xml:space="preserve">Культурология : учебник для вузов : по дисциплине "Культурология" / [Дианова В. М. [и др.] ; под ред. Ю. Н. Солонина ; С.-Петерб. гос. ун-т. - 3-е изд., испр. и доп. - Москва : Юрайт, 2014. - 566 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  <w:r>
        <w:rPr/>
        <w:t xml:space="preserve">?</w:t>
      </w:r>
      <w:r>
        <w:rPr/>
        <w:t xml:space="preserve">SHOW</w:t>
      </w:r>
      <w:r>
        <w:rPr/>
        <w:t xml:space="preserve">_</w:t>
      </w:r>
      <w:r>
        <w:rPr/>
        <w:t xml:space="preserve">ONE</w:t>
      </w:r>
      <w:r>
        <w:rPr/>
        <w:t xml:space="preserve">_</w:t>
      </w:r>
      <w:r>
        <w:rPr/>
        <w:t xml:space="preserve">BOOK</w:t>
      </w:r>
      <w:r>
        <w:rPr/>
        <w:t xml:space="preserve">+5</w:t>
      </w:r>
      <w:r>
        <w:rPr/>
        <w:t xml:space="preserve">F</w:t>
      </w:r>
      <w:r>
        <w:rPr/>
        <w:t xml:space="preserve">1464</w:t>
      </w:r>
    </w:p>
    <w:p>
      <w:pPr>
        <w:numPr>
          <w:ilvl w:val="0"/>
          <w:numId w:val="3"/>
        </w:numPr>
      </w:pPr>
      <w:r>
        <w:rPr/>
        <w:t xml:space="preserve">Культурология : Хрестоматия / Сост. П.С. Гуревич. - Москва : Гардарики, 2000. - 589 с. </w:t>
      </w:r>
      <w:r>
        <w:rPr/>
        <w:t xml:space="preserve">URL</w:t>
      </w:r>
      <w:r>
        <w:rPr/>
        <w:t xml:space="preserve">: </w:t>
      </w:r>
      <w:hyperlink r:id="rId16" w:history="1">
        <w:r>
          <w:rPr/>
          <w:t xml:space="preserve">http://foliant.ru/catalog/psulibr?SHOW_ONE_BOOK+092E79</w:t>
        </w:r>
      </w:hyperlink>
    </w:p>
    <w:p>
      <w:pPr>
        <w:numPr>
          <w:ilvl w:val="0"/>
          <w:numId w:val="3"/>
        </w:numPr>
      </w:pPr>
      <w:r>
        <w:rPr/>
        <w:t xml:space="preserve">Культурология : учеб. по дисциплине "Культурология" / [Дианова В. М. [и др.] ; под ред. Ю. Н. Солонина и М. С. Кагана. - Москва : Высшее образование, 2007. - 566 с. </w:t>
      </w:r>
      <w:r>
        <w:rPr/>
        <w:t xml:space="preserve">URL</w:t>
      </w:r>
      <w:r>
        <w:rPr/>
        <w:t xml:space="preserve">: </w:t>
      </w:r>
      <w:hyperlink r:id="rId17" w:history="1">
        <w:r>
          <w:rPr/>
          <w:t xml:space="preserve">http://foliant.ru/catalog/psulibr?SHOW_ONE_BOOK+2C7FBE</w:t>
        </w:r>
      </w:hyperlink>
    </w:p>
    <w:p>
      <w:pPr>
        <w:numPr>
          <w:ilvl w:val="0"/>
          <w:numId w:val="3"/>
        </w:numPr>
      </w:pPr>
      <w:r>
        <w:rPr/>
        <w:t xml:space="preserve">Михайлов, А.В. Языки культуры : учебное пособие / А.В.</w:t>
      </w:r>
      <w:r>
        <w:rPr/>
        <w:t xml:space="preserve"> </w:t>
      </w:r>
      <w:r>
        <w:rPr/>
        <w:t xml:space="preserve">Михайлов. - Москва : Языки русской культуры, 1997. - 918 с. - </w:t>
      </w:r>
      <w:r>
        <w:rPr/>
        <w:t xml:space="preserve">ISBN</w:t>
      </w:r>
      <w:r>
        <w:rPr/>
        <w:t xml:space="preserve"> 5-7859-0014-9 ; То же [Электронный ресурс]. -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http://biblioclub.ru/index.php?page=book&amp;id=211375</w:t>
        </w:r>
      </w:hyperlink>
    </w:p>
    <w:p>
      <w:pPr>
        <w:numPr>
          <w:ilvl w:val="0"/>
          <w:numId w:val="3"/>
        </w:numPr>
      </w:pPr>
      <w:r>
        <w:rPr/>
        <w:t xml:space="preserve">Никитич, Л.А. Культурология: теория, философия, история культуры : учебник / Л.А.</w:t>
      </w:r>
      <w:r>
        <w:rPr/>
        <w:t xml:space="preserve"> </w:t>
      </w:r>
      <w:r>
        <w:rPr/>
        <w:t xml:space="preserve">Никитич. - Москва : Юнити-Дана, 2015. - 560 с. - (</w:t>
      </w:r>
      <w:r>
        <w:rPr/>
        <w:t xml:space="preserve">Cogito</w:t>
      </w:r>
      <w:r>
        <w:rPr/>
        <w:t xml:space="preserve"> </w:t>
      </w:r>
      <w:r>
        <w:rPr/>
        <w:t xml:space="preserve">ergo</w:t>
      </w:r>
      <w:r>
        <w:rPr/>
        <w:t xml:space="preserve"> </w:t>
      </w:r>
      <w:r>
        <w:rPr/>
        <w:t xml:space="preserve">sum</w:t>
      </w:r>
      <w:r>
        <w:rPr/>
        <w:t xml:space="preserve">). - Библиогр. в кн. - </w:t>
      </w:r>
      <w:r>
        <w:rPr/>
        <w:t xml:space="preserve">ISBN</w:t>
      </w:r>
      <w:r>
        <w:rPr/>
        <w:t xml:space="preserve"> 978-5-238-01316-9 ; То же [Электронный ресурс]. - </w:t>
      </w:r>
      <w:r>
        <w:rPr/>
        <w:t xml:space="preserve">URL</w:t>
      </w:r>
      <w:r>
        <w:rPr/>
        <w:t xml:space="preserve">: </w:t>
      </w:r>
      <w:hyperlink r:id="rId19" w:history="1">
        <w:r>
          <w:rPr/>
          <w:t xml:space="preserve">http://biblioclub.ru/index.php?page=book&amp;id=115402</w:t>
        </w:r>
      </w:hyperlink>
    </w:p>
    <w:p>
      <w:pPr>
        <w:numPr>
          <w:ilvl w:val="0"/>
          <w:numId w:val="3"/>
        </w:numPr>
      </w:pPr>
      <w:r>
        <w:rPr/>
        <w:t xml:space="preserve">Тайлор, Э.Б. Первобытная культура / Э.Б.</w:t>
      </w:r>
      <w:r>
        <w:rPr/>
        <w:t xml:space="preserve"> </w:t>
      </w:r>
      <w:r>
        <w:rPr/>
        <w:t xml:space="preserve">Тайлор. - Москва : Директ-Медиа, 2015. - 1458 с. - </w:t>
      </w:r>
      <w:r>
        <w:rPr/>
        <w:t xml:space="preserve">ISBN</w:t>
      </w:r>
      <w:r>
        <w:rPr/>
        <w:t xml:space="preserve"> 978-5-4475-5441-5 ; То же [Электронный ресурс]. - </w:t>
      </w:r>
      <w:r>
        <w:rPr/>
        <w:t xml:space="preserve">URL</w:t>
      </w:r>
      <w:r>
        <w:rPr/>
        <w:t xml:space="preserve">: </w:t>
      </w:r>
      <w:hyperlink r:id="rId20" w:history="1">
        <w:r>
          <w:rPr/>
          <w:t xml:space="preserve">http://biblioclub.ru/index.php?page=book&amp;id=427495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Багдасарьян Н.Г. Культурология: учебник для вузов. – М.: Юрайт: Высшее образование, 2010. </w:t>
      </w:r>
      <w:hyperlink r:id="rId21" w:history="1">
        <w:r>
          <w:rPr/>
          <w:t xml:space="preserve">http://www.studmed.ru/bagdasaryan-ng-kulturologiya_1ae93dd40d2.html</w:t>
        </w:r>
      </w:hyperlink>
    </w:p>
    <w:p>
      <w:pPr>
        <w:numPr>
          <w:ilvl w:val="0"/>
          <w:numId w:val="4"/>
        </w:numPr>
      </w:pPr>
      <w:r>
        <w:rPr/>
        <w:t xml:space="preserve">Библиотека СПбГУ </w:t>
      </w:r>
      <w:hyperlink r:id="rId22" w:history="1">
        <w:r>
          <w:rPr/>
          <w:t xml:space="preserve">http://www.lib.pu.ru</w:t>
        </w:r>
      </w:hyperlink>
    </w:p>
    <w:p>
      <w:pPr>
        <w:numPr>
          <w:ilvl w:val="0"/>
          <w:numId w:val="4"/>
        </w:numPr>
      </w:pPr>
      <w:r>
        <w:rPr/>
        <w:t xml:space="preserve">Куб – электронная библиотека </w:t>
      </w:r>
      <w:hyperlink r:id="rId23" w:history="1">
        <w:r>
          <w:rPr/>
          <w:t xml:space="preserve">http://www.koob.ru</w:t>
        </w:r>
      </w:hyperlink>
    </w:p>
    <w:p>
      <w:pPr>
        <w:numPr>
          <w:ilvl w:val="0"/>
          <w:numId w:val="4"/>
        </w:numPr>
      </w:pPr>
      <w:r>
        <w:rPr/>
        <w:t xml:space="preserve">Научная электронная библиотека </w:t>
      </w:r>
      <w:hyperlink r:id="rId24" w:history="1">
        <w:r>
          <w:rPr/>
          <w:t xml:space="preserve">http://elibrary.ru</w:t>
        </w:r>
      </w:hyperlink>
    </w:p>
    <w:p>
      <w:pPr>
        <w:numPr>
          <w:ilvl w:val="0"/>
          <w:numId w:val="4"/>
        </w:numPr>
      </w:pPr>
      <w:r>
        <w:rPr/>
        <w:t xml:space="preserve">Научная библиотека Петрозаводского государственного университета </w:t>
      </w:r>
      <w:hyperlink r:id="rId25" w:history="1">
        <w:r>
          <w:rPr/>
          <w:t xml:space="preserve">http://library.petrsu.ru</w:t>
        </w:r>
      </w:hyperlink>
    </w:p>
    <w:p>
      <w:pPr>
        <w:numPr>
          <w:ilvl w:val="0"/>
          <w:numId w:val="4"/>
        </w:numPr>
      </w:pPr>
      <w:r>
        <w:rPr/>
        <w:t xml:space="preserve">Портал «Гуманитарное образование» </w:t>
      </w:r>
      <w:hyperlink r:id="rId26" w:history="1">
        <w:r>
          <w:rPr/>
          <w:t xml:space="preserve">http://www.humanities.edu.ru</w:t>
        </w:r>
      </w:hyperlink>
      <w:r>
        <w:rPr/>
        <w:t xml:space="preserve"> /</w:t>
      </w:r>
    </w:p>
    <w:p>
      <w:pPr>
        <w:numPr>
          <w:ilvl w:val="0"/>
          <w:numId w:val="4"/>
        </w:numPr>
      </w:pPr>
      <w:r>
        <w:rPr/>
        <w:t xml:space="preserve">Российская национальная библиотека </w:t>
      </w:r>
      <w:hyperlink r:id="rId27" w:history="1">
        <w:r>
          <w:rPr/>
          <w:t xml:space="preserve">http://www.nlr.ru</w:t>
        </w:r>
      </w:hyperlink>
    </w:p>
    <w:p>
      <w:pPr>
        <w:numPr>
          <w:ilvl w:val="0"/>
          <w:numId w:val="4"/>
        </w:numPr>
      </w:pPr>
      <w:r>
        <w:rPr/>
        <w:t xml:space="preserve">Сайт музея Эрмитаж </w:t>
      </w:r>
      <w:hyperlink r:id="rId28" w:history="1">
        <w:r>
          <w:rPr/>
          <w:t xml:space="preserve">hermitage.ru</w:t>
        </w:r>
      </w:hyperlink>
    </w:p>
    <w:p>
      <w:pPr>
        <w:numPr>
          <w:ilvl w:val="0"/>
          <w:numId w:val="4"/>
        </w:numPr>
      </w:pPr>
      <w:r>
        <w:rPr/>
        <w:t xml:space="preserve">Федеральный портал «Российское образование» </w:t>
      </w:r>
      <w:hyperlink r:id="rId29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4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30" w:history="1">
        <w:r>
          <w:rPr/>
          <w:t xml:space="preserve">http://school-collection.edu.ru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</w:t>
      </w:r>
      <w:hyperlink r:id="rId31" w:history="1">
        <w:r>
          <w:rPr/>
          <w:t xml:space="preserve">http://elibrary.karelia.ru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32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33" w:history="1">
        <w:r>
          <w:rPr/>
          <w:t xml:space="preserve">http://www.studentlibrary.ru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5"/>
        </w:numPr>
      </w:pPr>
      <w:r>
        <w:rPr/>
        <w:t xml:space="preserve">Кабанова Л. И.,</w:t>
      </w:r>
      <w:r>
        <w:rPr/>
        <w:t xml:space="preserve"> </w:t>
      </w:r>
      <w:r>
        <w:rPr/>
        <w:t xml:space="preserve">Клюкина Л. А.,</w:t>
      </w:r>
      <w:r>
        <w:rPr/>
        <w:t xml:space="preserve"> </w:t>
      </w:r>
      <w:r>
        <w:rPr/>
        <w:t xml:space="preserve">Пекина А. М.,</w:t>
      </w:r>
      <w:r>
        <w:rPr/>
        <w:t xml:space="preserve"> </w:t>
      </w:r>
      <w:r>
        <w:rPr/>
        <w:t xml:space="preserve">Суворова И. М.,</w:t>
      </w:r>
      <w:r>
        <w:rPr/>
        <w:t xml:space="preserve"> </w:t>
      </w:r>
      <w:r>
        <w:rPr/>
        <w:t xml:space="preserve">Урванцева Н. Г.</w:t>
      </w:r>
      <w:r>
        <w:rPr/>
        <w:t xml:space="preserve"> </w:t>
      </w:r>
      <w:r>
        <w:rPr/>
        <w:t xml:space="preserve">Основы философии науки и техники: учебное электронное пособие для обучающихся по техническим направлениям бакалавриата. </w:t>
      </w:r>
      <w:r>
        <w:rPr/>
        <w:t xml:space="preserve">URL: </w:t>
      </w:r>
      <w:hyperlink r:id="rId34" w:history="1">
        <w:r>
          <w:rPr/>
          <w:t xml:space="preserve">http://elibrary.karelia.ru/book.shtml?id=29102</w:t>
        </w:r>
      </w:hyperlink>
    </w:p>
    <w:p>
      <w:pPr>
        <w:numPr>
          <w:ilvl w:val="0"/>
          <w:numId w:val="5"/>
        </w:numPr>
      </w:pPr>
      <w:r>
        <w:rPr/>
        <w:t xml:space="preserve">Клюкина Л. А. Философия в контексте культуры : учебное пособие для студентов вузов. </w:t>
      </w:r>
      <w:r>
        <w:rPr/>
        <w:t xml:space="preserve">URL: </w:t>
      </w:r>
      <w:hyperlink r:id="rId35" w:history="1">
        <w:r>
          <w:rPr/>
          <w:t xml:space="preserve">http://elibrary.karelia.ru/book.shtml?levelID=035001&amp;id=21570&amp;cType=1</w:t>
        </w:r>
      </w:hyperlink>
    </w:p>
    <w:p>
      <w:pPr>
        <w:numPr>
          <w:ilvl w:val="0"/>
          <w:numId w:val="6"/>
        </w:numPr>
      </w:pPr>
      <w:r>
        <w:rPr/>
        <w:t xml:space="preserve">Пекина А.М. Культурология (история русской культуры) на Образовательном портале ПетрГУ </w:t>
      </w:r>
      <w:hyperlink r:id="rId7" w:history="1">
        <w:r>
          <w:rPr/>
          <w:t xml:space="preserve">https://moodle2.petrsu.ru/course/view.php?id=485#section-0</w:t>
        </w:r>
      </w:hyperlink>
    </w:p>
    <w:p>
      <w:pPr>
        <w:numPr>
          <w:ilvl w:val="0"/>
          <w:numId w:val="7"/>
        </w:numPr>
      </w:pPr>
      <w:r>
        <w:rPr/>
        <w:t xml:space="preserve">Культурология: Философия культуры : Программа курса и планы семинарских занятий / Петрозаводский государственный университет. Кафедра культурологии. Сост. В.М. Пивоев [Электронный ресурс]. - Электрон. дан. - Петрозаводск : Издательство Петрозаводского университета, 2000. - Режим доступа: </w:t>
      </w:r>
      <w:hyperlink r:id="rId36" w:history="1">
        <w:r>
          <w:rPr/>
          <w:t xml:space="preserve">http://petrsu.karelia.ru/psu/Chairs/Culture/fil_cult.doc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9"/>
        </w:numPr>
      </w:pPr>
      <w:r>
        <w:rPr/>
        <w:t xml:space="preserve">аудитории учебно-лабораторного корпуса №11, ул. Пушкинская, 17 для проведения лекционных и практических занятий, оснащенные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научная библиотека с читальным залом и залом для самостоятельной работы обучающегося главного учебного корпуса, пр. Ленина, 33,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9"/>
        </w:numPr>
      </w:pPr>
      <w:r>
        <w:rPr/>
        <w:t xml:space="preserve">Музей истории ПетрГУ. Главный учебный корпус, пр. </w:t>
      </w:r>
      <w:r>
        <w:rPr/>
        <w:t xml:space="preserve">Ленина, 33.</w:t>
      </w:r>
    </w:p>
    <w:p>
      <w:pPr>
        <w:numPr>
          <w:ilvl w:val="0"/>
          <w:numId w:val="9"/>
        </w:numPr>
      </w:pPr>
      <w:r>
        <w:rPr/>
        <w:t xml:space="preserve">Этнографическая экспозиция Музея истории ПетрГУ. Ауд.202. Гуманитарный парк, пр. Ленина, 33.</w:t>
      </w:r>
    </w:p>
    <w:p>
      <w:pPr/>
      <w:r>
        <w:rPr/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>
          <w:b w:val="1"/>
          <w:bCs w:val="1"/>
        </w:rPr>
        <w:t xml:space="preserve">Описание возможностей изучения дисциплины лицами с ограниченными возможностями здоровья и инвалидами</w:t>
      </w:r>
    </w:p>
    <w:p>
      <w:pPr/>
      <w:r>
        <w:rPr/>
        <w:t xml:space="preserve">При необходимости обучения студентов-инвалидов и лиц с ограниченными возможностями здоровья аудиторные занятия могут быть заменены или дополнены изучением полнотекстовых лекций, презентаций, видео- и аудиоматериалов. Индивидуальные задания подбираются в адаптированных к ограничениям здоровья формах (письменно или устно, в форме презентаций). Выбор методов обучения</w:t>
      </w:r>
    </w:p>
    <w:p>
      <w:pPr/>
      <w:r>
        <w:rPr/>
        <w:t xml:space="preserve">зависит от их доступности для инвалидов и лиц с ограниченными возможностями здоровья.</w:t>
      </w:r>
    </w:p>
    <w:p>
      <w:pPr/>
      <w:r>
        <w:rPr/>
        <w:t xml:space="preserve">В целях реализации индивидуального подхода к обучению студентов, осуществляющих учебный процесс по индивидуальной траектории в рамках индивидуального рабочего плана, изучение данной дисциплины базируется на следующих возможностях:</w:t>
      </w:r>
    </w:p>
    <w:p>
      <w:pPr/>
      <w:r>
        <w:rPr/>
        <w:t xml:space="preserve">- индивидуальные консультации преподавателя (очно, в часы консультаций, по электронной почте, а также с использованием программ Skype, Wiber, TeamViewer, DropBox, а также возможностей социальных сетей);</w:t>
      </w:r>
    </w:p>
    <w:p>
      <w:pPr/>
      <w:r>
        <w:rPr/>
        <w:t xml:space="preserve">- максимально полная презентация содержания курса  "Культурология".</w:t>
      </w:r>
    </w:p>
    <w:p>
      <w:pPr/>
      <w:r>
        <w:rPr/>
        <w:t xml:space="preserve">- Использование дистанционного курса "Культурология" на образовательном портале ПетрГУ.</w:t>
      </w:r>
    </w:p>
    <w:p>
      <w:pPr/>
      <w:r>
        <w:rPr/>
        <w:t xml:space="preserve">Студент может обратиться и к другим  темам эссе.</w:t>
      </w:r>
    </w:p>
    <w:p>
      <w:pPr/>
      <w:r>
        <w:rPr/>
        <w:t xml:space="preserve">Ознакомившись с текстами (фильмами) для самостоятельной работы, студенты должны предоставить свои размышления (в виде эссе) по следующим вопросам:</w:t>
      </w:r>
    </w:p>
    <w:p>
      <w:pPr>
        <w:numPr>
          <w:ilvl w:val="0"/>
          <w:numId w:val="10"/>
        </w:numPr>
      </w:pPr>
      <w:r>
        <w:rPr/>
        <w:t xml:space="preserve">Как вы понимаете высказывание Н. Рериха «Культура- это чаша Грааля».</w:t>
      </w:r>
    </w:p>
    <w:p>
      <w:pPr>
        <w:numPr>
          <w:ilvl w:val="0"/>
          <w:numId w:val="10"/>
        </w:numPr>
      </w:pPr>
      <w:r>
        <w:rPr/>
        <w:t xml:space="preserve">Почему фильм Ингмара Бергмана «Осенняя соната» относят к элитарному кинематографу?</w:t>
      </w:r>
    </w:p>
    <w:p>
      <w:pPr>
        <w:numPr>
          <w:ilvl w:val="0"/>
          <w:numId w:val="10"/>
        </w:numPr>
      </w:pPr>
      <w:r>
        <w:rPr/>
        <w:t xml:space="preserve">«Европа ли Россия?» (вопросы и ответы Н.Я. Данилевского).</w:t>
      </w:r>
      <w:br/>
      <w:r>
        <w:rPr/>
        <w:t xml:space="preserve">Верен (реален, утопичен) ли, на ваш взгляд, образ России, представленный русским мыслителем.</w:t>
      </w:r>
    </w:p>
    <w:p>
      <w:pPr>
        <w:numPr>
          <w:ilvl w:val="0"/>
          <w:numId w:val="10"/>
        </w:numPr>
      </w:pPr>
      <w:r>
        <w:rPr/>
        <w:t xml:space="preserve">Как вы понимаете строчки из стихотворения Ф.Тютчева</w:t>
      </w:r>
    </w:p>
    <w:p>
      <w:pPr/>
      <w:r>
        <w:rPr/>
        <w:t xml:space="preserve">               «Напрасный труд - нет, их не вразумишь, -</w:t>
      </w:r>
    </w:p>
    <w:p>
      <w:pPr/>
      <w:r>
        <w:rPr/>
        <w:t xml:space="preserve">               Чем либеральней, тем они пошлее,</w:t>
      </w:r>
    </w:p>
    <w:p>
      <w:pPr/>
      <w:r>
        <w:rPr/>
        <w:t xml:space="preserve">               Цивилизация - для них фетиш,</w:t>
      </w:r>
    </w:p>
    <w:p>
      <w:pPr/>
      <w:r>
        <w:rPr/>
        <w:t xml:space="preserve">               Но недоступна им ее идея.</w:t>
      </w:r>
    </w:p>
    <w:p>
      <w:pPr/>
      <w:r>
        <w:rPr/>
        <w:t xml:space="preserve">               Как перед ней ни гнитесь, господа,</w:t>
      </w:r>
    </w:p>
    <w:p>
      <w:pPr/>
      <w:r>
        <w:rPr/>
        <w:t xml:space="preserve">               Вам не снискать признанья от Европы:</w:t>
      </w:r>
    </w:p>
    <w:p>
      <w:pPr/>
      <w:r>
        <w:rPr/>
        <w:t xml:space="preserve">               В ее глазах вы будете всегда</w:t>
      </w:r>
    </w:p>
    <w:p>
      <w:pPr/>
      <w:r>
        <w:rPr/>
        <w:t xml:space="preserve">               Не слуги просвещенья, а холопы».</w:t>
      </w:r>
    </w:p>
    <w:p>
      <w:pPr>
        <w:numPr>
          <w:ilvl w:val="0"/>
          <w:numId w:val="11"/>
        </w:numPr>
      </w:pPr>
      <w:r>
        <w:rPr/>
        <w:t xml:space="preserve">Православная икона как текст.</w:t>
      </w:r>
    </w:p>
    <w:p>
      <w:pPr>
        <w:numPr>
          <w:ilvl w:val="0"/>
          <w:numId w:val="11"/>
        </w:numPr>
      </w:pPr>
      <w:r>
        <w:rPr/>
        <w:t xml:space="preserve">Ваше мнение о высказывании Н.А.Бердяева : “Русский народ по своей душевной структуре народ восточный».</w:t>
      </w:r>
    </w:p>
    <w:p>
      <w:pPr>
        <w:numPr>
          <w:ilvl w:val="0"/>
          <w:numId w:val="11"/>
        </w:numPr>
      </w:pPr>
      <w:r>
        <w:rPr/>
        <w:t xml:space="preserve">Искусственный интеллект: «за» и «против».</w:t>
      </w:r>
    </w:p>
    <w:p>
      <w:pPr>
        <w:numPr>
          <w:ilvl w:val="0"/>
          <w:numId w:val="11"/>
        </w:numPr>
      </w:pPr>
      <w:r>
        <w:rPr/>
        <w:t xml:space="preserve">Искусство как язык культуры.</w:t>
      </w:r>
    </w:p>
    <w:p>
      <w:pPr>
        <w:numPr>
          <w:ilvl w:val="0"/>
          <w:numId w:val="11"/>
        </w:numPr>
      </w:pPr>
      <w:r>
        <w:rPr/>
        <w:t xml:space="preserve">Манкурт в современном мире: кто он?</w:t>
      </w:r>
    </w:p>
    <w:p>
      <w:pPr>
        <w:numPr>
          <w:ilvl w:val="0"/>
          <w:numId w:val="11"/>
        </w:numPr>
      </w:pPr>
      <w:r>
        <w:rPr/>
        <w:t xml:space="preserve">Актуальны ли взгляды евразийцев в современной политической культуре?</w:t>
      </w:r>
    </w:p>
    <w:p>
      <w:pPr>
        <w:numPr>
          <w:ilvl w:val="0"/>
          <w:numId w:val="11"/>
        </w:numPr>
      </w:pPr>
      <w:r>
        <w:rPr/>
        <w:t xml:space="preserve">Мое открытие музея.</w:t>
      </w:r>
    </w:p>
    <w:p>
      <w:pPr/>
      <w:r>
        <w:rPr/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A7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989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446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1C7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3CD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C2C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E73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CCF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01D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2CF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3E7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5#section-0" TargetMode="External"/><Relationship Id="rId8" Type="http://schemas.openxmlformats.org/officeDocument/2006/relationships/hyperlink" Target="http://foliant.ru/catalog/psulibr?SHOW_ONE_BOOK+755E35" TargetMode="External"/><Relationship Id="rId9" Type="http://schemas.openxmlformats.org/officeDocument/2006/relationships/hyperlink" Target="http://foliant.ru/catalog/psulibr?SHOW_ONE_BOOK+2DC128" TargetMode="External"/><Relationship Id="rId10" Type="http://schemas.openxmlformats.org/officeDocument/2006/relationships/hyperlink" Target="http://foliant.ru/catalog/psulibr?SHOW_ONE_BOOK+2DBF3F" TargetMode="External"/><Relationship Id="rId11" Type="http://schemas.openxmlformats.org/officeDocument/2006/relationships/hyperlink" Target="http://foliant.ru/catalog/psulibr?SHOW_ONE_BOOK+2F28F2" TargetMode="External"/><Relationship Id="rId12" Type="http://schemas.openxmlformats.org/officeDocument/2006/relationships/hyperlink" Target="http://biblioclub.ru/index.php?page=book&amp;id=453418" TargetMode="External"/><Relationship Id="rId13" Type="http://schemas.openxmlformats.org/officeDocument/2006/relationships/hyperlink" Target="http://foliant.ru/catalog/psulibr?SHOW_ONE_BOOK+098FF8" TargetMode="External"/><Relationship Id="rId14" Type="http://schemas.openxmlformats.org/officeDocument/2006/relationships/hyperlink" Target="http://foliant.ru/catalog/psulibr?SHOW_ONE_BOOK+093DCB" TargetMode="External"/><Relationship Id="rId15" Type="http://schemas.openxmlformats.org/officeDocument/2006/relationships/hyperlink" Target="http://foliant.ru/catalog/psulibr?SHOW_ONE_BOOK+144794" TargetMode="External"/><Relationship Id="rId16" Type="http://schemas.openxmlformats.org/officeDocument/2006/relationships/hyperlink" Target="http://foliant.ru/catalog/psulibr?SHOW_ONE_BOOK+092E79" TargetMode="External"/><Relationship Id="rId17" Type="http://schemas.openxmlformats.org/officeDocument/2006/relationships/hyperlink" Target="http://foliant.ru/catalog/psulibr?SHOW_ONE_BOOK+2C7FBE" TargetMode="External"/><Relationship Id="rId18" Type="http://schemas.openxmlformats.org/officeDocument/2006/relationships/hyperlink" Target="http://biblioclub.ru/index.php?page=book&amp;id=211375" TargetMode="External"/><Relationship Id="rId19" Type="http://schemas.openxmlformats.org/officeDocument/2006/relationships/hyperlink" Target="http://biblioclub.ru/index.php?page=book&amp;id=115402" TargetMode="External"/><Relationship Id="rId20" Type="http://schemas.openxmlformats.org/officeDocument/2006/relationships/hyperlink" Target="http://biblioclub.ru/index.php?page=book&amp;id=427495" TargetMode="External"/><Relationship Id="rId21" Type="http://schemas.openxmlformats.org/officeDocument/2006/relationships/hyperlink" Target="http://www.studmed.ru/bagdasaryan-ng-kulturologiya_1ae93dd40d2.html" TargetMode="External"/><Relationship Id="rId22" Type="http://schemas.openxmlformats.org/officeDocument/2006/relationships/hyperlink" Target="http://www.lib.pu.ru/" TargetMode="External"/><Relationship Id="rId23" Type="http://schemas.openxmlformats.org/officeDocument/2006/relationships/hyperlink" Target="http://www.koob.ru/" TargetMode="External"/><Relationship Id="rId24" Type="http://schemas.openxmlformats.org/officeDocument/2006/relationships/hyperlink" Target="http://elibrary.ru/" TargetMode="External"/><Relationship Id="rId25" Type="http://schemas.openxmlformats.org/officeDocument/2006/relationships/hyperlink" Target="http://library.petrsu.ru/" TargetMode="External"/><Relationship Id="rId26" Type="http://schemas.openxmlformats.org/officeDocument/2006/relationships/hyperlink" Target="http://www.humanities.edu.ru/" TargetMode="External"/><Relationship Id="rId27" Type="http://schemas.openxmlformats.org/officeDocument/2006/relationships/hyperlink" Target="http://www.nlr.ru/" TargetMode="External"/><Relationship Id="rId28" Type="http://schemas.openxmlformats.org/officeDocument/2006/relationships/hyperlink" Target="http://www.hermitage.ru/" TargetMode="External"/><Relationship Id="rId29" Type="http://schemas.openxmlformats.org/officeDocument/2006/relationships/hyperlink" Target="http://www.edu.ru/" TargetMode="External"/><Relationship Id="rId30" Type="http://schemas.openxmlformats.org/officeDocument/2006/relationships/hyperlink" Target="http://school-collection.edu.ru/" TargetMode="External"/><Relationship Id="rId31" Type="http://schemas.openxmlformats.org/officeDocument/2006/relationships/hyperlink" Target="http://elibrary.karelia.ru/" TargetMode="External"/><Relationship Id="rId32" Type="http://schemas.openxmlformats.org/officeDocument/2006/relationships/hyperlink" Target="http://biblioclub.ru/" TargetMode="External"/><Relationship Id="rId33" Type="http://schemas.openxmlformats.org/officeDocument/2006/relationships/hyperlink" Target="http://www.studentlibrary.ru/" TargetMode="External"/><Relationship Id="rId34" Type="http://schemas.openxmlformats.org/officeDocument/2006/relationships/hyperlink" Target="http://elibrary.karelia.ru/book.shtml?id=29102" TargetMode="External"/><Relationship Id="rId35" Type="http://schemas.openxmlformats.org/officeDocument/2006/relationships/hyperlink" Target="http://elibrary.karelia.ru/book.shtml?levelID=035001&amp;id=21570&amp;cType=1" TargetMode="External"/><Relationship Id="rId36" Type="http://schemas.openxmlformats.org/officeDocument/2006/relationships/hyperlink" Target="http://petrsu.karelia.ru/psu/Chairs/Culture/fil_cult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2026-04-21T07:44:36+03:00</dcterms:created>
  <dcterms:modified xsi:type="dcterms:W3CDTF">2026-04-21T07:44:36+03:00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