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Республика Карелия как Субъект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Геологическое строение и полезные ископаемые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климата и водных ресурсов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почвенного покрова, животного и растительного мира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населения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Экономический потенциал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природных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культурно-исторических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условия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природных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культурно-исторических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условия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>
        <w:jc w:val="both"/>
      </w:pPr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>
        <w:jc w:val="both"/>
      </w:pPr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Республики Карелия, его влияние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ГеологическоестроениетерриторииКарелии.</w:t>
      </w:r>
    </w:p>
    <w:p>
      <w:pPr>
        <w:numPr>
          <w:ilvl w:val="0"/>
          <w:numId w:val="2"/>
        </w:numPr>
      </w:pPr>
      <w:r>
        <w:rPr/>
        <w:t xml:space="preserve"> РельефКарелии. </w:t>
      </w:r>
    </w:p>
    <w:p>
      <w:pPr>
        <w:numPr>
          <w:ilvl w:val="0"/>
          <w:numId w:val="2"/>
        </w:numPr>
      </w:pPr>
      <w:r>
        <w:rPr/>
        <w:t xml:space="preserve"> ПолезныеископаемыеКарелии.</w:t>
      </w:r>
    </w:p>
    <w:p>
      <w:pPr>
        <w:numPr>
          <w:ilvl w:val="0"/>
          <w:numId w:val="2"/>
        </w:numPr>
      </w:pPr>
      <w:r>
        <w:rPr/>
        <w:t xml:space="preserve">Влияние орографических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ОсобенностиклиматаКарелии. </w:t>
      </w:r>
    </w:p>
    <w:p>
      <w:pPr>
        <w:numPr>
          <w:ilvl w:val="0"/>
          <w:numId w:val="2"/>
        </w:numPr>
      </w:pPr>
      <w:r>
        <w:rPr/>
        <w:t xml:space="preserve">Влияние климата и погодных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ВнутренниеводыКарелии.</w:t>
      </w:r>
    </w:p>
    <w:p>
      <w:pPr>
        <w:numPr>
          <w:ilvl w:val="0"/>
          <w:numId w:val="2"/>
        </w:numPr>
      </w:pPr>
      <w:r>
        <w:rPr/>
        <w:t xml:space="preserve">Использование рек Карелии в туризме.</w:t>
      </w:r>
    </w:p>
    <w:p>
      <w:pPr>
        <w:numPr>
          <w:ilvl w:val="0"/>
          <w:numId w:val="2"/>
        </w:numPr>
      </w:pPr>
      <w:r>
        <w:rPr/>
        <w:t xml:space="preserve">Использование озер Карелии в туризме.</w:t>
      </w:r>
    </w:p>
    <w:p>
      <w:pPr>
        <w:numPr>
          <w:ilvl w:val="0"/>
          <w:numId w:val="2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ОсобенностипочвенногопокроваКарелии.</w:t>
      </w:r>
    </w:p>
    <w:p>
      <w:pPr>
        <w:numPr>
          <w:ilvl w:val="0"/>
          <w:numId w:val="2"/>
        </w:numPr>
      </w:pPr>
      <w:r>
        <w:rPr/>
        <w:t xml:space="preserve"> РастительныймирКарелии. </w:t>
      </w:r>
    </w:p>
    <w:p>
      <w:pPr>
        <w:numPr>
          <w:ilvl w:val="0"/>
          <w:numId w:val="2"/>
        </w:numPr>
      </w:pPr>
      <w:r>
        <w:rPr/>
        <w:t xml:space="preserve"> ЖивотныймирКарелии. </w:t>
      </w:r>
    </w:p>
    <w:p>
      <w:pPr>
        <w:numPr>
          <w:ilvl w:val="0"/>
          <w:numId w:val="2"/>
        </w:numPr>
      </w:pPr>
      <w:r>
        <w:rPr/>
        <w:t xml:space="preserve"> ОсобоохраняемыетерриторииКарелии.</w:t>
      </w:r>
    </w:p>
    <w:p>
      <w:pPr>
        <w:numPr>
          <w:ilvl w:val="0"/>
          <w:numId w:val="2"/>
        </w:numPr>
      </w:pPr>
      <w:r>
        <w:rPr/>
        <w:t xml:space="preserve"> НаселениеКарелии.</w:t>
      </w:r>
    </w:p>
    <w:p>
      <w:pPr>
        <w:numPr>
          <w:ilvl w:val="0"/>
          <w:numId w:val="2"/>
        </w:numPr>
      </w:pPr>
      <w:r>
        <w:rPr/>
        <w:t xml:space="preserve"> Культурно-историческиересурсыКарелии.</w:t>
      </w:r>
    </w:p>
    <w:p>
      <w:pPr>
        <w:numPr>
          <w:ilvl w:val="0"/>
          <w:numId w:val="2"/>
        </w:numPr>
      </w:pPr>
      <w:r>
        <w:rPr/>
        <w:t xml:space="preserve"> ПамятникиархитектурыКарелии.</w:t>
      </w:r>
    </w:p>
    <w:p>
      <w:pPr>
        <w:numPr>
          <w:ilvl w:val="0"/>
          <w:numId w:val="2"/>
        </w:numPr>
      </w:pPr>
      <w:r>
        <w:rPr/>
        <w:t xml:space="preserve"> ПамятникиархеологииКарелии.</w:t>
      </w:r>
    </w:p>
    <w:p>
      <w:pPr>
        <w:numPr>
          <w:ilvl w:val="0"/>
          <w:numId w:val="2"/>
        </w:numPr>
      </w:pPr>
      <w:r>
        <w:rPr/>
        <w:t xml:space="preserve"> РесурсыэтнографическоготуризмаКарелии.</w:t>
      </w:r>
    </w:p>
    <w:p>
      <w:pPr>
        <w:numPr>
          <w:ilvl w:val="0"/>
          <w:numId w:val="2"/>
        </w:numPr>
      </w:pPr>
      <w:r>
        <w:rPr/>
        <w:t xml:space="preserve"> РесурсысобытийноготуризмаКарелии.</w:t>
      </w:r>
    </w:p>
    <w:p>
      <w:pPr>
        <w:numPr>
          <w:ilvl w:val="0"/>
          <w:numId w:val="2"/>
        </w:numPr>
      </w:pPr>
      <w:r>
        <w:rPr/>
        <w:t xml:space="preserve"> ОсобенностипромышленностиРеспубликиКарелия. </w:t>
      </w:r>
    </w:p>
    <w:p>
      <w:pPr>
        <w:numPr>
          <w:ilvl w:val="0"/>
          <w:numId w:val="2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2"/>
        </w:numPr>
      </w:pPr>
      <w:r>
        <w:rPr/>
        <w:t xml:space="preserve">Особенности сферы услуг Республики Карелия.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ИнфраструктуратуризмаКарелии.</w:t>
      </w:r>
    </w:p>
    <w:p>
      <w:pPr>
        <w:numPr>
          <w:ilvl w:val="0"/>
          <w:numId w:val="2"/>
        </w:numPr>
      </w:pPr>
      <w:r>
        <w:rPr/>
        <w:t xml:space="preserve">Особенности развития индустрии туризма в Республике Карелия.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Беломорского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Калевальского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Кемского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Кондопожского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Лахденпохского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Лоухского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Медвежьегорского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Муезерского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Олонецкого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Питкярантского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Прионежского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Пряжинского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Пудожского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Сегежского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Сортавальского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Суоярвского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Костомукшского городского округа.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Петрозаводского городского округа.</w:t>
      </w:r>
    </w:p>
    <w:p>
      <w:pPr/>
      <w:r>
        <w:rPr/>
        <w:t xml:space="preserve"> </w:t>
      </w:r>
      <w:r>
        <w:rPr/>
        <w:t xml:space="preserve">План реферата «Туристское качество территории муниципального района Республики Карелия»</w:t>
      </w:r>
    </w:p>
    <w:p>
      <w:pPr>
        <w:numPr>
          <w:ilvl w:val="0"/>
          <w:numId w:val="4"/>
        </w:numPr>
      </w:pPr>
      <w:r>
        <w:rPr/>
        <w:t xml:space="preserve">Параметры территории: общие сведения; географическое положение; состав и физико-географическая структура; история формирования и развития; современный уровень экономического развития и народнохозяйственное значение.</w:t>
      </w:r>
    </w:p>
    <w:p>
      <w:pPr>
        <w:numPr>
          <w:ilvl w:val="0"/>
          <w:numId w:val="4"/>
        </w:numPr>
      </w:pPr>
      <w:r>
        <w:rPr/>
        <w:t xml:space="preserve">Природные ресурсы туризма: орографические условия; климатические условия и биоклимат; гидрологические условия; флористические и фаунистические ресурсы; особо охраняемые природные территории как туристский ресурс; ландшафт территории и его комплексная оценка.</w:t>
      </w:r>
    </w:p>
    <w:p>
      <w:pPr>
        <w:numPr>
          <w:ilvl w:val="0"/>
          <w:numId w:val="4"/>
        </w:numPr>
      </w:pPr>
      <w:r>
        <w:rPr/>
        <w:t xml:space="preserve">Культурно-исторические ресурсы туризма: историко-культурные особенности; материальное наследие; памятники истории и культуры; духовное наследие и традиционная культура; культурные ландшафты.</w:t>
      </w:r>
    </w:p>
    <w:p>
      <w:pPr>
        <w:numPr>
          <w:ilvl w:val="0"/>
          <w:numId w:val="4"/>
        </w:numPr>
      </w:pPr>
      <w:r>
        <w:rPr/>
        <w:t xml:space="preserve">Социально-экономические ресурсы туризма и инфраструктурная обеспеченность: инфраструктура транспорта, размещения, питания, досуга и развлечений; прочие отрасли туристской инфраструктуры; финансовые, трудовые, управленческие, информационные и прочие социально-экономические ресурсы.</w:t>
      </w:r>
    </w:p>
    <w:p>
      <w:pPr>
        <w:numPr>
          <w:ilvl w:val="0"/>
          <w:numId w:val="4"/>
        </w:numPr>
      </w:pPr>
      <w:r>
        <w:rPr/>
        <w:t xml:space="preserve">Доступность туристских ресурсов: транспортная; пространственная; временная; политическая; финансовая; информационная; формальная; инфраструктурная.</w:t>
      </w:r>
    </w:p>
    <w:p>
      <w:pPr>
        <w:numPr>
          <w:ilvl w:val="0"/>
          <w:numId w:val="4"/>
        </w:numPr>
      </w:pPr>
      <w:r>
        <w:rPr/>
        <w:t xml:space="preserve">Пространственная организация туризма: формы организации туризма; основные факторы и закономерности территориальной организации туризма; территориальные системы туризма; туристское районирование территории; туристские центры региона, их профиль и специфика; туристские объекты и комплексы; туристские маршруты.</w:t>
      </w:r>
    </w:p>
    <w:p>
      <w:pPr>
        <w:numPr>
          <w:ilvl w:val="0"/>
          <w:numId w:val="4"/>
        </w:numPr>
      </w:pPr>
      <w:r>
        <w:rPr/>
        <w:t xml:space="preserve">Традиции туристского использования территории:период туристского освоения; степень туристской освоенности; современные формы туристского использования; традиционные направления развития туризма; уникальные направления развития туризма.</w:t>
      </w:r>
    </w:p>
    <w:p>
      <w:pPr>
        <w:numPr>
          <w:ilvl w:val="0"/>
          <w:numId w:val="4"/>
        </w:numPr>
      </w:pPr>
      <w:r>
        <w:rPr/>
        <w:t xml:space="preserve">Современное состояние и развитие туризма:выездной туризм; въездной туризм; внутренний туризм; проблемы и перспективы развития туризма; структура управления туризмом; существующие проекты и программы развития туризма.</w:t>
      </w:r>
    </w:p>
    <w:p>
      <w:pPr>
        <w:numPr>
          <w:ilvl w:val="0"/>
          <w:numId w:val="4"/>
        </w:numPr>
      </w:pPr>
      <w:r>
        <w:rPr/>
        <w:t xml:space="preserve">Факторы развития туризма(с обязательным разделением на положительные и негативные): экологические; природные; социокультурные; экономические; правовые; политические; инфраструктурные.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  <w:r>
        <w:rPr/>
        <w:t xml:space="preserve">Особенности географического положения Республики Карелия, его влияние на развитие туризма.</w:t>
      </w:r>
    </w:p>
    <w:p>
      <w:pPr>
        <w:numPr>
          <w:ilvl w:val="0"/>
          <w:numId w:val="5"/>
        </w:numPr>
      </w:pPr>
      <w:r>
        <w:rPr/>
        <w:t xml:space="preserve">Геологическое строение и полезные ископаемые Карелии.</w:t>
      </w:r>
    </w:p>
    <w:p>
      <w:pPr>
        <w:numPr>
          <w:ilvl w:val="0"/>
          <w:numId w:val="5"/>
        </w:numPr>
      </w:pPr>
      <w:r>
        <w:rPr/>
        <w:t xml:space="preserve">Рельеф Карелии. Влияние орографических условий на развитие туризма.</w:t>
      </w:r>
    </w:p>
    <w:p>
      <w:pPr>
        <w:numPr>
          <w:ilvl w:val="0"/>
          <w:numId w:val="5"/>
        </w:numPr>
      </w:pPr>
      <w:r>
        <w:rPr/>
        <w:t xml:space="preserve">Геологические памятники природы Карелии. Использование ГПП в туризме.</w:t>
      </w:r>
    </w:p>
    <w:p>
      <w:pPr>
        <w:numPr>
          <w:ilvl w:val="0"/>
          <w:numId w:val="5"/>
        </w:numPr>
      </w:pPr>
      <w:r>
        <w:rPr/>
        <w:t xml:space="preserve">Особенности климата Карелии. Влияние климатических условий на развитие туризма.</w:t>
      </w:r>
    </w:p>
    <w:p>
      <w:pPr>
        <w:numPr>
          <w:ilvl w:val="0"/>
          <w:numId w:val="5"/>
        </w:numPr>
      </w:pPr>
      <w:r>
        <w:rPr/>
        <w:t xml:space="preserve">Реки Карелии. Использование рек в туризме.</w:t>
      </w:r>
    </w:p>
    <w:p>
      <w:pPr>
        <w:numPr>
          <w:ilvl w:val="0"/>
          <w:numId w:val="5"/>
        </w:numPr>
      </w:pPr>
      <w:r>
        <w:rPr/>
        <w:t xml:space="preserve">Озера Карелии. Использование озер в туризме.</w:t>
      </w:r>
    </w:p>
    <w:p>
      <w:pPr>
        <w:numPr>
          <w:ilvl w:val="0"/>
          <w:numId w:val="5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ОсобенностипочвенногопокроваКарелии.</w:t>
      </w:r>
    </w:p>
    <w:p>
      <w:pPr>
        <w:numPr>
          <w:ilvl w:val="0"/>
          <w:numId w:val="5"/>
        </w:numPr>
      </w:pPr>
      <w:r>
        <w:rPr/>
        <w:t xml:space="preserve"> РастительныймирКарелии. </w:t>
      </w:r>
    </w:p>
    <w:p>
      <w:pPr>
        <w:numPr>
          <w:ilvl w:val="0"/>
          <w:numId w:val="5"/>
        </w:numPr>
      </w:pPr>
      <w:r>
        <w:rPr/>
        <w:t xml:space="preserve"> ЖивотныймирКарелии. </w:t>
      </w:r>
    </w:p>
    <w:p>
      <w:pPr>
        <w:numPr>
          <w:ilvl w:val="0"/>
          <w:numId w:val="5"/>
        </w:numPr>
      </w:pPr>
      <w:r>
        <w:rPr/>
        <w:t xml:space="preserve"> ОсобоохраняемыетерриторииКарелии.</w:t>
      </w:r>
    </w:p>
    <w:p>
      <w:pPr>
        <w:numPr>
          <w:ilvl w:val="0"/>
          <w:numId w:val="5"/>
        </w:numPr>
      </w:pPr>
      <w:r>
        <w:rPr/>
        <w:t xml:space="preserve"> ОсобенностинаселенияРеспубликиКарелия. </w:t>
      </w:r>
    </w:p>
    <w:p>
      <w:pPr>
        <w:numPr>
          <w:ilvl w:val="0"/>
          <w:numId w:val="5"/>
        </w:numPr>
      </w:pPr>
      <w:r>
        <w:rPr/>
        <w:t xml:space="preserve">Культурно-исторические ресурсы Республики Карелия.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ОсобенностипромышленностиРеспубликиКарелия. </w:t>
      </w:r>
    </w:p>
    <w:p>
      <w:pPr>
        <w:numPr>
          <w:ilvl w:val="0"/>
          <w:numId w:val="5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ИнфраструктуратуризмаРеспубликиКарелия.</w:t>
      </w:r>
    </w:p>
    <w:p>
      <w:pPr>
        <w:numPr>
          <w:ilvl w:val="0"/>
          <w:numId w:val="5"/>
        </w:numPr>
      </w:pPr>
      <w:r>
        <w:rPr/>
        <w:t xml:space="preserve">Особенности развития индустрии туризма в Республике Карелия.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Беломорского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Калевальского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Кемского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Кондопожского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Лахденпохского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Лоухского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Медвежьегорского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Муезерского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Олонецкого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Питкярантского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Прионежского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Пряжинского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Пудожского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Сегежского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Сортавальского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Суоярвского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Костомукшского городского округа.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Петрозаводского городского округа.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 включает следующие оценочные 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>
        <w:jc w:val="both"/>
      </w:pPr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Атлас Карельской АСССР. - Москва: Главное управление геодезии и картографии, 1989. - 40 с.</w:t>
      </w:r>
    </w:p>
    <w:p>
      <w:pPr>
        <w:jc w:val="both"/>
      </w:pPr>
      <w:r>
        <w:rPr/>
        <w:t xml:space="preserve">География Карелии: лекции / [С. Б. Потахин [и др.] ; отв. ред.: С. Б. Потахин, Е. В. Андрианова]. - Петрозаводск : КГПУ, 2000. - 77 с.</w:t>
      </w:r>
    </w:p>
    <w:p>
      <w:pPr>
        <w:jc w:val="both"/>
      </w:pPr>
      <w:r>
        <w:rPr/>
        <w:t xml:space="preserve">Географическая номенклатура по курсу «География Карелии» : физическая география / сост. М. С. Потахин, С. Б. Потахин. – Петрозаводск : ПетрГУ, 2020. - 40 с.</w:t>
      </w:r>
    </w:p>
    <w:p>
      <w:pPr>
        <w:jc w:val="both"/>
      </w:pPr>
      <w:r>
        <w:rPr/>
        <w:t xml:space="preserve">Номенклатура по курсу «География Карелии» : социально-экономическая география / сост. М. С. Потахин, С. Б. Потахин. – Петрозаводск : ПетрГУ, 2023. - 46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География Карельской АССР: природа, население, хозяйство / [Е. В. Андрианова и др.]. - Петрозаводск : Карелия, 1990. - 147 с.</w:t>
      </w:r>
    </w:p>
    <w:p>
      <w:pPr>
        <w:jc w:val="both"/>
      </w:pP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Шумилова. - Петрозаводск : Периодика, 2001. - 943 с.</w:t>
      </w:r>
    </w:p>
    <w:p>
      <w:pPr>
        <w:jc w:val="both"/>
      </w:pPr>
      <w:r>
        <w:rPr/>
        <w:t xml:space="preserve">История экономики Карелии: в 3 кн. / </w:t>
      </w:r>
      <w:r>
        <w:rPr/>
        <w:t xml:space="preserve"> </w:t>
      </w:r>
      <w:r>
        <w:rPr/>
        <w:t xml:space="preserve">[науч. ред. А. С. Ревайкин]. - Петрозаводск :ПетроПресс, 2006.</w:t>
      </w:r>
    </w:p>
    <w:p>
      <w:pPr>
        <w:jc w:val="both"/>
      </w:pPr>
      <w:r>
        <w:rPr/>
        <w:t xml:space="preserve">Мельник, Э. Л. Природа Карелии: изучаем и сохраняем: учебно-методическое пособие / Э. Л. Мельник. - Петрозаводск : Издательство КГПА, 2012. - 203 с.</w:t>
      </w:r>
    </w:p>
    <w:p>
      <w:pPr>
        <w:jc w:val="both"/>
      </w:pPr>
      <w:r>
        <w:rPr/>
        <w:t xml:space="preserve">Покровская, И. П. Население Карелии. - Петрозаводск : Карелия, 1978. - 192 с.</w:t>
      </w:r>
    </w:p>
    <w:p>
      <w:pPr>
        <w:jc w:val="both"/>
      </w:pPr>
      <w:r>
        <w:rPr/>
        <w:t xml:space="preserve">Туризм в Республике Карелия: современное состояние и перспективы развития / Ю. В. Савельев [и др.]. - Петрозаводск, 2002. - 49 с.</w:t>
      </w:r>
    </w:p>
    <w:p>
      <w:pPr>
        <w:jc w:val="both"/>
      </w:pPr>
      <w:r>
        <w:rPr/>
        <w:t xml:space="preserve">Туризм в Республике Карелия: статистический сборник / [отв. за вып.: А. А. Бойкова ; редкол.: Л. С. Король - пред. [и др.]. - Петрозаводск, 2012.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</w:pPr>
      <w:r>
        <w:rPr/>
        <w:t xml:space="preserve">Информационный портал Республики Карелия 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(21.04.2022).</w:t>
      </w:r>
    </w:p>
    <w:p>
      <w:pPr>
        <w:jc w:val="both"/>
      </w:pPr>
      <w:r>
        <w:rPr/>
        <w:t xml:space="preserve">Территориальный орган Федеральной службы государственной статистики по Республики Карелия 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krl</w:t>
      </w:r>
      <w:r>
        <w:rPr/>
        <w:t xml:space="preserve">.</w:t>
      </w:r>
      <w:r>
        <w:rPr/>
        <w:t xml:space="preserve">gks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wps</w:t>
      </w:r>
      <w:r>
        <w:rPr/>
        <w:t xml:space="preserve">/</w:t>
      </w:r>
      <w:r>
        <w:rPr/>
        <w:t xml:space="preserve">wcm</w:t>
      </w:r>
      <w:r>
        <w:rPr/>
        <w:t xml:space="preserve">/</w:t>
      </w:r>
      <w:r>
        <w:rPr/>
        <w:t xml:space="preserve">connect</w:t>
      </w:r>
      <w:r>
        <w:rPr/>
        <w:t xml:space="preserve">/</w:t>
      </w:r>
      <w:r>
        <w:rPr/>
        <w:t xml:space="preserve">rosstat</w:t>
      </w:r>
      <w:r>
        <w:rPr/>
        <w:t xml:space="preserve">_</w:t>
      </w:r>
      <w:r>
        <w:rPr/>
        <w:t xml:space="preserve">ts</w:t>
      </w:r>
      <w:r>
        <w:rPr/>
        <w:t xml:space="preserve">/</w:t>
      </w:r>
      <w:r>
        <w:rPr/>
        <w:t xml:space="preserve">krl</w:t>
      </w:r>
      <w:r>
        <w:rPr/>
        <w:t xml:space="preserve">/</w:t>
      </w:r>
      <w:r>
        <w:rPr/>
        <w:t xml:space="preserve">ru</w:t>
      </w:r>
      <w:r>
        <w:rPr/>
        <w:t xml:space="preserve">.</w:t>
      </w:r>
      <w:r>
        <w:rPr/>
        <w:t xml:space="preserve"> </w:t>
      </w:r>
      <w:r>
        <w:rPr/>
        <w:t xml:space="preserve">— (21.04.2022).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  <w:b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(https://petrsu.ru);</w:t>
      </w:r>
      <w:br/>
      <w:r>
        <w:rPr/>
        <w:t xml:space="preserve">          Информационно-Аналитическая Интегрированная Система управления вузом (ИАИС) (https://iias.petrsu.ru);</w:t>
      </w:r>
      <w:br/>
      <w:r>
        <w:rPr/>
        <w:t xml:space="preserve">        образовательный портал ПетрГУ (https://edu.petrsu.ru);</w:t>
      </w:r>
      <w:br/>
      <w:r>
        <w:rPr/>
        <w:t xml:space="preserve">       система электронной поддержки учебных курсов на базе программного обеспечения Moodle (https://moodle2.petrsu.ru ), WebCT (https://webct.ru), Blackboard (https://blackboard.petrsu.ru), WebTutor (https://WebTutor.petrsu.ru) со встроенными подсистемами тестирования;</w:t>
      </w:r>
      <w:br/>
      <w:r>
        <w:rPr/>
        <w:t xml:space="preserve">  электронные портфолио обучающихся ПетрГУ (https://portfolio.petrsu.ru);</w:t>
      </w:r>
      <w:br/>
      <w:r>
        <w:rPr/>
        <w:t xml:space="preserve">  научная библиотека ПетрГУ (https://library.petrsu.ru) и электронный каталог «Фолиант» (https://foliant.ru/catalog/psulibr) ;</w:t>
      </w:r>
    </w:p>
    <w:p>
      <w:pPr/>
      <w:r>
        <w:rPr/>
        <w:t xml:space="preserve">электронная библиотека Республики Карелия (https://elibrary.karelia.ru);</w:t>
      </w:r>
      <w:br/>
      <w:r>
        <w:rPr/>
        <w:t xml:space="preserve">            электронные научные журналы ПетрГУ (https://petrsu.ru/page/science/journals);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(https://zoom.us/)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(https://vk.com/petrsu_ru ), «Facebook» (https://www.facebook.com/petrsunews ),«Twitter» (https://twitter.com/PetrSU_news),«Youtube» (https://www.youtube.com/channel/UCF6X8SpjmB8v2X6KGZBJNwA)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  <w:r>
        <w:rPr/>
        <w:t xml:space="preserve">Студенческая электронная библиотека» https://www.studentlibrary.ru),  «Консультант врача: электронная медицинская библиотека» (https://www.rosmedlib.ru));</w:t>
      </w:r>
    </w:p>
    <w:p>
      <w:pPr/>
      <w:r>
        <w:rPr/>
        <w:t xml:space="preserve">            внешние образовательные платформы ("Юрайт" (https://urait.ru/), E-nano (https://edunano.ru/) и др.)</w:t>
      </w:r>
    </w:p>
    <w:p>
      <w:pPr/>
      <w:r>
        <w:rPr/>
        <w:t xml:space="preserve">            система «Антиплагиат.ВУЗ» (https://petrsu.antiplagiat.ru);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43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63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BF6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7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5B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91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E7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16B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C6D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2026-04-21T09:19:29+03:00</dcterms:created>
  <dcterms:modified xsi:type="dcterms:W3CDTF">2026-04-21T09:19:29+03:00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