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
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
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Виды проектов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темы и проблемы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группы проекта, изучение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Формулирование цели и задач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Набор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диаграммы Ганта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аннотации. Название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</w:t>
      </w:r>
      <w:r>
        <w:rPr/>
        <w:t xml:space="preserve">Режимдоступа: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window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resource</w:t>
      </w:r>
      <w:r>
        <w:rPr/>
        <w:t xml:space="preserve">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</w:t>
      </w:r>
      <w:r>
        <w:rPr/>
        <w:t xml:space="preserve">UML</w:t>
      </w:r>
      <w:r>
        <w:rPr/>
        <w:t xml:space="preserve">» СПб.: ИТМО. 2007— Электронное издание. </w:t>
      </w:r>
      <w:r>
        <w:rPr/>
        <w:t xml:space="preserve">Режимдоступа: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</w:t>
      </w:r>
      <w:r>
        <w:rPr/>
        <w:t xml:space="preserve">UML</w:t>
      </w:r>
      <w:r>
        <w:rPr/>
        <w:t xml:space="preserve">" СПб.: ИТМО. 2007 — Электронное издание. </w:t>
      </w:r>
      <w:r>
        <w:rPr/>
        <w:t xml:space="preserve">Режимдоступа: http://window.edu.ru/resource/386/60386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94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E42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E0E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2026-04-21T09:20:07+03:00</dcterms:created>
  <dcterms:modified xsi:type="dcterms:W3CDTF">2026-04-21T09:20:07+03:00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