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(ПОЛУЧЕНИЕ ПЕРВИЧНЫХ НАВЫКОВ НАУЧНО-ИССЛЕДОВАТЕЛЬСКОЙ РАБОТЫ)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start"/>
        <w:ind w:left="0" w:right="0" w:firstLine="709" w:hanging="0"/>
        <w:spacing w:line="240" w:lineRule="auto"/>
      </w:pPr>
      <w:r>
        <w:rPr/>
        <w:t xml:space="preserve">- развитие навыков самостоятельной научно-исследовательской работы;</w:t>
      </w:r>
    </w:p>
    <w:p>
      <w:pPr>
        <w:jc w:val="start"/>
        <w:ind w:left="0" w:right="0" w:firstLine="709" w:hanging="0"/>
        <w:spacing w:line="240" w:lineRule="auto"/>
      </w:pPr>
      <w:r>
        <w:rPr/>
        <w:t xml:space="preserve">- формирование текста научно-исследовательской работы;</w:t>
      </w:r>
    </w:p>
    <w:p>
      <w:pPr>
        <w:jc w:val="start"/>
        <w:ind w:left="0" w:right="0" w:firstLine="709" w:hanging="0"/>
        <w:spacing w:line="240" w:lineRule="auto"/>
      </w:pPr>
      <w:r>
        <w:rPr/>
        <w:t xml:space="preserve">- подготовка к защите результатов научно-исследовательской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сформировать у обучающихся знания о требованиях, предъявляемых к научно-исследовательской работе, в том числе к выпускной квалификационной работе</w:t>
      </w:r>
    </w:p>
    <w:p>
      <w:pPr/>
      <w:r>
        <w:rPr/>
        <w:t xml:space="preserve">- сформировать у обучающихся умение оформлять результаты научно-исследовательской работы, в том числе в составе выпускной квалификационной работы  </w:t>
      </w:r>
    </w:p>
    <w:p>
      <w:pPr/>
      <w:r>
        <w:rPr/>
        <w:t xml:space="preserve">- сформировать у обучающихся умение подготовить электронную презентацию в программе PowerPoint, подготовить доклад для защиты результатов научно-исследовательской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стационарная, выездная.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  <w:r>
        <w:rPr/>
        <w:t xml:space="preserve">Место проведения практики: ФГБОУ ВО Петрозаводский государственный университет (кафедра  безопасности жизнедеятельности и здоровьесберегающих технологий)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 (получение первичных навыков научно-исследовательской работы)"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6,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2.1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этап. 1.1. Организация практики. 1.2. Ознакомительные беседы с руководителями практики о целях и задачах практики 1.3. Инструктаж по технике безопасности 1.4. Установочная конференция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 2.1. Ознакомительная часть: цель и задачи научно-исследовательской работы, основные способы ведения НИР, возможные пути научных исследований в области безопасности жизнедеятельности детей и взрослого населения, здоровьесбережения, защиты человека и окружающей среды от опасностей. 2.2. Изучение правил оформления текста выпускной квалификационной работы 2.3. Изучение проведения статистической обработки результатов исследования в программе Exel 2.4. Изучение правил формирования доклада о результатах научной работы 2.5. Изучение правил формирования электронной презентации в программе PowerPoint 2.6. Оформление результатов исследования по заданному варианту в том числе результатов собственного исследования, выполненного в рамках выпускной квалификационной работы 2.7. Выступление с докладом по итогам проекта выпускной квалификационной работы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 3.1.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 2.1. Выбор цели и задач научно-исследовательской работы, основных способов ведения НИР 2.2. Проведение исследований в рамках НИР 2.3. Оформление текста курсовой работы 2.4. Выступление с докладом по итогам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 3.1.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 1.1. Организация практики. 1.2. Ознакомительные беседы с руководителями практики о целях и задачах практики 1.3. Инструктаж по технике безопасности 1.4.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 1.1. Организация практики. 1.2. Ознакомительные беседы с руководителями практики о целях и задачах практики 1.3. Инструктаж по технике безопасности 1.4.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 2.1. Выбор цели исследования в рамках научной области «Реализация педагогической деятельности на основе специальных научных знаний». Выбор задач научно-исследовательской работы, основных способов ведения НИР.  2.2. Проведение исследований в рамках НИР 2.3. Оформление текста курсовой работы 2.4. Выступление с докладом по итогам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 3.1.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заданий на время прохождения практики от руководителя, получение шаблона дневника практики. Обсуждение  индивидуальной траектории прохождения практики. Изучение дидактических и научных материалов по проблемам и возможным траекториям научных  исследований в области безопасности жизнедеятельности детей и взрослых, здоровьесбережения, защиты человека и окружающей среды от опасностей техногенного, природного характера. Для выполнения задания рекомендуется использовать предложенную основную и дополнительную литературу, информацию сайта ГУ МЧС России по РК. Формирование гипотез для возможных научных исследований. Оценочное средство: Собеседование.  Изучая научную проблему посвященную защите детей и взрослого населения и территорий от ЧС природного характера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  Оценочное средство: Собеседование.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Изучая научную проблему, посвященную защите детей и взрослого населения и территорий от ЧС техногенного характера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 Оценочное средство: Собеседование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Изучая научную проблему, посвященную безопасности жизнедеятельности и защите человека от вредных и опасных производственных факторов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 Оценочное средство: Собеседование.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Проанализируйте тему вашей научной работы, оцените, насколько верно сформулированы цель и задачи. Оцените оглавление вашей выпускной квалификационной работы. Предложите альтернативный вариант оглавления, обоснуйте его. Используя научный стиль изложения, составьте введение вашей научной работы.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5 страниц машинописного текста (шрифт Times New Roman, кегль 12, интервал 1,5) главы «Обзор литературы» вашей научной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все вариационные числовые ряды по итогам вашего исследования, проведите их статистическую обработку, используя программу Exel.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опцию «Вставка диаграммы» в программе Microsoft Word подготовьте диаграммы или графики по результатам вашего исследования. Сделайте не менее 10 рисунков в программе, используя цветную заливку. Эти же графики сделайте черно-белыми, используя различные виды штриховки.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5 страниц машинописного текста (шрифт Times New Roman, кегль 12, интервал 1,5) главы «Результаты исследования» вашей научной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Подготовьте аналитический текст для главы «Обсуждение результатов исследования» объемом 1,5 - 2 страницы машинописного текста (шрифт Times New Roman,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выводы по проведенному исследованию (шрифт Times New Roman, кегль 12, интервал 1,5). 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программу PowerPoint, подготовьте презентацию по итогам вашего исследования на защиту проекта. Объем презентации – 12 – 20 слайдов. Используя научный стиль изложения, подготовьте научный доклад на защиту вашей научной работы.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вашу презентацию и доклад, выступите перед аудиторией с сообщением результатов вашего исследования, ответьте на вопросы. Время доклада 7 – 8 минут. Подготовьте вопросы по исследованиям других участников мероприятия. Оценочное средство: Решение практической задачи.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Объединив все подготовленные материалы предоставьте вашему научному руководителю проект вашей научной работы. Обсудите с руководителем основные достоинства и недостатки вашего исследования, обсудите внесение возможных дополнений, исправлений.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практики. Ознакомительные беседы с руководителями практики о целях и задачах практики Инструктаж по технике безопасности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темы, цели и задач научно-исследовательской работы, основных способов ведения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исследований в рамках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докладом по итогам НИР 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практики. Ознакомительные беседы с руководителями практики о целях и задачах практики Инструктаж по технике безопасности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 научной работы в рамках проблемной области «Реализация педагогической деятельности на основе специальных научных знаний». Выбор цели и задач научно-исследовательской работы, основных способов ведения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исследований в рамках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докладом по итогам НИР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мастер-классы</w:t>
      </w:r>
    </w:p>
    <w:p>
      <w:pPr/>
      <w:r>
        <w:rPr/>
        <w:t xml:space="preserve">- компьютерные информационные технологии предъявления информации.</w:t>
      </w:r>
    </w:p>
    <w:p>
      <w:pPr/>
      <w:r>
        <w:rPr/>
        <w:t xml:space="preserve">- технологии дистанционного обучения и консультирования.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практики, ее цель и задачи. В рамках прохождения практики обучающийся обязан выполнить все предусмотренные рабочей программой практики практические этапы (указаны в п. 10 - Задания для самостоятельной работы при прохождении практики), реализуемые по месту прохождения практики. В случае возникновения у обучающегося вопросов, он обращается к руководителю практики.</w:t>
      </w:r>
    </w:p>
    <w:p>
      <w:pPr/>
      <w:r>
        <w:rPr/>
        <w:t xml:space="preserve">Обучающемуся в рамках прохождения практики предлагается комплект практических задач, нацеленный на выработку умений и навыков ведения научно-исследовательской работы. Так же предлагается перечень тем для собеседования.</w:t>
      </w:r>
    </w:p>
    <w:p>
      <w:pPr/>
      <w:r>
        <w:rPr/>
        <w:t xml:space="preserve">На итоговой конференции студенты в своих выступлениях делятся опытом работы, вносят предложения, анализируют собственную деятельность.</w:t>
      </w:r>
    </w:p>
    <w:p>
      <w:pPr/>
      <w:r>
        <w:rPr/>
        <w:t xml:space="preserve"> Руководитель практики выступает с сообщением по итогам практики, анализирует самостоятельную деятельность студентов, подводит итоги работы.</w:t>
      </w:r>
    </w:p>
    <w:p>
      <w:pP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/>
      <w:r>
        <w:rPr/>
        <w:t xml:space="preserve">13.1. Текущий контроль осуществляется преподавателем дисциплины при проведении занятий в форме: - собеседование; - комплект задач.</w:t>
      </w:r>
    </w:p>
    <w:p>
      <w:pPr/>
      <w:r>
        <w:rPr>
          <w:b w:val="1"/>
          <w:bCs w:val="1"/>
        </w:rPr>
        <w:t xml:space="preserve">СЕМЕСТР № 4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цели и задачи практики </w:t>
      </w:r>
    </w:p>
    <w:p>
      <w:pPr/>
      <w:r>
        <w:rPr/>
        <w:t xml:space="preserve">- техника безопасности при проведении научных исследований</w:t>
      </w:r>
    </w:p>
    <w:p>
      <w:pPr/>
      <w:r>
        <w:rPr/>
        <w:t xml:space="preserve">- роль научных исследований в формировании концепций безопасности детей и взрослых,   здоровьесбережения, защиты населения и территорий от негативных факторов среды. принципы ведения научной работы, возможные пути научных исследований в этой области</w:t>
      </w:r>
    </w:p>
    <w:p>
      <w:pPr/>
      <w:r>
        <w:rPr/>
        <w:t xml:space="preserve">- методы исследований</w:t>
      </w:r>
    </w:p>
    <w:p>
      <w:pPr/>
      <w:r>
        <w:rPr/>
        <w:t xml:space="preserve">- правила оформления текста научной работы</w:t>
      </w:r>
    </w:p>
    <w:p>
      <w:pPr/>
      <w:r>
        <w:rPr/>
        <w:t xml:space="preserve">- проведение статистической обработки результатов исследования в программе </w:t>
      </w:r>
      <w:r>
        <w:rPr/>
        <w:t xml:space="preserve">Exel</w:t>
      </w:r>
    </w:p>
    <w:p>
      <w:pPr/>
      <w:r>
        <w:rPr/>
        <w:t xml:space="preserve">- правила формирования доклада о результатах научной работы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Комплект задач.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получает 1 практическую задачу. Обучающемуся необходимо изучить условия задачи и найти правильное решение.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Текст комплекта задач: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1.Используя научный стиль изложения составьте введение вашей научной работы.</w:t>
      </w:r>
    </w:p>
    <w:p>
      <w:pPr>
        <w:numPr>
          <w:ilvl w:val="0"/>
          <w:numId w:val="2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«Обзор литературы» вашей научной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</w:t>
      </w:r>
    </w:p>
    <w:p>
      <w:pPr>
        <w:numPr>
          <w:ilvl w:val="0"/>
          <w:numId w:val="2"/>
        </w:numPr>
      </w:pPr>
      <w:r>
        <w:rPr/>
        <w:t xml:space="preserve">Используя все вариационные числовые ряды по итогам вашего исследования проведите их статистическую обработку, используя программу </w:t>
      </w:r>
      <w:r>
        <w:rPr/>
        <w:t xml:space="preserve">Exel</w:t>
      </w:r>
      <w:r>
        <w:rPr/>
        <w:t xml:space="preserve">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</w:t>
      </w:r>
    </w:p>
    <w:p>
      <w:pPr>
        <w:numPr>
          <w:ilvl w:val="0"/>
          <w:numId w:val="2"/>
        </w:numPr>
      </w:pPr>
      <w:r>
        <w:rPr/>
        <w:t xml:space="preserve">Используя опцию «Вставка диаграммы» в программе </w:t>
      </w:r>
      <w:r>
        <w:rPr/>
        <w:t xml:space="preserve">Microsoft</w:t>
      </w:r>
      <w:r>
        <w:rPr/>
        <w:t xml:space="preserve"> </w:t>
      </w:r>
      <w:r>
        <w:rPr/>
        <w:t xml:space="preserve">Word</w:t>
      </w:r>
      <w:r>
        <w:rPr/>
        <w:t xml:space="preserve"> подготовьте диаграммы или графики по результатам вашего исследования. Сделайте не менее 10 рисунков в программе используя цветную заливку. Эти же графики сделайте черно-белыми, используя различные виды штриховки.</w:t>
      </w:r>
    </w:p>
    <w:p>
      <w:pPr>
        <w:numPr>
          <w:ilvl w:val="0"/>
          <w:numId w:val="2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«Результаты исследования» вашей выпускной квалификационной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</w:t>
      </w:r>
    </w:p>
    <w:p>
      <w:pPr>
        <w:numPr>
          <w:ilvl w:val="0"/>
          <w:numId w:val="2"/>
        </w:numPr>
      </w:pPr>
      <w:r>
        <w:rPr/>
        <w:t xml:space="preserve">Подготовьте аналитический текст для главы «Обсуждение результатов исследования» объемом 1,5 - 2 страницы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</w:t>
      </w:r>
    </w:p>
    <w:p>
      <w:pPr/>
      <w:r>
        <w:rPr/>
        <w:t xml:space="preserve">7.Используя научный стиль изложения, подготовьте выводы по проведенному исследованию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</w:t>
      </w:r>
    </w:p>
    <w:p>
      <w:pPr/>
      <w:r>
        <w:rPr/>
        <w:t xml:space="preserve">8.Используя программу </w:t>
      </w:r>
      <w:r>
        <w:rPr/>
        <w:t xml:space="preserve">PowerPoint</w:t>
      </w:r>
      <w:r>
        <w:rPr/>
        <w:t xml:space="preserve"> подготовьте презентацию по итогам вашего исследования на защиту проекта. Объем презентации – 12 – 20 слайдов.</w:t>
      </w:r>
    </w:p>
    <w:p>
      <w:pPr/>
      <w:r>
        <w:rPr/>
        <w:t xml:space="preserve">9.Используя научный стиль изложения, подготовьте научный доклад на защиту вашей научной работы.</w:t>
      </w:r>
    </w:p>
    <w:p>
      <w:pPr>
        <w:numPr>
          <w:ilvl w:val="0"/>
          <w:numId w:val="3"/>
        </w:numPr>
      </w:pPr>
      <w:r>
        <w:rPr/>
        <w:t xml:space="preserve">Используя вашу презентацию и доклад выступите перед аудиторией с сообщением результатов вашего исследования, ответьте на вопросы. Время доклада 7 – 8 минут.</w:t>
      </w:r>
    </w:p>
    <w:p>
      <w:pPr/>
      <w:r>
        <w:rPr/>
        <w:t xml:space="preserve">Подготовьте вопросы по исследованиям других участников мероприятия.</w:t>
      </w:r>
      <w:r>
        <w:rPr>
          <w:i w:val="1"/>
          <w:iCs w:val="1"/>
        </w:rPr>
        <w:t xml:space="preserve">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правильности решения практических задач: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предложил правильные решения на все задачи,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предложил правильные решения на все задачи,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предложил правильные решения на две из трех предложенных задач,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Не удовлетворительно</w:t>
      </w:r>
      <w:r>
        <w:rPr/>
        <w:t xml:space="preserve">» в том случае,  если он не справился хотя бы с двумя практическими задачами,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СЕМЕСТР № 6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роль организации научно-исследовательской работы в современном образовательном процессе </w:t>
      </w:r>
    </w:p>
    <w:p>
      <w:pPr/>
      <w:r>
        <w:rPr/>
        <w:t xml:space="preserve">- техника безопасности при проведении научных исследований с обучающимися</w:t>
      </w:r>
    </w:p>
    <w:p>
      <w:pPr/>
      <w:r>
        <w:rPr/>
        <w:t xml:space="preserve">- возможные темы для научно-исследователь ноской работы обучающихся</w:t>
      </w:r>
    </w:p>
    <w:p>
      <w:pPr/>
      <w:r>
        <w:rPr/>
        <w:t xml:space="preserve">- методы исследований, используемые для реализации для научно-исследователь ноской работы обучающихся</w:t>
      </w:r>
    </w:p>
    <w:p>
      <w:pPr/>
      <w:r>
        <w:rPr/>
        <w:t xml:space="preserve">- правила оформления текста научной работы обучающегося</w:t>
      </w:r>
    </w:p>
    <w:p>
      <w:pPr/>
      <w:r>
        <w:rPr/>
        <w:t xml:space="preserve">- правила формирования доклада о результатах научной работы обучающегося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  <w:r>
        <w:rPr/>
        <w:t xml:space="preserve"> обучающимся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СЕМЕСТР № 8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возможные темы научной работы в рамках проблемной области «Реализация педагогической деятельности на основе специальных научных знаний»</w:t>
      </w:r>
    </w:p>
    <w:p>
      <w:pPr/>
      <w:r>
        <w:rPr/>
        <w:t xml:space="preserve">- использование специальных научных знаний в урочной деятельности</w:t>
      </w:r>
    </w:p>
    <w:p>
      <w:pPr/>
      <w:r>
        <w:rPr/>
        <w:t xml:space="preserve">- использование специальных научных знаний во внеурочной деятельности</w:t>
      </w:r>
    </w:p>
    <w:p>
      <w:pPr/>
      <w:r>
        <w:rPr/>
        <w:t xml:space="preserve">- использование специальных научных знаний в системе дополнительного образования детей</w:t>
      </w:r>
    </w:p>
    <w:p>
      <w:pPr/>
      <w:r>
        <w:rPr/>
        <w:t xml:space="preserve">- использование интерактивных форм и методов обучения для осуществления проектной деятельности</w:t>
      </w:r>
    </w:p>
    <w:p>
      <w:pPr/>
      <w:r>
        <w:rPr/>
        <w:t xml:space="preserve">- приемы формирования научного интереса у обучающихся</w:t>
      </w:r>
    </w:p>
    <w:p>
      <w:pPr/>
      <w:r>
        <w:rPr/>
        <w:t xml:space="preserve">- поиск исследовательских возможностей в современной школе</w:t>
      </w:r>
    </w:p>
    <w:p>
      <w:pPr/>
      <w:r>
        <w:rPr/>
        <w:t xml:space="preserve">- материально-техническая база школы, используемая в реализации НИР</w:t>
      </w:r>
    </w:p>
    <w:p>
      <w:pPr/>
      <w:r>
        <w:rPr/>
        <w:t xml:space="preserve">- возможности исследовательской деятельности обучающихся в рамка дисциплины Основы безопасности жизнедеятельности</w:t>
      </w:r>
    </w:p>
    <w:p>
      <w:pPr/>
      <w:r>
        <w:rPr/>
        <w:t xml:space="preserve">- сложности в организации НИР обучающихся среднего звена</w:t>
      </w:r>
    </w:p>
    <w:p>
      <w:pPr/>
      <w:r>
        <w:rPr/>
        <w:t xml:space="preserve">- приемы обучения школьников методам статистической обработки данных</w:t>
      </w:r>
    </w:p>
    <w:p>
      <w:pPr/>
      <w:r>
        <w:rPr/>
        <w:t xml:space="preserve">- приемы обучения школьников ведению наблюдений в рамках исследований</w:t>
      </w:r>
    </w:p>
    <w:p>
      <w:pPr/>
      <w:r>
        <w:rPr/>
        <w:t xml:space="preserve">- приемы обучения школьников проведению экспериментов в рамках исследований</w:t>
      </w:r>
    </w:p>
    <w:p>
      <w:pPr/>
      <w:r>
        <w:rPr/>
        <w:t xml:space="preserve">- приемы подготовки обучающихся к устному выступлению на конференциях для школьников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13.2. Промежуточная аттестация</w:t>
      </w:r>
      <w:r>
        <w:rPr/>
        <w:t xml:space="preserve"> проводится в виде: формирования и защиты курсовой работы.</w:t>
      </w:r>
    </w:p>
    <w:p>
      <w:pPr/>
      <w:r>
        <w:rPr>
          <w:b w:val="1"/>
          <w:bCs w:val="1"/>
        </w:rPr>
        <w:t xml:space="preserve">СЕМЕСТР 4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Безопасность жизнедеятельности</w:t>
      </w:r>
    </w:p>
    <w:p>
      <w:pPr>
        <w:numPr>
          <w:ilvl w:val="0"/>
          <w:numId w:val="4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4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4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4"/>
        </w:numPr>
      </w:pPr>
      <w:r>
        <w:rPr/>
        <w:t xml:space="preserve">Особенности аварий на АЭС в Российской Федерации, сравнительный анализ с опытом других стран;</w:t>
      </w:r>
    </w:p>
    <w:p>
      <w:pPr>
        <w:numPr>
          <w:ilvl w:val="0"/>
          <w:numId w:val="4"/>
        </w:numPr>
      </w:pPr>
      <w:r>
        <w:rPr/>
        <w:t xml:space="preserve">Специфика аварийных ситуаций при использовании водного транспорта и способы эвакуации;</w:t>
      </w:r>
    </w:p>
    <w:p>
      <w:pPr>
        <w:numPr>
          <w:ilvl w:val="0"/>
          <w:numId w:val="4"/>
        </w:numPr>
      </w:pPr>
      <w:r>
        <w:rPr/>
        <w:t xml:space="preserve">их развития в Российской Федерации и мире;</w:t>
      </w:r>
    </w:p>
    <w:p>
      <w:pPr>
        <w:numPr>
          <w:ilvl w:val="0"/>
          <w:numId w:val="4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4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Карелия;</w:t>
      </w:r>
    </w:p>
    <w:p>
      <w:pPr>
        <w:numPr>
          <w:ilvl w:val="0"/>
          <w:numId w:val="4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Карелия;</w:t>
      </w:r>
    </w:p>
    <w:p>
      <w:pPr>
        <w:numPr>
          <w:ilvl w:val="0"/>
          <w:numId w:val="4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реакторов;</w:t>
      </w:r>
    </w:p>
    <w:p>
      <w:pPr>
        <w:numPr>
          <w:ilvl w:val="0"/>
          <w:numId w:val="4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Карелия;</w:t>
      </w:r>
    </w:p>
    <w:p>
      <w:pPr>
        <w:numPr>
          <w:ilvl w:val="0"/>
          <w:numId w:val="4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Карелия;</w:t>
      </w:r>
    </w:p>
    <w:p>
      <w:pPr>
        <w:numPr>
          <w:ilvl w:val="0"/>
          <w:numId w:val="4"/>
        </w:numPr>
      </w:pPr>
      <w:r>
        <w:rPr/>
        <w:t xml:space="preserve">Радоновая безопасность жилища и ее особенности в Республике Карелия;</w:t>
      </w:r>
    </w:p>
    <w:p>
      <w:pPr>
        <w:numPr>
          <w:ilvl w:val="0"/>
          <w:numId w:val="4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округа;</w:t>
      </w:r>
    </w:p>
    <w:p>
      <w:pPr>
        <w:numPr>
          <w:ilvl w:val="0"/>
          <w:numId w:val="4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сооружениях;</w:t>
      </w:r>
    </w:p>
    <w:p>
      <w:pPr>
        <w:numPr>
          <w:ilvl w:val="0"/>
          <w:numId w:val="4"/>
        </w:numPr>
      </w:pPr>
      <w:r>
        <w:rPr/>
        <w:t xml:space="preserve">Особенности требований безопасности при проведении аварийно-спасательных</w:t>
      </w:r>
    </w:p>
    <w:p>
      <w:pPr>
        <w:numPr>
          <w:ilvl w:val="0"/>
          <w:numId w:val="4"/>
        </w:numPr>
      </w:pPr>
      <w:r>
        <w:rPr/>
        <w:t xml:space="preserve">безопасности на территории Северо-Западного федерального округа;</w:t>
      </w:r>
    </w:p>
    <w:p>
      <w:pPr>
        <w:numPr>
          <w:ilvl w:val="0"/>
          <w:numId w:val="4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4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4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4"/>
        </w:numPr>
      </w:pPr>
      <w:r>
        <w:rPr/>
        <w:t xml:space="preserve">Организация технического обслуживания и ремонта пожарных и аварийно-спасательных автомобилей ГКУ РК ОПС по Лоухскому району»</w:t>
      </w:r>
    </w:p>
    <w:p>
      <w:pPr>
        <w:numPr>
          <w:ilvl w:val="0"/>
          <w:numId w:val="4"/>
        </w:numPr>
      </w:pPr>
      <w:r>
        <w:rPr/>
        <w:t xml:space="preserve">Специфика и анализ транспортных аварий. Основные виды и особенности транспортных аварий на территории Республики Карелия;</w:t>
      </w:r>
    </w:p>
    <w:p>
      <w:pPr>
        <w:numPr>
          <w:ilvl w:val="0"/>
          <w:numId w:val="4"/>
        </w:numPr>
      </w:pPr>
      <w:r>
        <w:rPr/>
        <w:t xml:space="preserve">Анализ и специфика технических средств для тушения пожаров. Перспективы их развития в Российской Федерации и мире;</w:t>
      </w:r>
    </w:p>
    <w:p>
      <w:pPr>
        <w:numPr>
          <w:ilvl w:val="0"/>
          <w:numId w:val="4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4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4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4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4"/>
        </w:numPr>
      </w:pPr>
      <w:r>
        <w:rPr/>
        <w:t xml:space="preserve">Исследование возможностей повышения устойчивости спасательной техники и базовых машин к износу</w:t>
      </w:r>
    </w:p>
    <w:p>
      <w:pPr>
        <w:numPr>
          <w:ilvl w:val="0"/>
          <w:numId w:val="4"/>
        </w:numPr>
      </w:pPr>
      <w:r>
        <w:rPr/>
        <w:t xml:space="preserve">Исследование специфики применения различных видов спасательной техники в зависимости от условий аварийно-спасательной операции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/>
        <w:t xml:space="preserve">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СЕМЕСТР 6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Раздел: безопасность жизнедеятельности</w:t>
      </w:r>
    </w:p>
    <w:p>
      <w:pPr/>
      <w:r>
        <w:rPr/>
        <w:t xml:space="preserve">Комплект тем № 1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5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5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5"/>
        </w:numPr>
      </w:pPr>
      <w:r>
        <w:rPr/>
        <w:t xml:space="preserve">Особенности аварий на АЭС в Российской Федерации, сравнительный анализ с опытом других стран.</w:t>
      </w:r>
    </w:p>
    <w:p>
      <w:pPr>
        <w:numPr>
          <w:ilvl w:val="0"/>
          <w:numId w:val="5"/>
        </w:numPr>
      </w:pPr>
      <w:r>
        <w:rPr/>
        <w:t xml:space="preserve">Специфика аварийных ситуаций при использовании водного транспорта и способы эвакуации.</w:t>
      </w:r>
    </w:p>
    <w:p>
      <w:pPr>
        <w:numPr>
          <w:ilvl w:val="0"/>
          <w:numId w:val="5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5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5"/>
        </w:numPr>
      </w:pPr>
      <w:r>
        <w:rPr/>
        <w:t xml:space="preserve">Действия пассажиров при возникновении аварийных ситуаций на железнодорожном транспорте.</w:t>
      </w:r>
    </w:p>
    <w:p>
      <w:pPr>
        <w:numPr>
          <w:ilvl w:val="0"/>
          <w:numId w:val="5"/>
        </w:numPr>
      </w:pPr>
      <w:r>
        <w:rPr/>
        <w:t xml:space="preserve">Анализ гидродинамических аварий. Их особенности, причины и последствия;</w:t>
      </w:r>
    </w:p>
    <w:p>
      <w:pPr>
        <w:numPr>
          <w:ilvl w:val="0"/>
          <w:numId w:val="6"/>
        </w:numPr>
      </w:pPr>
      <w:r>
        <w:rPr/>
        <w:t xml:space="preserve">Специфика и анализ чрезвычайных ситуаций с аварийно-опасными химическими веществами.</w:t>
      </w:r>
    </w:p>
    <w:p>
      <w:pPr>
        <w:numPr>
          <w:ilvl w:val="0"/>
          <w:numId w:val="6"/>
        </w:numPr>
      </w:pPr>
      <w:r>
        <w:rPr/>
        <w:t xml:space="preserve">Специфика и особенности ликвидации дорожно-транспортных происшествий, возникших в результате ДТП заторов, на автомобильной дороге М-10 «Кола» в зимний и летний период.</w:t>
      </w:r>
    </w:p>
    <w:p>
      <w:pPr>
        <w:numPr>
          <w:ilvl w:val="0"/>
          <w:numId w:val="6"/>
        </w:numPr>
      </w:pPr>
      <w:r>
        <w:rPr/>
        <w:t xml:space="preserve">Анализ причин возникновения пожаров и взрывов на промышленных предприятиях, в жилых и общественных зданиях.</w:t>
      </w:r>
    </w:p>
    <w:p>
      <w:pPr/>
      <w:r>
        <w:rPr/>
        <w:t xml:space="preserve"> </w:t>
      </w:r>
    </w:p>
    <w:p>
      <w:pPr/>
      <w:r>
        <w:rPr/>
        <w:t xml:space="preserve">Комплект тем № 2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Анализ аварий на предприятиях по производству минеральных удобрений и ядохимикатов Северо-Западного федерального округа.</w:t>
      </w:r>
    </w:p>
    <w:p>
      <w:pPr>
        <w:numPr>
          <w:ilvl w:val="0"/>
          <w:numId w:val="7"/>
        </w:numPr>
      </w:pPr>
      <w:r>
        <w:rPr/>
        <w:t xml:space="preserve">Пожаровзрывоопасные объекты экономики, расчеты критериев и показателей оценки пожарной опасности объектов Республики Карелия.</w:t>
      </w:r>
    </w:p>
    <w:p>
      <w:pPr>
        <w:numPr>
          <w:ilvl w:val="0"/>
          <w:numId w:val="7"/>
        </w:numPr>
      </w:pPr>
      <w:r>
        <w:rPr/>
        <w:t xml:space="preserve">Анализ проблемы захоронения и утилизации радиоактивных отходов в арктическом регионе.</w:t>
      </w:r>
    </w:p>
    <w:p>
      <w:pPr>
        <w:numPr>
          <w:ilvl w:val="0"/>
          <w:numId w:val="7"/>
        </w:numPr>
      </w:pPr>
      <w:r>
        <w:rPr/>
        <w:t xml:space="preserve">Организационные и инженерно-технические мероприятия по защите территорий от аварий на пожаровзрывоопасных объектах экономики.</w:t>
      </w:r>
    </w:p>
    <w:p>
      <w:pPr>
        <w:numPr>
          <w:ilvl w:val="0"/>
          <w:numId w:val="7"/>
        </w:numPr>
      </w:pPr>
      <w:r>
        <w:rPr/>
        <w:t xml:space="preserve">Особенности безопасности на автомобильном транспорте. Аварийно-спасательные работы при дорожно-транспортных происшествиях на территории Республики Карелия.</w:t>
      </w:r>
    </w:p>
    <w:p>
      <w:pPr>
        <w:numPr>
          <w:ilvl w:val="0"/>
          <w:numId w:val="7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Карелия.</w:t>
      </w:r>
    </w:p>
    <w:p>
      <w:pPr>
        <w:numPr>
          <w:ilvl w:val="0"/>
          <w:numId w:val="7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Карелия.</w:t>
      </w:r>
    </w:p>
    <w:p>
      <w:pPr>
        <w:numPr>
          <w:ilvl w:val="0"/>
          <w:numId w:val="7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реакторов.</w:t>
      </w:r>
    </w:p>
    <w:p>
      <w:pPr>
        <w:numPr>
          <w:ilvl w:val="0"/>
          <w:numId w:val="7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Карелия.</w:t>
      </w:r>
    </w:p>
    <w:p>
      <w:pPr>
        <w:numPr>
          <w:ilvl w:val="0"/>
          <w:numId w:val="7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Карелия.</w:t>
      </w:r>
    </w:p>
    <w:p>
      <w:pPr>
        <w:numPr>
          <w:ilvl w:val="0"/>
          <w:numId w:val="7"/>
        </w:numPr>
      </w:pPr>
      <w:r>
        <w:rPr/>
        <w:t xml:space="preserve">Радоновая безопасность жилища и ее особенности в Республике Карелия.</w:t>
      </w:r>
    </w:p>
    <w:p>
      <w:pPr>
        <w:numPr>
          <w:ilvl w:val="0"/>
          <w:numId w:val="7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округа.</w:t>
      </w:r>
    </w:p>
    <w:p>
      <w:pPr>
        <w:numPr>
          <w:ilvl w:val="0"/>
          <w:numId w:val="7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сооружениях.</w:t>
      </w:r>
    </w:p>
    <w:p>
      <w:pPr>
        <w:numPr>
          <w:ilvl w:val="0"/>
          <w:numId w:val="7"/>
        </w:numPr>
      </w:pPr>
      <w:r>
        <w:rPr/>
        <w:t xml:space="preserve">Особенности требований безопасности при проведении аварийно-спасательных работ на предприятиях использующих аммиачную систему охлаждения на территории Республики Карелия.</w:t>
      </w:r>
    </w:p>
    <w:p>
      <w:pPr>
        <w:numPr>
          <w:ilvl w:val="0"/>
          <w:numId w:val="7"/>
        </w:numPr>
      </w:pPr>
      <w:r>
        <w:rPr/>
        <w:t xml:space="preserve">Анализ аварийно-спасательных работ при ликвидации последствий аварий на радиационно-опасных объектах.</w:t>
      </w:r>
    </w:p>
    <w:p>
      <w:pPr>
        <w:numPr>
          <w:ilvl w:val="0"/>
          <w:numId w:val="7"/>
        </w:numPr>
      </w:pPr>
      <w:r>
        <w:rPr/>
        <w:t xml:space="preserve">Разработка паспорта безопасности образовательного учреждения, в части предупреждения техногенных рисков, на примере Петрозаводского городского округа.</w:t>
      </w:r>
    </w:p>
    <w:p>
      <w:pPr>
        <w:numPr>
          <w:ilvl w:val="0"/>
          <w:numId w:val="7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7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7"/>
        </w:numPr>
      </w:pPr>
      <w:r>
        <w:rPr/>
        <w:t xml:space="preserve">Особенности безопасности на водном транспорте, методы и способы поисково-спасательных работ на акватории Онежского озера Республики Карелия.</w:t>
      </w:r>
    </w:p>
    <w:p>
      <w:pPr>
        <w:numPr>
          <w:ilvl w:val="0"/>
          <w:numId w:val="7"/>
        </w:numPr>
      </w:pPr>
      <w:r>
        <w:rPr/>
        <w:t xml:space="preserve">Анализ биологически опасных объектов экономики, общие требования безопасности на территории Северо-Западного федерального округа.</w:t>
      </w:r>
    </w:p>
    <w:p>
      <w:pPr>
        <w:numPr>
          <w:ilvl w:val="0"/>
          <w:numId w:val="7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промышленности.</w:t>
      </w:r>
    </w:p>
    <w:p>
      <w:pPr>
        <w:numPr>
          <w:ilvl w:val="0"/>
          <w:numId w:val="7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промышленности.</w:t>
      </w:r>
    </w:p>
    <w:p>
      <w:pPr>
        <w:numPr>
          <w:ilvl w:val="0"/>
          <w:numId w:val="7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7"/>
        </w:numPr>
      </w:pPr>
      <w:r>
        <w:rPr/>
        <w:t xml:space="preserve">Основы нормативно-технического регулировании безопасности.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/>
        <w:t xml:space="preserve">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СЕМЕСТР 8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Методика обучения безопасности жизнедеятельности</w:t>
      </w:r>
    </w:p>
    <w:p>
      <w:pPr>
        <w:numPr>
          <w:ilvl w:val="0"/>
          <w:numId w:val="8"/>
        </w:numPr>
      </w:pPr>
      <w:r>
        <w:rPr/>
        <w:t xml:space="preserve">Учебная база для «Основ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Экскурсия и ее значение при обучении безопасности жизнедеятельности.</w:t>
      </w:r>
    </w:p>
    <w:p>
      <w:pPr>
        <w:numPr>
          <w:ilvl w:val="0"/>
          <w:numId w:val="8"/>
        </w:numPr>
      </w:pPr>
      <w:r>
        <w:rPr/>
        <w:t xml:space="preserve">Организация педагогической деятельности для сохранения здоровья за период обучения в школе.</w:t>
      </w:r>
    </w:p>
    <w:p>
      <w:pPr>
        <w:numPr>
          <w:ilvl w:val="0"/>
          <w:numId w:val="8"/>
        </w:numPr>
      </w:pPr>
      <w:r>
        <w:rPr/>
        <w:t xml:space="preserve">Особенности организации учебного процесса в безопасности жизнедеятельности в сельской школе.</w:t>
      </w:r>
    </w:p>
    <w:p>
      <w:pPr>
        <w:numPr>
          <w:ilvl w:val="0"/>
          <w:numId w:val="8"/>
        </w:numPr>
      </w:pPr>
      <w:r>
        <w:rPr/>
        <w:t xml:space="preserve">Использование технических средств и информационного обеспечения в учебном процессе.</w:t>
      </w:r>
    </w:p>
    <w:p>
      <w:pPr>
        <w:numPr>
          <w:ilvl w:val="0"/>
          <w:numId w:val="8"/>
        </w:numPr>
      </w:pPr>
      <w:r>
        <w:rPr/>
        <w:t xml:space="preserve">Роль организатора и других специалистов школы в воспитании культуры безопасности.</w:t>
      </w:r>
    </w:p>
    <w:p>
      <w:pPr>
        <w:numPr>
          <w:ilvl w:val="0"/>
          <w:numId w:val="8"/>
        </w:numPr>
      </w:pPr>
      <w:r>
        <w:rPr/>
        <w:t xml:space="preserve">Дидактические принципы обучения в курсе основ безопасности жизнедеятельности.</w:t>
      </w:r>
    </w:p>
    <w:p>
      <w:pPr>
        <w:numPr>
          <w:ilvl w:val="0"/>
          <w:numId w:val="8"/>
        </w:numPr>
      </w:pPr>
      <w:r>
        <w:rPr/>
        <w:t xml:space="preserve">Использование современных информационных и коммуникационных технологий в учебном процессе.</w:t>
      </w:r>
    </w:p>
    <w:p>
      <w:pPr>
        <w:numPr>
          <w:ilvl w:val="0"/>
          <w:numId w:val="8"/>
        </w:numPr>
      </w:pPr>
      <w:r>
        <w:rPr/>
        <w:t xml:space="preserve">Особенности курса ОБЖ в профильной школе.</w:t>
      </w:r>
    </w:p>
    <w:p>
      <w:pPr>
        <w:numPr>
          <w:ilvl w:val="0"/>
          <w:numId w:val="8"/>
        </w:numPr>
      </w:pPr>
      <w:r>
        <w:rPr/>
        <w:t xml:space="preserve">Активизация познавательной деятельности учащихся в процессе обучения безопасности жизнедеятельности.</w:t>
      </w:r>
    </w:p>
    <w:p>
      <w:pPr>
        <w:numPr>
          <w:ilvl w:val="0"/>
          <w:numId w:val="8"/>
        </w:numPr>
      </w:pPr>
      <w:r>
        <w:rPr/>
        <w:t xml:space="preserve">Работа с родителями по вопросам безопасного поведения детей.</w:t>
      </w:r>
    </w:p>
    <w:p>
      <w:pPr>
        <w:numPr>
          <w:ilvl w:val="0"/>
          <w:numId w:val="8"/>
        </w:numPr>
      </w:pPr>
      <w:r>
        <w:rPr/>
        <w:t xml:space="preserve">Эстетические воспитание школьников в процессе обучения БЖ.</w:t>
      </w:r>
    </w:p>
    <w:p>
      <w:pPr>
        <w:numPr>
          <w:ilvl w:val="0"/>
          <w:numId w:val="8"/>
        </w:numPr>
      </w:pPr>
      <w:r>
        <w:rPr/>
        <w:t xml:space="preserve">Использование проблемного подхода в обучении БЖ.</w:t>
      </w:r>
    </w:p>
    <w:p>
      <w:pPr>
        <w:numPr>
          <w:ilvl w:val="0"/>
          <w:numId w:val="8"/>
        </w:numPr>
      </w:pPr>
      <w:r>
        <w:rPr/>
        <w:t xml:space="preserve">Формирование у школьников культуры безопасности.</w:t>
      </w:r>
    </w:p>
    <w:p>
      <w:pPr>
        <w:numPr>
          <w:ilvl w:val="0"/>
          <w:numId w:val="8"/>
        </w:numPr>
      </w:pPr>
      <w:r>
        <w:rPr/>
        <w:t xml:space="preserve">Современная учебно-методическая литература по ОБЖ и ее использование в учебно-воспитательном процессе.</w:t>
      </w:r>
    </w:p>
    <w:p>
      <w:pPr>
        <w:numPr>
          <w:ilvl w:val="0"/>
          <w:numId w:val="8"/>
        </w:numPr>
      </w:pPr>
      <w:r>
        <w:rPr/>
        <w:t xml:space="preserve">Организация работы по военно-профессиональной ориентации с учащимися старшего школьного возраста.</w:t>
      </w:r>
    </w:p>
    <w:p>
      <w:pPr>
        <w:numPr>
          <w:ilvl w:val="0"/>
          <w:numId w:val="8"/>
        </w:numPr>
      </w:pPr>
      <w:r>
        <w:rPr/>
        <w:t xml:space="preserve">Индивидуализация и дифференциация обучения школьников по ОБЖ.</w:t>
      </w:r>
    </w:p>
    <w:p>
      <w:pPr>
        <w:numPr>
          <w:ilvl w:val="0"/>
          <w:numId w:val="8"/>
        </w:numPr>
      </w:pPr>
      <w:r>
        <w:rPr/>
        <w:t xml:space="preserve">Формы организации учебно-воспитательного процесса по ОБЖ.</w:t>
      </w:r>
    </w:p>
    <w:p>
      <w:pPr>
        <w:numPr>
          <w:ilvl w:val="0"/>
          <w:numId w:val="8"/>
        </w:numPr>
      </w:pPr>
      <w:r>
        <w:rPr/>
        <w:t xml:space="preserve">Проведение нестандартных уроков по ОБЖ.</w:t>
      </w:r>
    </w:p>
    <w:p>
      <w:pPr>
        <w:numPr>
          <w:ilvl w:val="0"/>
          <w:numId w:val="8"/>
        </w:numPr>
      </w:pPr>
      <w:r>
        <w:rPr/>
        <w:t xml:space="preserve">Использование технических средств обучения на уроках и внеурочных занятиях в городской (сельской) школе.</w:t>
      </w:r>
    </w:p>
    <w:p>
      <w:pPr>
        <w:numPr>
          <w:ilvl w:val="0"/>
          <w:numId w:val="8"/>
        </w:numPr>
      </w:pPr>
      <w:r>
        <w:rPr/>
        <w:t xml:space="preserve">Организация и проведение туристических походов со школьниками.</w:t>
      </w:r>
    </w:p>
    <w:p>
      <w:pPr>
        <w:numPr>
          <w:ilvl w:val="0"/>
          <w:numId w:val="8"/>
        </w:numPr>
      </w:pPr>
      <w:r>
        <w:rPr/>
        <w:t xml:space="preserve">Военно-патриотическое воспитание школьников в курсе ОБЖ.</w:t>
      </w:r>
    </w:p>
    <w:p>
      <w:pPr>
        <w:numPr>
          <w:ilvl w:val="0"/>
          <w:numId w:val="8"/>
        </w:numPr>
      </w:pPr>
      <w:r>
        <w:rPr/>
        <w:t xml:space="preserve">Организация работы по профилактике аддиктивного поведения учащихся в курсе ОБЖ.</w:t>
      </w:r>
    </w:p>
    <w:p>
      <w:pPr>
        <w:numPr>
          <w:ilvl w:val="0"/>
          <w:numId w:val="9"/>
        </w:numPr>
      </w:pPr>
      <w:r>
        <w:rPr/>
        <w:t xml:space="preserve">Методика обучения обучающихся по подготовке к действиям при возникновении угроз и опасностей социального характера на территории республики Карелия.</w:t>
      </w:r>
    </w:p>
    <w:p>
      <w:pPr>
        <w:numPr>
          <w:ilvl w:val="0"/>
          <w:numId w:val="9"/>
        </w:numPr>
      </w:pPr>
      <w:r>
        <w:rPr/>
        <w:t xml:space="preserve">Обязанности учителя безопасности жизнедеятельности по воспитанию у обучащихся бережного отношения к природе Карелии, к среде обитания, своему здоровью и выработке привычек здорового образа жизни в процессе преподавания курса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Методика применения познавательных игр при изучении вопросов безопасности жизнедеятельности в школе.</w:t>
      </w:r>
    </w:p>
    <w:p>
      <w:pPr>
        <w:numPr>
          <w:ilvl w:val="0"/>
          <w:numId w:val="9"/>
        </w:numPr>
      </w:pPr>
      <w:r>
        <w:rPr/>
        <w:t xml:space="preserve">Особенности обучения безопасности жизнедеятельности в интегрированном обучении.</w:t>
      </w:r>
    </w:p>
    <w:p>
      <w:pPr>
        <w:numPr>
          <w:ilvl w:val="0"/>
          <w:numId w:val="9"/>
        </w:numPr>
      </w:pPr>
      <w:r>
        <w:rPr/>
        <w:t xml:space="preserve">Методика проведения занятий с обучающимися начальных классов по темам и разделам программы курса «Основы безопасности жизнедеятельности» («Окружающий мир»).</w:t>
      </w:r>
    </w:p>
    <w:p>
      <w:pPr>
        <w:numPr>
          <w:ilvl w:val="0"/>
          <w:numId w:val="9"/>
        </w:numPr>
      </w:pPr>
      <w:r>
        <w:rPr/>
        <w:t xml:space="preserve">Методика обучения обучающихся по подготовке к действиям при возникновении чрезвычайных ситуаций  техногенного характера на территории республики Карелия.</w:t>
      </w:r>
    </w:p>
    <w:p>
      <w:pPr>
        <w:numPr>
          <w:ilvl w:val="0"/>
          <w:numId w:val="9"/>
        </w:numPr>
      </w:pPr>
      <w:r>
        <w:rPr/>
        <w:t xml:space="preserve">Методика проведения занятий с обучающимися средних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Структура занятия по курсу «Основы безопасности жизнедеятельности» и основные требования к его проведению».</w:t>
      </w:r>
    </w:p>
    <w:p>
      <w:pPr>
        <w:numPr>
          <w:ilvl w:val="0"/>
          <w:numId w:val="9"/>
        </w:numPr>
      </w:pPr>
      <w:r>
        <w:rPr/>
        <w:t xml:space="preserve">Учебно-методическое обеспечение подготовки обучащихся по курсу «Основы безопасности жизнедеятельности» в школе, учебном заведении».</w:t>
      </w:r>
    </w:p>
    <w:p>
      <w:pPr>
        <w:numPr>
          <w:ilvl w:val="0"/>
          <w:numId w:val="9"/>
        </w:numPr>
      </w:pPr>
      <w:r>
        <w:rPr/>
        <w:t xml:space="preserve">Методика проведения занятий с обучающимися старших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Методика организации факультативных занятий с обучающимися основной общей школы по курсу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Методика выбора и применения учебно-наглядных средств обучения на уроках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Методика обучения обучающихся по подготовке к действиям при возникновении угроз и опасностей в условиях природной среды на территории республики Карелия».</w:t>
      </w:r>
    </w:p>
    <w:p>
      <w:pPr>
        <w:numPr>
          <w:ilvl w:val="0"/>
          <w:numId w:val="9"/>
        </w:numPr>
      </w:pPr>
      <w:r>
        <w:rPr/>
        <w:t xml:space="preserve">Методика преподавания «Основ безопасности жизнедеятельности» в рамках раздела: «Основы медицинских знаний и правила оказания первой медицинской помощи» для обучающихся среднего звена в общеобразовательном учреждении».</w:t>
      </w:r>
    </w:p>
    <w:p>
      <w:pPr>
        <w:numPr>
          <w:ilvl w:val="0"/>
          <w:numId w:val="9"/>
        </w:numPr>
      </w:pPr>
      <w:r>
        <w:rPr/>
        <w:t xml:space="preserve">Основные требования к квалификации учителя безопасности жизнедеятельности и характеристика его труда в условиях проживания арктического региона.</w:t>
      </w:r>
    </w:p>
    <w:p>
      <w:pPr>
        <w:numPr>
          <w:ilvl w:val="0"/>
          <w:numId w:val="9"/>
        </w:numPr>
      </w:pPr>
      <w:r>
        <w:rPr/>
        <w:t xml:space="preserve">Методика преподавания «Основ безопасности жизнедеятельности» в рамках раздела: «Первая медицинская помощь при бытовых отравлениях» для обучающихся среднего звена в общеобразовательном учреждении.</w:t>
      </w:r>
    </w:p>
    <w:p>
      <w:pPr>
        <w:numPr>
          <w:ilvl w:val="0"/>
          <w:numId w:val="9"/>
        </w:numPr>
      </w:pPr>
      <w:r>
        <w:rPr/>
        <w:t xml:space="preserve">Сущность и порядок подготовки учителя безопасности жизнедеятельности к занятиям с обучащимися по предмету.</w:t>
      </w:r>
    </w:p>
    <w:p>
      <w:pPr>
        <w:numPr>
          <w:ilvl w:val="0"/>
          <w:numId w:val="9"/>
        </w:numPr>
      </w:pPr>
      <w:r>
        <w:rPr/>
        <w:t xml:space="preserve">Содержание учебных программ курса «Основы безопасности жизнедеятельности» для общеобразовательных учреждений, их структура, этапы изучения, учет природных, техногенных, социальных факторов и особенностей арктического региона.</w:t>
      </w:r>
    </w:p>
    <w:p>
      <w:pPr>
        <w:numPr>
          <w:ilvl w:val="0"/>
          <w:numId w:val="9"/>
        </w:numPr>
      </w:pPr>
      <w:r>
        <w:rPr/>
        <w:t xml:space="preserve">Возможности использования интеллектуальных карт на уроках «Основы безопасности жизнедеятельности» в 5-10 классах».</w:t>
      </w:r>
    </w:p>
    <w:p>
      <w:pPr>
        <w:numPr>
          <w:ilvl w:val="0"/>
          <w:numId w:val="9"/>
        </w:numPr>
      </w:pPr>
      <w:r>
        <w:rPr/>
        <w:t xml:space="preserve">Курс «Основы безопасности жизнедеятельности» и его связь с другими предметами общеобразовательного учреждения.</w:t>
      </w:r>
    </w:p>
    <w:p>
      <w:pPr>
        <w:numPr>
          <w:ilvl w:val="0"/>
          <w:numId w:val="9"/>
        </w:numPr>
      </w:pPr>
      <w:r>
        <w:rPr/>
        <w:t xml:space="preserve">Анализ и интерпретация методов обучения обучающихся в аспектах предмета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Место курса «Основ безопасности жизнедеятельности» в системе подготовки обучающихся в средней общеобразовательной школе».</w:t>
      </w:r>
    </w:p>
    <w:p>
      <w:pPr>
        <w:numPr>
          <w:ilvl w:val="0"/>
          <w:numId w:val="9"/>
        </w:numPr>
      </w:pPr>
      <w:r>
        <w:rPr/>
        <w:t xml:space="preserve">Методика преподавания «Основ безопасности жизнедеятельности» в рамках темы: «Производственные аварии и катастрофы» для обучающихся среднего звена в общеобразовательном учреждении.</w:t>
      </w:r>
    </w:p>
    <w:p>
      <w:pPr>
        <w:numPr>
          <w:ilvl w:val="0"/>
          <w:numId w:val="9"/>
        </w:numPr>
      </w:pPr>
      <w:r>
        <w:rPr/>
        <w:t xml:space="preserve">Методика применения тестов и тестовых заданий на уроках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Методика преподавания «Основ безопасности жизнедеятельности» в рамках раздела: «Основы военной службы».</w:t>
      </w:r>
    </w:p>
    <w:p>
      <w:pPr>
        <w:numPr>
          <w:ilvl w:val="0"/>
          <w:numId w:val="9"/>
        </w:numPr>
      </w:pPr>
      <w:r>
        <w:rPr/>
        <w:t xml:space="preserve">Современные педагогические концепции образования по основам безопасности жизнедеятельности и их дидактические составляющие.</w:t>
      </w:r>
    </w:p>
    <w:p>
      <w:pPr>
        <w:numPr>
          <w:ilvl w:val="0"/>
          <w:numId w:val="9"/>
        </w:numPr>
      </w:pPr>
      <w:r>
        <w:rPr/>
        <w:t xml:space="preserve">Особенности применения интерактивных методов обучения на уроках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Методика выбора и применения аудиовизуальных средств обучения на уроках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Проверка и оценка знаний, умений и навыков, учет успеваемости обучающихся по «Основам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Роль внеклассной работы по основам безопасности жизнедеятельности в формировании культуры личной безопасности обучающихся города Петрозаводска.</w:t>
      </w:r>
    </w:p>
    <w:p>
      <w:pPr>
        <w:numPr>
          <w:ilvl w:val="0"/>
          <w:numId w:val="9"/>
        </w:numPr>
      </w:pPr>
      <w:r>
        <w:rPr/>
        <w:t xml:space="preserve">Особенности методики организации научно-исследовательской работы обучающихся 5-7 классов</w:t>
      </w:r>
    </w:p>
    <w:p>
      <w:pPr>
        <w:numPr>
          <w:ilvl w:val="0"/>
          <w:numId w:val="9"/>
        </w:numPr>
      </w:pPr>
      <w:r>
        <w:rPr/>
        <w:t xml:space="preserve">Особенности методики организации научно-исследовательской работы обучающихся 10 – 11 классов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требованиям,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«не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</w:t>
      </w:r>
      <w:r>
        <w:rPr/>
        <w:t xml:space="preserve">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решение комплектов задач (рабочая тетрадь).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  <w:r>
        <w:rPr/>
        <w:t xml:space="preserve">- цели и задачи практики </w:t>
      </w:r>
    </w:p>
    <w:p>
      <w:pPr/>
      <w:r>
        <w:rPr/>
        <w:t xml:space="preserve">- техника безопасности при проведении научных исследований</w:t>
      </w:r>
    </w:p>
    <w:p>
      <w:pPr/>
      <w:r>
        <w:rPr/>
        <w:t xml:space="preserve">- роль научных исследований в формировании концепций безопасности детей и взрослых,   здоровьесбережения, защиты населения и территорий от негативных факторов среды. принципы ведения научной работы, возможные пути научных исследований в этой области</w:t>
      </w:r>
    </w:p>
    <w:p>
      <w:pPr/>
      <w:r>
        <w:rPr/>
        <w:t xml:space="preserve">- методы исследований</w:t>
      </w:r>
    </w:p>
    <w:p>
      <w:pPr/>
      <w:r>
        <w:rPr/>
        <w:t xml:space="preserve">- правила оформления текста научной работы</w:t>
      </w:r>
    </w:p>
    <w:p>
      <w:pPr/>
      <w:r>
        <w:rPr/>
        <w:t xml:space="preserve">- проведение статистической обработки результатов исследования в программе </w:t>
      </w:r>
      <w:r>
        <w:rPr/>
        <w:t xml:space="preserve">Exel</w:t>
      </w:r>
    </w:p>
    <w:p>
      <w:pPr/>
      <w:r>
        <w:rPr/>
        <w:t xml:space="preserve">- правила формирования доклада о результатах научной работы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СЕМЕСТР № 4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цели и задачи практики </w:t>
      </w:r>
    </w:p>
    <w:p>
      <w:pPr/>
      <w:r>
        <w:rPr/>
        <w:t xml:space="preserve">- техника безопасности при проведении научных исследований</w:t>
      </w:r>
    </w:p>
    <w:p>
      <w:pPr/>
      <w:r>
        <w:rPr/>
        <w:t xml:space="preserve">- роль научных исследований в формировании концепций безопасности детей и взрослых,   здоровьесбережения, защиты населения и территорий от негативных факторов среды. принципы ведения научной работы, возможные пути научных исследований в этой области</w:t>
      </w:r>
    </w:p>
    <w:p>
      <w:pPr/>
      <w:r>
        <w:rPr/>
        <w:t xml:space="preserve">- методы исследований</w:t>
      </w:r>
    </w:p>
    <w:p>
      <w:pPr/>
      <w:r>
        <w:rPr/>
        <w:t xml:space="preserve">- правила оформления текста научной работы</w:t>
      </w:r>
    </w:p>
    <w:p>
      <w:pPr/>
      <w:r>
        <w:rPr/>
        <w:t xml:space="preserve">- проведение статистической обработки результатов исследования в программе </w:t>
      </w:r>
      <w:r>
        <w:rPr/>
        <w:t xml:space="preserve">Exel</w:t>
      </w:r>
    </w:p>
    <w:p>
      <w:pPr/>
      <w:r>
        <w:rPr/>
        <w:t xml:space="preserve">- правила формирования доклада о результатах научной работы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Комплект задач.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получает 1 практическую задачу. Обучающемуся необходимо изучить условия задачи и найти правильное решение.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Текст комплекта задач: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1.Используя научный стиль изложения составьте введение вашей научной работы.</w:t>
      </w:r>
    </w:p>
    <w:p>
      <w:pPr>
        <w:numPr>
          <w:ilvl w:val="0"/>
          <w:numId w:val="10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«Обзор литературы» вашей научной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</w:t>
      </w:r>
    </w:p>
    <w:p>
      <w:pPr>
        <w:numPr>
          <w:ilvl w:val="0"/>
          <w:numId w:val="10"/>
        </w:numPr>
      </w:pPr>
      <w:r>
        <w:rPr/>
        <w:t xml:space="preserve">Используя все вариационные числовые ряды по итогам вашего исследования проведите их статистическую обработку, используя программу </w:t>
      </w:r>
      <w:r>
        <w:rPr/>
        <w:t xml:space="preserve">Exel</w:t>
      </w:r>
      <w:r>
        <w:rPr/>
        <w:t xml:space="preserve">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</w:t>
      </w:r>
    </w:p>
    <w:p>
      <w:pPr>
        <w:numPr>
          <w:ilvl w:val="0"/>
          <w:numId w:val="10"/>
        </w:numPr>
      </w:pPr>
      <w:r>
        <w:rPr/>
        <w:t xml:space="preserve">Используя опцию «Вставка диаграммы» в программе </w:t>
      </w:r>
      <w:r>
        <w:rPr/>
        <w:t xml:space="preserve">Microsoft</w:t>
      </w:r>
      <w:r>
        <w:rPr/>
        <w:t xml:space="preserve"> </w:t>
      </w:r>
      <w:r>
        <w:rPr/>
        <w:t xml:space="preserve">Word</w:t>
      </w:r>
      <w:r>
        <w:rPr/>
        <w:t xml:space="preserve"> подготовьте диаграммы или графики по результатам вашего исследования. Сделайте не менее 10 рисунков в программе используя цветную заливку. Эти же графики сделайте черно-белыми, используя различные виды штриховки.</w:t>
      </w:r>
    </w:p>
    <w:p>
      <w:pPr>
        <w:numPr>
          <w:ilvl w:val="0"/>
          <w:numId w:val="10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«Результаты исследования» вашей выпускной квалификационной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</w:t>
      </w:r>
    </w:p>
    <w:p>
      <w:pPr>
        <w:numPr>
          <w:ilvl w:val="0"/>
          <w:numId w:val="10"/>
        </w:numPr>
      </w:pPr>
      <w:r>
        <w:rPr/>
        <w:t xml:space="preserve">Подготовьте аналитический текст для главы «Обсуждение результатов исследования» объемом 1,5 - 2 страницы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</w:t>
      </w:r>
    </w:p>
    <w:p>
      <w:pPr/>
      <w:r>
        <w:rPr/>
        <w:t xml:space="preserve">7.Используя научный стиль изложения, подготовьте выводы по проведенному исследованию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</w:t>
      </w:r>
    </w:p>
    <w:p>
      <w:pPr/>
      <w:r>
        <w:rPr/>
        <w:t xml:space="preserve">8.Используя программу </w:t>
      </w:r>
      <w:r>
        <w:rPr/>
        <w:t xml:space="preserve">PowerPoint</w:t>
      </w:r>
      <w:r>
        <w:rPr/>
        <w:t xml:space="preserve"> подготовьте презентацию по итогам вашего исследования на защиту проекта. Объем презентации – 12 – 20 слайдов.</w:t>
      </w:r>
    </w:p>
    <w:p>
      <w:pPr/>
      <w:r>
        <w:rPr/>
        <w:t xml:space="preserve">9.Используя научный стиль изложения, подготовьте научный доклад на защиту вашей научной работы.</w:t>
      </w:r>
    </w:p>
    <w:p>
      <w:pPr>
        <w:numPr>
          <w:ilvl w:val="0"/>
          <w:numId w:val="11"/>
        </w:numPr>
      </w:pPr>
      <w:r>
        <w:rPr/>
        <w:t xml:space="preserve">Используя вашу презентацию и доклад выступите перед аудиторией с сообщением результатов вашего исследования, ответьте на вопросы. Время доклада 7 – 8 минут.</w:t>
      </w:r>
    </w:p>
    <w:p>
      <w:pPr/>
      <w:r>
        <w:rPr/>
        <w:t xml:space="preserve">Подготовьте вопросы по исследованиям других участников мероприятия.</w:t>
      </w:r>
      <w:r>
        <w:rPr>
          <w:i w:val="1"/>
          <w:iCs w:val="1"/>
        </w:rPr>
        <w:t xml:space="preserve">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правильности решения практических задач: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предложил правильные решения на все задачи,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предложил правильные решения на все задачи,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предложил правильные решения на две из трех предложенных задач,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Не удовлетворительно</w:t>
      </w:r>
      <w:r>
        <w:rPr/>
        <w:t xml:space="preserve">» в том случае,  если он не справился хотя бы с двумя практическими задачами,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СЕМЕСТР № 6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роль организации научно-исследовательской работы в современном образовательном процессе </w:t>
      </w:r>
    </w:p>
    <w:p>
      <w:pPr/>
      <w:r>
        <w:rPr/>
        <w:t xml:space="preserve">- техника безопасности при проведении научных исследований с обучающимися</w:t>
      </w:r>
    </w:p>
    <w:p>
      <w:pPr/>
      <w:r>
        <w:rPr/>
        <w:t xml:space="preserve">- возможные темы для научно-исследователь ноской работы обучающихся</w:t>
      </w:r>
    </w:p>
    <w:p>
      <w:pPr/>
      <w:r>
        <w:rPr/>
        <w:t xml:space="preserve">- методы исследований, используемые для реализации для научно-исследователь ноской работы обучающихся</w:t>
      </w:r>
    </w:p>
    <w:p>
      <w:pPr/>
      <w:r>
        <w:rPr/>
        <w:t xml:space="preserve">- правила оформления текста научной работы обучающегося</w:t>
      </w:r>
    </w:p>
    <w:p>
      <w:pPr/>
      <w:r>
        <w:rPr/>
        <w:t xml:space="preserve">- правила формирования доклада о результатах научной работы обучающегося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  <w:r>
        <w:rPr/>
        <w:t xml:space="preserve"> обучающимся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СЕМЕСТР № 8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возможные темы научной работы в рамках проблемной области «Реализация педагогической деятельности на основе специальных научных знаний»</w:t>
      </w:r>
    </w:p>
    <w:p>
      <w:pPr/>
      <w:r>
        <w:rPr/>
        <w:t xml:space="preserve">- использование специальных научных знаний в урочной деятельности</w:t>
      </w:r>
    </w:p>
    <w:p>
      <w:pPr/>
      <w:r>
        <w:rPr/>
        <w:t xml:space="preserve">- использование специальных научных знаний во внеурочной деятельности</w:t>
      </w:r>
    </w:p>
    <w:p>
      <w:pPr/>
      <w:r>
        <w:rPr/>
        <w:t xml:space="preserve">- использование специальных научных знаний в системе дополнительного образования детей</w:t>
      </w:r>
    </w:p>
    <w:p>
      <w:pPr/>
      <w:r>
        <w:rPr/>
        <w:t xml:space="preserve">- использование интерактивных форм и методов обучения для осуществления проектной деятельности</w:t>
      </w:r>
    </w:p>
    <w:p>
      <w:pPr/>
      <w:r>
        <w:rPr/>
        <w:t xml:space="preserve">- приемы формирования научного интереса у обучающихся</w:t>
      </w:r>
    </w:p>
    <w:p>
      <w:pPr/>
      <w:r>
        <w:rPr/>
        <w:t xml:space="preserve">- поиск исследовательских возможностей в современной школе</w:t>
      </w:r>
    </w:p>
    <w:p>
      <w:pPr/>
      <w:r>
        <w:rPr/>
        <w:t xml:space="preserve">- материально-техническая база школы, используемая в реализации НИР</w:t>
      </w:r>
    </w:p>
    <w:p>
      <w:pPr/>
      <w:r>
        <w:rPr/>
        <w:t xml:space="preserve">- возможности исследовательской деятельности обучающихся в рамка дисциплины Основы безопасности жизнедеятельности</w:t>
      </w:r>
    </w:p>
    <w:p>
      <w:pPr/>
      <w:r>
        <w:rPr/>
        <w:t xml:space="preserve">- сложности в организации НИР обучающихся среднего звена</w:t>
      </w:r>
    </w:p>
    <w:p>
      <w:pPr/>
      <w:r>
        <w:rPr/>
        <w:t xml:space="preserve">- приемы обучения школьников методам статистической обработки данных</w:t>
      </w:r>
    </w:p>
    <w:p>
      <w:pPr/>
      <w:r>
        <w:rPr/>
        <w:t xml:space="preserve">- приемы обучения школьников ведению наблюдений в рамках исследований</w:t>
      </w:r>
    </w:p>
    <w:p>
      <w:pPr/>
      <w:r>
        <w:rPr/>
        <w:t xml:space="preserve">- приемы обучения школьников проведению экспериментов в рамках исследований</w:t>
      </w:r>
    </w:p>
    <w:p>
      <w:pPr/>
      <w:r>
        <w:rPr/>
        <w:t xml:space="preserve">- приемы подготовки обучающихся к устному выступлению на конференциях для школьников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Решение комплектов задач (рабочая тетрадь)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получает 1 практическую задачу. Обучающемуся необходимо изучить условия задачи и найти правильное решение.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Текст комплекта задач: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1.Используя научный стиль изложения составьте введение вашей научной работы.</w:t>
      </w:r>
    </w:p>
    <w:p>
      <w:pPr>
        <w:numPr>
          <w:ilvl w:val="0"/>
          <w:numId w:val="12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«Обзор литературы» вашей научной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</w:t>
      </w:r>
    </w:p>
    <w:p>
      <w:pPr>
        <w:numPr>
          <w:ilvl w:val="0"/>
          <w:numId w:val="12"/>
        </w:numPr>
      </w:pPr>
      <w:r>
        <w:rPr/>
        <w:t xml:space="preserve">Используя все вариационные числовые ряды по итогам вашего исследования проведите их статистическую обработку, используя программу </w:t>
      </w:r>
      <w:r>
        <w:rPr/>
        <w:t xml:space="preserve">Exel</w:t>
      </w:r>
      <w:r>
        <w:rPr/>
        <w:t xml:space="preserve">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</w:t>
      </w:r>
    </w:p>
    <w:p>
      <w:pPr>
        <w:numPr>
          <w:ilvl w:val="0"/>
          <w:numId w:val="12"/>
        </w:numPr>
      </w:pPr>
      <w:r>
        <w:rPr/>
        <w:t xml:space="preserve">Используя опцию «Вставка диаграммы» в программе </w:t>
      </w:r>
      <w:r>
        <w:rPr/>
        <w:t xml:space="preserve">Microsoft</w:t>
      </w:r>
      <w:r>
        <w:rPr/>
        <w:t xml:space="preserve"> </w:t>
      </w:r>
      <w:r>
        <w:rPr/>
        <w:t xml:space="preserve">Word</w:t>
      </w:r>
      <w:r>
        <w:rPr/>
        <w:t xml:space="preserve"> подготовьте диаграммы или графики по результатам вашего исследования. Сделайте не менее 10 рисунков в программе используя цветную заливку. Эти же графики сделайте черно-белыми, используя различные виды штриховки.</w:t>
      </w:r>
    </w:p>
    <w:p>
      <w:pPr>
        <w:numPr>
          <w:ilvl w:val="0"/>
          <w:numId w:val="12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«Результаты исследования» вашей выпускной квалификационной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</w:t>
      </w:r>
    </w:p>
    <w:p>
      <w:pPr>
        <w:numPr>
          <w:ilvl w:val="0"/>
          <w:numId w:val="12"/>
        </w:numPr>
      </w:pPr>
      <w:r>
        <w:rPr/>
        <w:t xml:space="preserve">Подготовьте аналитический текст для главы «Обсуждение результатов исследования» объемом 1,5 - 2 страницы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</w:t>
      </w:r>
    </w:p>
    <w:p>
      <w:pPr/>
      <w:r>
        <w:rPr/>
        <w:t xml:space="preserve">7.Используя научный стиль изложения, подготовьте выводы по проведенному исследованию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</w:t>
      </w:r>
    </w:p>
    <w:p>
      <w:pPr/>
      <w:r>
        <w:rPr/>
        <w:t xml:space="preserve">8.Используя программу </w:t>
      </w:r>
      <w:r>
        <w:rPr/>
        <w:t xml:space="preserve">PowerPoint</w:t>
      </w:r>
      <w:r>
        <w:rPr/>
        <w:t xml:space="preserve"> подготовьте презентацию по итогам вашего исследования на защиту проекта. Объем презентации – 12 – 20 слайдов.</w:t>
      </w:r>
    </w:p>
    <w:p>
      <w:pPr/>
      <w:r>
        <w:rPr/>
        <w:t xml:space="preserve">9.Используя научный стиль изложения, подготовьте научный доклад на защиту вашей научной работы.</w:t>
      </w:r>
    </w:p>
    <w:p>
      <w:pPr>
        <w:numPr>
          <w:ilvl w:val="0"/>
          <w:numId w:val="13"/>
        </w:numPr>
      </w:pPr>
      <w:r>
        <w:rPr/>
        <w:t xml:space="preserve">Используя вашу презентацию и доклад выступите перед аудиторией с сообщением результатов вашего исследования, ответьте на вопросы. Время доклада 7 – 8 минут.</w:t>
      </w:r>
    </w:p>
    <w:p>
      <w:pPr/>
      <w:r>
        <w:rPr/>
        <w:t xml:space="preserve">Подготовьте вопросы по исследованиям других участников мероприятия.</w:t>
      </w:r>
      <w:r>
        <w:rPr>
          <w:i w:val="1"/>
          <w:iCs w:val="1"/>
        </w:rPr>
        <w:t xml:space="preserve">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правильности решения практических задач: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предложил правильные решения на все задачи,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предложил правильные решения на все задачи,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предложил правильные решения на две из трех предложенных задач,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Не удовлетворительно</w:t>
      </w:r>
      <w:r>
        <w:rPr/>
        <w:t xml:space="preserve">» в том случае,  если он не справился хотя бы с двумя практическими задачами, либо если обучающийся не владеет терминологией дисциплины.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/>
      <w:r>
        <w:rPr>
          <w:b w:val="1"/>
          <w:bCs w:val="1"/>
        </w:rPr>
        <w:t xml:space="preserve">СЕМЕСТР 4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Безопасность жизнедеятельности</w:t>
      </w:r>
    </w:p>
    <w:p>
      <w:pPr>
        <w:numPr>
          <w:ilvl w:val="0"/>
          <w:numId w:val="14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14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14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14"/>
        </w:numPr>
      </w:pPr>
      <w:r>
        <w:rPr/>
        <w:t xml:space="preserve">Особенности аварий на АЭС в Российской Федерации, сравнительный анализ с опытом других стран;</w:t>
      </w:r>
    </w:p>
    <w:p>
      <w:pPr>
        <w:numPr>
          <w:ilvl w:val="0"/>
          <w:numId w:val="14"/>
        </w:numPr>
      </w:pPr>
      <w:r>
        <w:rPr/>
        <w:t xml:space="preserve">Специфика аварийных ситуаций при использовании водного транспорта и способы эвакуации;</w:t>
      </w:r>
    </w:p>
    <w:p>
      <w:pPr>
        <w:numPr>
          <w:ilvl w:val="0"/>
          <w:numId w:val="14"/>
        </w:numPr>
      </w:pPr>
      <w:r>
        <w:rPr/>
        <w:t xml:space="preserve">их развития в Российской Федерации и мире;</w:t>
      </w:r>
    </w:p>
    <w:p>
      <w:pPr>
        <w:numPr>
          <w:ilvl w:val="0"/>
          <w:numId w:val="14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14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Карелия;</w:t>
      </w:r>
    </w:p>
    <w:p>
      <w:pPr>
        <w:numPr>
          <w:ilvl w:val="0"/>
          <w:numId w:val="14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Карелия;</w:t>
      </w:r>
    </w:p>
    <w:p>
      <w:pPr>
        <w:numPr>
          <w:ilvl w:val="0"/>
          <w:numId w:val="14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реакторов;</w:t>
      </w:r>
    </w:p>
    <w:p>
      <w:pPr>
        <w:numPr>
          <w:ilvl w:val="0"/>
          <w:numId w:val="14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Карелия;</w:t>
      </w:r>
    </w:p>
    <w:p>
      <w:pPr>
        <w:numPr>
          <w:ilvl w:val="0"/>
          <w:numId w:val="14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Карелия;</w:t>
      </w:r>
    </w:p>
    <w:p>
      <w:pPr>
        <w:numPr>
          <w:ilvl w:val="0"/>
          <w:numId w:val="14"/>
        </w:numPr>
      </w:pPr>
      <w:r>
        <w:rPr/>
        <w:t xml:space="preserve">Радоновая безопасность жилища и ее особенности в Республике Карелия;</w:t>
      </w:r>
    </w:p>
    <w:p>
      <w:pPr>
        <w:numPr>
          <w:ilvl w:val="0"/>
          <w:numId w:val="14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округа;</w:t>
      </w:r>
    </w:p>
    <w:p>
      <w:pPr>
        <w:numPr>
          <w:ilvl w:val="0"/>
          <w:numId w:val="14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сооружениях;</w:t>
      </w:r>
    </w:p>
    <w:p>
      <w:pPr>
        <w:numPr>
          <w:ilvl w:val="0"/>
          <w:numId w:val="14"/>
        </w:numPr>
      </w:pPr>
      <w:r>
        <w:rPr/>
        <w:t xml:space="preserve">Особенности требований безопасности при проведении аварийно-спасательных</w:t>
      </w:r>
    </w:p>
    <w:p>
      <w:pPr>
        <w:numPr>
          <w:ilvl w:val="0"/>
          <w:numId w:val="14"/>
        </w:numPr>
      </w:pPr>
      <w:r>
        <w:rPr/>
        <w:t xml:space="preserve">безопасности на территории Северо-Западного федерального округа;</w:t>
      </w:r>
    </w:p>
    <w:p>
      <w:pPr>
        <w:numPr>
          <w:ilvl w:val="0"/>
          <w:numId w:val="14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14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14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14"/>
        </w:numPr>
      </w:pPr>
      <w:r>
        <w:rPr/>
        <w:t xml:space="preserve">Организация технического обслуживания и ремонта пожарных и аварийно-спасательных автомобилей ГКУ РК ОПС по Лоухскому району»</w:t>
      </w:r>
    </w:p>
    <w:p>
      <w:pPr>
        <w:numPr>
          <w:ilvl w:val="0"/>
          <w:numId w:val="14"/>
        </w:numPr>
      </w:pPr>
      <w:r>
        <w:rPr/>
        <w:t xml:space="preserve">Специфика и анализ транспортных аварий. Основные виды и особенности транспортных аварий на территории Республики Карелия;</w:t>
      </w:r>
    </w:p>
    <w:p>
      <w:pPr>
        <w:numPr>
          <w:ilvl w:val="0"/>
          <w:numId w:val="14"/>
        </w:numPr>
      </w:pPr>
      <w:r>
        <w:rPr/>
        <w:t xml:space="preserve">Анализ и специфика технических средств для тушения пожаров. Перспективы их развития в Российской Федерации и мире;</w:t>
      </w:r>
    </w:p>
    <w:p>
      <w:pPr>
        <w:numPr>
          <w:ilvl w:val="0"/>
          <w:numId w:val="14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14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14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14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14"/>
        </w:numPr>
      </w:pPr>
      <w:r>
        <w:rPr/>
        <w:t xml:space="preserve">Исследование возможностей повышения устойчивости спасательной техники и базовых машин к износу</w:t>
      </w:r>
    </w:p>
    <w:p>
      <w:pPr>
        <w:numPr>
          <w:ilvl w:val="0"/>
          <w:numId w:val="14"/>
        </w:numPr>
      </w:pPr>
      <w:r>
        <w:rPr/>
        <w:t xml:space="preserve">Исследование специфики применения различных видов спасательной техники в зависимости от условий аварийно-спасательной операции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/>
        <w:t xml:space="preserve">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СЕМЕСТР 6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Раздел: безопасность жизнедеятельности</w:t>
      </w:r>
    </w:p>
    <w:p>
      <w:pPr/>
      <w:r>
        <w:rPr/>
        <w:t xml:space="preserve">Комплект тем № 1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5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15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15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15"/>
        </w:numPr>
      </w:pPr>
      <w:r>
        <w:rPr/>
        <w:t xml:space="preserve">Особенности аварий на АЭС в Российской Федерации, сравнительный анализ с опытом других стран.</w:t>
      </w:r>
    </w:p>
    <w:p>
      <w:pPr>
        <w:numPr>
          <w:ilvl w:val="0"/>
          <w:numId w:val="15"/>
        </w:numPr>
      </w:pPr>
      <w:r>
        <w:rPr/>
        <w:t xml:space="preserve">Специфика аварийных ситуаций при использовании водного транспорта и способы эвакуации.</w:t>
      </w:r>
    </w:p>
    <w:p>
      <w:pPr>
        <w:numPr>
          <w:ilvl w:val="0"/>
          <w:numId w:val="15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15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15"/>
        </w:numPr>
      </w:pPr>
      <w:r>
        <w:rPr/>
        <w:t xml:space="preserve">Действия пассажиров при возникновении аварийных ситуаций на железнодорожном транспорте.</w:t>
      </w:r>
    </w:p>
    <w:p>
      <w:pPr>
        <w:numPr>
          <w:ilvl w:val="0"/>
          <w:numId w:val="15"/>
        </w:numPr>
      </w:pPr>
      <w:r>
        <w:rPr/>
        <w:t xml:space="preserve">Анализ гидродинамических аварий. Их особенности, причины и последствия;</w:t>
      </w:r>
    </w:p>
    <w:p>
      <w:pPr>
        <w:numPr>
          <w:ilvl w:val="0"/>
          <w:numId w:val="16"/>
        </w:numPr>
      </w:pPr>
      <w:r>
        <w:rPr/>
        <w:t xml:space="preserve">Специфика и анализ чрезвычайных ситуаций с аварийно-опасными химическими веществами.</w:t>
      </w:r>
    </w:p>
    <w:p>
      <w:pPr>
        <w:numPr>
          <w:ilvl w:val="0"/>
          <w:numId w:val="16"/>
        </w:numPr>
      </w:pPr>
      <w:r>
        <w:rPr/>
        <w:t xml:space="preserve">Специфика и особенности ликвидации дорожно-транспортных происшествий, возникших в результате ДТП заторов, на автомобильной дороге М-10 «Кола» в зимний и летний период.</w:t>
      </w:r>
    </w:p>
    <w:p>
      <w:pPr>
        <w:numPr>
          <w:ilvl w:val="0"/>
          <w:numId w:val="16"/>
        </w:numPr>
      </w:pPr>
      <w:r>
        <w:rPr/>
        <w:t xml:space="preserve">Анализ причин возникновения пожаров и взрывов на промышленных предприятиях, в жилых и общественных зданиях.</w:t>
      </w:r>
    </w:p>
    <w:p>
      <w:pPr/>
      <w:r>
        <w:rPr/>
        <w:t xml:space="preserve"> </w:t>
      </w:r>
    </w:p>
    <w:p>
      <w:pPr/>
      <w:r>
        <w:rPr/>
        <w:t xml:space="preserve">Комплект тем № 2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Анализ аварий на предприятиях по производству минеральных удобрений и ядохимикатов Северо-Западного федерального округа.</w:t>
      </w:r>
    </w:p>
    <w:p>
      <w:pPr>
        <w:numPr>
          <w:ilvl w:val="0"/>
          <w:numId w:val="17"/>
        </w:numPr>
      </w:pPr>
      <w:r>
        <w:rPr/>
        <w:t xml:space="preserve">Пожаровзрывоопасные объекты экономики, расчеты критериев и показателей оценки пожарной опасности объектов Республики Карелия.</w:t>
      </w:r>
    </w:p>
    <w:p>
      <w:pPr>
        <w:numPr>
          <w:ilvl w:val="0"/>
          <w:numId w:val="17"/>
        </w:numPr>
      </w:pPr>
      <w:r>
        <w:rPr/>
        <w:t xml:space="preserve">Анализ проблемы захоронения и утилизации радиоактивных отходов в арктическом регионе.</w:t>
      </w:r>
    </w:p>
    <w:p>
      <w:pPr>
        <w:numPr>
          <w:ilvl w:val="0"/>
          <w:numId w:val="17"/>
        </w:numPr>
      </w:pPr>
      <w:r>
        <w:rPr/>
        <w:t xml:space="preserve">Организационные и инженерно-технические мероприятия по защите территорий от аварий на пожаровзрывоопасных объектах экономики.</w:t>
      </w:r>
    </w:p>
    <w:p>
      <w:pPr>
        <w:numPr>
          <w:ilvl w:val="0"/>
          <w:numId w:val="17"/>
        </w:numPr>
      </w:pPr>
      <w:r>
        <w:rPr/>
        <w:t xml:space="preserve">Особенности безопасности на автомобильном транспорте. Аварийно-спасательные работы при дорожно-транспортных происшествиях на территории Республики Карелия.</w:t>
      </w:r>
    </w:p>
    <w:p>
      <w:pPr>
        <w:numPr>
          <w:ilvl w:val="0"/>
          <w:numId w:val="17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Карелия.</w:t>
      </w:r>
    </w:p>
    <w:p>
      <w:pPr>
        <w:numPr>
          <w:ilvl w:val="0"/>
          <w:numId w:val="17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Карелия.</w:t>
      </w:r>
    </w:p>
    <w:p>
      <w:pPr>
        <w:numPr>
          <w:ilvl w:val="0"/>
          <w:numId w:val="17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реакторов.</w:t>
      </w:r>
    </w:p>
    <w:p>
      <w:pPr>
        <w:numPr>
          <w:ilvl w:val="0"/>
          <w:numId w:val="17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Карелия.</w:t>
      </w:r>
    </w:p>
    <w:p>
      <w:pPr>
        <w:numPr>
          <w:ilvl w:val="0"/>
          <w:numId w:val="17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Карелия.</w:t>
      </w:r>
    </w:p>
    <w:p>
      <w:pPr>
        <w:numPr>
          <w:ilvl w:val="0"/>
          <w:numId w:val="17"/>
        </w:numPr>
      </w:pPr>
      <w:r>
        <w:rPr/>
        <w:t xml:space="preserve">Радоновая безопасность жилища и ее особенности в Республике Карелия.</w:t>
      </w:r>
    </w:p>
    <w:p>
      <w:pPr>
        <w:numPr>
          <w:ilvl w:val="0"/>
          <w:numId w:val="17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округа.</w:t>
      </w:r>
    </w:p>
    <w:p>
      <w:pPr>
        <w:numPr>
          <w:ilvl w:val="0"/>
          <w:numId w:val="17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сооружениях.</w:t>
      </w:r>
    </w:p>
    <w:p>
      <w:pPr>
        <w:numPr>
          <w:ilvl w:val="0"/>
          <w:numId w:val="17"/>
        </w:numPr>
      </w:pPr>
      <w:r>
        <w:rPr/>
        <w:t xml:space="preserve">Особенности требований безопасности при проведении аварийно-спасательных работ на предприятиях использующих аммиачную систему охлаждения на территории Республики Карелия.</w:t>
      </w:r>
    </w:p>
    <w:p>
      <w:pPr>
        <w:numPr>
          <w:ilvl w:val="0"/>
          <w:numId w:val="17"/>
        </w:numPr>
      </w:pPr>
      <w:r>
        <w:rPr/>
        <w:t xml:space="preserve">Анализ аварийно-спасательных работ при ликвидации последствий аварий на радиационно-опасных объектах.</w:t>
      </w:r>
    </w:p>
    <w:p>
      <w:pPr>
        <w:numPr>
          <w:ilvl w:val="0"/>
          <w:numId w:val="17"/>
        </w:numPr>
      </w:pPr>
      <w:r>
        <w:rPr/>
        <w:t xml:space="preserve">Разработка паспорта безопасности образовательного учреждения, в части предупреждения техногенных рисков, на примере Петрозаводского городского округа.</w:t>
      </w:r>
    </w:p>
    <w:p>
      <w:pPr>
        <w:numPr>
          <w:ilvl w:val="0"/>
          <w:numId w:val="17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17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17"/>
        </w:numPr>
      </w:pPr>
      <w:r>
        <w:rPr/>
        <w:t xml:space="preserve">Особенности безопасности на водном транспорте, методы и способы поисково-спасательных работ на акватории Онежского озера Республики Карелия.</w:t>
      </w:r>
    </w:p>
    <w:p>
      <w:pPr>
        <w:numPr>
          <w:ilvl w:val="0"/>
          <w:numId w:val="17"/>
        </w:numPr>
      </w:pPr>
      <w:r>
        <w:rPr/>
        <w:t xml:space="preserve">Анализ биологически опасных объектов экономики, общие требования безопасности на территории Северо-Западного федерального округа.</w:t>
      </w:r>
    </w:p>
    <w:p>
      <w:pPr>
        <w:numPr>
          <w:ilvl w:val="0"/>
          <w:numId w:val="17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промышленности.</w:t>
      </w:r>
    </w:p>
    <w:p>
      <w:pPr>
        <w:numPr>
          <w:ilvl w:val="0"/>
          <w:numId w:val="17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промышленности.</w:t>
      </w:r>
    </w:p>
    <w:p>
      <w:pPr>
        <w:numPr>
          <w:ilvl w:val="0"/>
          <w:numId w:val="17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17"/>
        </w:numPr>
      </w:pPr>
      <w:r>
        <w:rPr/>
        <w:t xml:space="preserve">Основы нормативно-технического регулировании безопасности.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/>
        <w:t xml:space="preserve">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СЕМЕСТР 8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Методика обучения безопасности жизнедеятельности</w:t>
      </w:r>
    </w:p>
    <w:p>
      <w:pPr>
        <w:numPr>
          <w:ilvl w:val="0"/>
          <w:numId w:val="18"/>
        </w:numPr>
      </w:pPr>
      <w:r>
        <w:rPr/>
        <w:t xml:space="preserve">Учебная база для «Основ безопасности жизнедеятельности».</w:t>
      </w:r>
    </w:p>
    <w:p>
      <w:pPr>
        <w:numPr>
          <w:ilvl w:val="0"/>
          <w:numId w:val="18"/>
        </w:numPr>
      </w:pPr>
      <w:r>
        <w:rPr/>
        <w:t xml:space="preserve">Экскурсия и ее значение при обучении безопасности жизнедеятельности.</w:t>
      </w:r>
    </w:p>
    <w:p>
      <w:pPr>
        <w:numPr>
          <w:ilvl w:val="0"/>
          <w:numId w:val="18"/>
        </w:numPr>
      </w:pPr>
      <w:r>
        <w:rPr/>
        <w:t xml:space="preserve">Организация педагогической деятельности для сохранения здоровья за период обучения в школе.</w:t>
      </w:r>
    </w:p>
    <w:p>
      <w:pPr>
        <w:numPr>
          <w:ilvl w:val="0"/>
          <w:numId w:val="18"/>
        </w:numPr>
      </w:pPr>
      <w:r>
        <w:rPr/>
        <w:t xml:space="preserve">Особенности организации учебного процесса в безопасности жизнедеятельности в сельской школе.</w:t>
      </w:r>
    </w:p>
    <w:p>
      <w:pPr>
        <w:numPr>
          <w:ilvl w:val="0"/>
          <w:numId w:val="18"/>
        </w:numPr>
      </w:pPr>
      <w:r>
        <w:rPr/>
        <w:t xml:space="preserve">Использование технических средств и информационного обеспечения в учебном процессе.</w:t>
      </w:r>
    </w:p>
    <w:p>
      <w:pPr>
        <w:numPr>
          <w:ilvl w:val="0"/>
          <w:numId w:val="18"/>
        </w:numPr>
      </w:pPr>
      <w:r>
        <w:rPr/>
        <w:t xml:space="preserve">Роль организатора и других специалистов школы в воспитании культуры безопасности.</w:t>
      </w:r>
    </w:p>
    <w:p>
      <w:pPr>
        <w:numPr>
          <w:ilvl w:val="0"/>
          <w:numId w:val="18"/>
        </w:numPr>
      </w:pPr>
      <w:r>
        <w:rPr/>
        <w:t xml:space="preserve">Дидактические принципы обучения в курсе основ безопасности жизнедеятельности.</w:t>
      </w:r>
    </w:p>
    <w:p>
      <w:pPr>
        <w:numPr>
          <w:ilvl w:val="0"/>
          <w:numId w:val="18"/>
        </w:numPr>
      </w:pPr>
      <w:r>
        <w:rPr/>
        <w:t xml:space="preserve">Использование современных информационных и коммуникационных технологий в учебном процессе.</w:t>
      </w:r>
    </w:p>
    <w:p>
      <w:pPr>
        <w:numPr>
          <w:ilvl w:val="0"/>
          <w:numId w:val="18"/>
        </w:numPr>
      </w:pPr>
      <w:r>
        <w:rPr/>
        <w:t xml:space="preserve">Особенности курса ОБЖ в профильной школе.</w:t>
      </w:r>
    </w:p>
    <w:p>
      <w:pPr>
        <w:numPr>
          <w:ilvl w:val="0"/>
          <w:numId w:val="18"/>
        </w:numPr>
      </w:pPr>
      <w:r>
        <w:rPr/>
        <w:t xml:space="preserve">Активизация познавательной деятельности учащихся в процессе обучения безопасности жизнедеятельности.</w:t>
      </w:r>
    </w:p>
    <w:p>
      <w:pPr>
        <w:numPr>
          <w:ilvl w:val="0"/>
          <w:numId w:val="18"/>
        </w:numPr>
      </w:pPr>
      <w:r>
        <w:rPr/>
        <w:t xml:space="preserve">Работа с родителями по вопросам безопасного поведения детей.</w:t>
      </w:r>
    </w:p>
    <w:p>
      <w:pPr>
        <w:numPr>
          <w:ilvl w:val="0"/>
          <w:numId w:val="18"/>
        </w:numPr>
      </w:pPr>
      <w:r>
        <w:rPr/>
        <w:t xml:space="preserve">Эстетические воспитание школьников в процессе обучения БЖ.</w:t>
      </w:r>
    </w:p>
    <w:p>
      <w:pPr>
        <w:numPr>
          <w:ilvl w:val="0"/>
          <w:numId w:val="18"/>
        </w:numPr>
      </w:pPr>
      <w:r>
        <w:rPr/>
        <w:t xml:space="preserve">Использование проблемного подхода в обучении БЖ.</w:t>
      </w:r>
    </w:p>
    <w:p>
      <w:pPr>
        <w:numPr>
          <w:ilvl w:val="0"/>
          <w:numId w:val="18"/>
        </w:numPr>
      </w:pPr>
      <w:r>
        <w:rPr/>
        <w:t xml:space="preserve">Формирование у школьников культуры безопасности.</w:t>
      </w:r>
    </w:p>
    <w:p>
      <w:pPr>
        <w:numPr>
          <w:ilvl w:val="0"/>
          <w:numId w:val="18"/>
        </w:numPr>
      </w:pPr>
      <w:r>
        <w:rPr/>
        <w:t xml:space="preserve">Современная учебно-методическая литература по ОБЖ и ее использование в учебно-воспитательном процессе.</w:t>
      </w:r>
    </w:p>
    <w:p>
      <w:pPr>
        <w:numPr>
          <w:ilvl w:val="0"/>
          <w:numId w:val="18"/>
        </w:numPr>
      </w:pPr>
      <w:r>
        <w:rPr/>
        <w:t xml:space="preserve">Организация работы по военно-профессиональной ориентации с учащимися старшего школьного возраста.</w:t>
      </w:r>
    </w:p>
    <w:p>
      <w:pPr>
        <w:numPr>
          <w:ilvl w:val="0"/>
          <w:numId w:val="18"/>
        </w:numPr>
      </w:pPr>
      <w:r>
        <w:rPr/>
        <w:t xml:space="preserve">Индивидуализация и дифференциация обучения школьников по ОБЖ.</w:t>
      </w:r>
    </w:p>
    <w:p>
      <w:pPr>
        <w:numPr>
          <w:ilvl w:val="0"/>
          <w:numId w:val="18"/>
        </w:numPr>
      </w:pPr>
      <w:r>
        <w:rPr/>
        <w:t xml:space="preserve">Формы организации учебно-воспитательного процесса по ОБЖ.</w:t>
      </w:r>
    </w:p>
    <w:p>
      <w:pPr>
        <w:numPr>
          <w:ilvl w:val="0"/>
          <w:numId w:val="18"/>
        </w:numPr>
      </w:pPr>
      <w:r>
        <w:rPr/>
        <w:t xml:space="preserve">Проведение нестандартных уроков по ОБЖ.</w:t>
      </w:r>
    </w:p>
    <w:p>
      <w:pPr>
        <w:numPr>
          <w:ilvl w:val="0"/>
          <w:numId w:val="18"/>
        </w:numPr>
      </w:pPr>
      <w:r>
        <w:rPr/>
        <w:t xml:space="preserve">Использование технических средств обучения на уроках и внеурочных занятиях в городской (сельской) школе.</w:t>
      </w:r>
    </w:p>
    <w:p>
      <w:pPr>
        <w:numPr>
          <w:ilvl w:val="0"/>
          <w:numId w:val="18"/>
        </w:numPr>
      </w:pPr>
      <w:r>
        <w:rPr/>
        <w:t xml:space="preserve">Организация и проведение туристических походов со школьниками.</w:t>
      </w:r>
    </w:p>
    <w:p>
      <w:pPr>
        <w:numPr>
          <w:ilvl w:val="0"/>
          <w:numId w:val="18"/>
        </w:numPr>
      </w:pPr>
      <w:r>
        <w:rPr/>
        <w:t xml:space="preserve">Военно-патриотическое воспитание школьников в курсе ОБЖ.</w:t>
      </w:r>
    </w:p>
    <w:p>
      <w:pPr>
        <w:numPr>
          <w:ilvl w:val="0"/>
          <w:numId w:val="18"/>
        </w:numPr>
      </w:pPr>
      <w:r>
        <w:rPr/>
        <w:t xml:space="preserve">Организация работы по профилактике аддиктивного поведения учащихся в курсе ОБЖ.</w:t>
      </w:r>
    </w:p>
    <w:p>
      <w:pPr>
        <w:numPr>
          <w:ilvl w:val="0"/>
          <w:numId w:val="19"/>
        </w:numPr>
      </w:pPr>
      <w:r>
        <w:rPr/>
        <w:t xml:space="preserve">Методика обучения обучающихся по подготовке к действиям при возникновении угроз и опасностей социального характера на территории республики Карелия.</w:t>
      </w:r>
    </w:p>
    <w:p>
      <w:pPr>
        <w:numPr>
          <w:ilvl w:val="0"/>
          <w:numId w:val="19"/>
        </w:numPr>
      </w:pPr>
      <w:r>
        <w:rPr/>
        <w:t xml:space="preserve">Обязанности учителя безопасности жизнедеятельности по воспитанию у обучащихся бережного отношения к природе Карелии, к среде обитания, своему здоровью и выработке привычек здорового образа жизни в процессе преподавания курса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Методика применения познавательных игр при изучении вопросов безопасности жизнедеятельности в школе.</w:t>
      </w:r>
    </w:p>
    <w:p>
      <w:pPr>
        <w:numPr>
          <w:ilvl w:val="0"/>
          <w:numId w:val="19"/>
        </w:numPr>
      </w:pPr>
      <w:r>
        <w:rPr/>
        <w:t xml:space="preserve">Особенности обучения безопасности жизнедеятельности в интегрированном обучении.</w:t>
      </w:r>
    </w:p>
    <w:p>
      <w:pPr>
        <w:numPr>
          <w:ilvl w:val="0"/>
          <w:numId w:val="19"/>
        </w:numPr>
      </w:pPr>
      <w:r>
        <w:rPr/>
        <w:t xml:space="preserve">Методика проведения занятий с обучающимися начальных классов по темам и разделам программы курса «Основы безопасности жизнедеятельности» («Окружающий мир»).</w:t>
      </w:r>
    </w:p>
    <w:p>
      <w:pPr>
        <w:numPr>
          <w:ilvl w:val="0"/>
          <w:numId w:val="19"/>
        </w:numPr>
      </w:pPr>
      <w:r>
        <w:rPr/>
        <w:t xml:space="preserve">Методика обучения обучающихся по подготовке к действиям при возникновении чрезвычайных ситуаций  техногенного характера на территории республики Карелия.</w:t>
      </w:r>
    </w:p>
    <w:p>
      <w:pPr>
        <w:numPr>
          <w:ilvl w:val="0"/>
          <w:numId w:val="19"/>
        </w:numPr>
      </w:pPr>
      <w:r>
        <w:rPr/>
        <w:t xml:space="preserve">Методика проведения занятий с обучающимися средних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Структура занятия по курсу «Основы безопасности жизнедеятельности» и основные требования к его проведению».</w:t>
      </w:r>
    </w:p>
    <w:p>
      <w:pPr>
        <w:numPr>
          <w:ilvl w:val="0"/>
          <w:numId w:val="19"/>
        </w:numPr>
      </w:pPr>
      <w:r>
        <w:rPr/>
        <w:t xml:space="preserve">Учебно-методическое обеспечение подготовки обучащихся по курсу «Основы безопасности жизнедеятельности» в школе, учебном заведении».</w:t>
      </w:r>
    </w:p>
    <w:p>
      <w:pPr>
        <w:numPr>
          <w:ilvl w:val="0"/>
          <w:numId w:val="19"/>
        </w:numPr>
      </w:pPr>
      <w:r>
        <w:rPr/>
        <w:t xml:space="preserve">Методика проведения занятий с обучающимися старших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Методика организации факультативных занятий с обучающимися основной общей школы по курсу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Методика выбора и применения учебно-наглядных средств обучения на уроках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Методика обучения обучающихся по подготовке к действиям при возникновении угроз и опасностей в условиях природной среды на территории республики Карелия».</w:t>
      </w:r>
    </w:p>
    <w:p>
      <w:pPr>
        <w:numPr>
          <w:ilvl w:val="0"/>
          <w:numId w:val="19"/>
        </w:numPr>
      </w:pPr>
      <w:r>
        <w:rPr/>
        <w:t xml:space="preserve">Методика преподавания «Основ безопасности жизнедеятельности» в рамках раздела: «Основы медицинских знаний и правила оказания первой медицинской помощи» для обучающихся среднего звена в общеобразовательном учреждении».</w:t>
      </w:r>
    </w:p>
    <w:p>
      <w:pPr>
        <w:numPr>
          <w:ilvl w:val="0"/>
          <w:numId w:val="19"/>
        </w:numPr>
      </w:pPr>
      <w:r>
        <w:rPr/>
        <w:t xml:space="preserve">Основные требования к квалификации учителя безопасности жизнедеятельности и характеристика его труда в условиях проживания арктического региона.</w:t>
      </w:r>
    </w:p>
    <w:p>
      <w:pPr>
        <w:numPr>
          <w:ilvl w:val="0"/>
          <w:numId w:val="19"/>
        </w:numPr>
      </w:pPr>
      <w:r>
        <w:rPr/>
        <w:t xml:space="preserve">Методика преподавания «Основ безопасности жизнедеятельности» в рамках раздела: «Первая медицинская помощь при бытовых отравлениях» для обучающихся среднего звена в общеобразовательном учреждении.</w:t>
      </w:r>
    </w:p>
    <w:p>
      <w:pPr>
        <w:numPr>
          <w:ilvl w:val="0"/>
          <w:numId w:val="19"/>
        </w:numPr>
      </w:pPr>
      <w:r>
        <w:rPr/>
        <w:t xml:space="preserve">Сущность и порядок подготовки учителя безопасности жизнедеятельности к занятиям с обучащимися по предмету.</w:t>
      </w:r>
    </w:p>
    <w:p>
      <w:pPr>
        <w:numPr>
          <w:ilvl w:val="0"/>
          <w:numId w:val="19"/>
        </w:numPr>
      </w:pPr>
      <w:r>
        <w:rPr/>
        <w:t xml:space="preserve">Содержание учебных программ курса «Основы безопасности жизнедеятельности» для общеобразовательных учреждений, их структура, этапы изучения, учет природных, техногенных, социальных факторов и особенностей арктического региона.</w:t>
      </w:r>
    </w:p>
    <w:p>
      <w:pPr>
        <w:numPr>
          <w:ilvl w:val="0"/>
          <w:numId w:val="19"/>
        </w:numPr>
      </w:pPr>
      <w:r>
        <w:rPr/>
        <w:t xml:space="preserve">Возможности использования интеллектуальных карт на уроках «Основы безопасности жизнедеятельности» в 5-10 классах».</w:t>
      </w:r>
    </w:p>
    <w:p>
      <w:pPr>
        <w:numPr>
          <w:ilvl w:val="0"/>
          <w:numId w:val="19"/>
        </w:numPr>
      </w:pPr>
      <w:r>
        <w:rPr/>
        <w:t xml:space="preserve">Курс «Основы безопасности жизнедеятельности» и его связь с другими предметами общеобразовательного учреждения.</w:t>
      </w:r>
    </w:p>
    <w:p>
      <w:pPr>
        <w:numPr>
          <w:ilvl w:val="0"/>
          <w:numId w:val="19"/>
        </w:numPr>
      </w:pPr>
      <w:r>
        <w:rPr/>
        <w:t xml:space="preserve">Анализ и интерпретация методов обучения обучающихся в аспектах предмета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Место курса «Основ безопасности жизнедеятельности» в системе подготовки обучающихся в средней общеобразовательной школе».</w:t>
      </w:r>
    </w:p>
    <w:p>
      <w:pPr>
        <w:numPr>
          <w:ilvl w:val="0"/>
          <w:numId w:val="19"/>
        </w:numPr>
      </w:pPr>
      <w:r>
        <w:rPr/>
        <w:t xml:space="preserve">Методика преподавания «Основ безопасности жизнедеятельности» в рамках темы: «Производственные аварии и катастрофы» для обучающихся среднего звена в общеобразовательном учреждении.</w:t>
      </w:r>
    </w:p>
    <w:p>
      <w:pPr>
        <w:numPr>
          <w:ilvl w:val="0"/>
          <w:numId w:val="19"/>
        </w:numPr>
      </w:pPr>
      <w:r>
        <w:rPr/>
        <w:t xml:space="preserve">Методика применения тестов и тестовых заданий на уроках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Методика преподавания «Основ безопасности жизнедеятельности» в рамках раздела: «Основы военной службы».</w:t>
      </w:r>
    </w:p>
    <w:p>
      <w:pPr>
        <w:numPr>
          <w:ilvl w:val="0"/>
          <w:numId w:val="19"/>
        </w:numPr>
      </w:pPr>
      <w:r>
        <w:rPr/>
        <w:t xml:space="preserve">Современные педагогические концепции образования по основам безопасности жизнедеятельности и их дидактические составляющие.</w:t>
      </w:r>
    </w:p>
    <w:p>
      <w:pPr>
        <w:numPr>
          <w:ilvl w:val="0"/>
          <w:numId w:val="19"/>
        </w:numPr>
      </w:pPr>
      <w:r>
        <w:rPr/>
        <w:t xml:space="preserve">Особенности применения интерактивных методов обучения на уроках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Методика выбора и применения аудиовизуальных средств обучения на уроках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Проверка и оценка знаний, умений и навыков, учет успеваемости обучающихся по «Основам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Роль внеклассной работы по основам безопасности жизнедеятельности в формировании культуры личной безопасности обучающихся города Петрозаводска.</w:t>
      </w:r>
    </w:p>
    <w:p>
      <w:pPr>
        <w:numPr>
          <w:ilvl w:val="0"/>
          <w:numId w:val="19"/>
        </w:numPr>
      </w:pPr>
      <w:r>
        <w:rPr/>
        <w:t xml:space="preserve">Особенности методики организации научно-исследовательской работы обучающихся 5-7 классов</w:t>
      </w:r>
    </w:p>
    <w:p>
      <w:pPr/>
      <w:r>
        <w:rPr/>
        <w:t xml:space="preserve">Особенности методики организации научно-исследовательской работы обучающихся 10 – 11 классов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Горелов, С. В. Основы научных исследований : учебное пособие / С. В.</w:t>
      </w:r>
      <w:r>
        <w:rPr/>
        <w:t xml:space="preserve"> </w:t>
      </w:r>
      <w:r>
        <w:rPr/>
        <w:t xml:space="preserve">Горелов, В. П.</w:t>
      </w:r>
      <w:r>
        <w:rPr/>
        <w:t xml:space="preserve"> </w:t>
      </w:r>
      <w:r>
        <w:rPr/>
        <w:t xml:space="preserve">Горелов, Е. А.</w:t>
      </w:r>
      <w:r>
        <w:rPr/>
        <w:t xml:space="preserve"> </w:t>
      </w:r>
      <w:r>
        <w:rPr/>
        <w:t xml:space="preserve">Григорьев ; под ред. В. П. Горелова. – 2-е изд., стер. – Москва ; Берлин : Директ-Медиа, 2016. – 534 с. : ил., табл. – Библиогр. в кн. – </w:t>
      </w:r>
      <w:r>
        <w:rPr/>
        <w:t xml:space="preserve">ISBN</w:t>
      </w:r>
      <w:r>
        <w:rPr/>
        <w:t xml:space="preserve"> 978-5-4475-8350-7 ; То же [Электронный ресурс].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http://biblioclub.ru/index.php?page=book&amp;id=443846</w:t>
        </w:r>
      </w:hyperlink>
      <w:r>
        <w:rPr/>
        <w:t xml:space="preserve"> </w:t>
      </w:r>
    </w:p>
    <w:p>
      <w:pPr/>
      <w:r>
        <w:rPr/>
        <w:t xml:space="preserve">Трубицын, В. А. Основы научных исследований : учебное пособие / В. А.</w:t>
      </w:r>
      <w:r>
        <w:rPr/>
        <w:t xml:space="preserve"> </w:t>
      </w:r>
      <w:r>
        <w:rPr/>
        <w:t xml:space="preserve">Трубицын, А. А.</w:t>
      </w:r>
      <w:r>
        <w:rPr/>
        <w:t xml:space="preserve"> </w:t>
      </w:r>
      <w:r>
        <w:rPr/>
        <w:t xml:space="preserve">Порохня, В. В.</w:t>
      </w:r>
      <w:r>
        <w:rPr/>
        <w:t xml:space="preserve"> </w:t>
      </w:r>
      <w:r>
        <w:rPr/>
        <w:t xml:space="preserve">Мелешин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– Ставрополь : СКФУ, 2016. – 149 с. : ил. – Библиогр. в кн. ; То же [Электронный ресурс].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http://biblioclub.ru/index.php?page=book&amp;id=459296</w:t>
        </w:r>
      </w:hyperlink>
    </w:p>
    <w:p>
      <w:pPr/>
      <w:r>
        <w:rPr/>
        <w:t xml:space="preserve">Методика обучения безопасности жизнедеятельности: учеб. пособие для вузов / Г.М. Суворова, В.Д. Горичева. – 2-е изд., испр., и доп. – М.: Издательство Юрайт, 2017. – 245 с. – Серия: Университеты России.</w:t>
      </w: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Вайнштейн, М. З. Основы научных исследований : учебное пособие / М. З.</w:t>
      </w:r>
      <w:r>
        <w:rPr/>
        <w:t xml:space="preserve"> </w:t>
      </w:r>
      <w:r>
        <w:rPr/>
        <w:t xml:space="preserve">Вайнштейн, В. М.</w:t>
      </w:r>
      <w:r>
        <w:rPr/>
        <w:t xml:space="preserve"> </w:t>
      </w:r>
      <w:r>
        <w:rPr/>
        <w:t xml:space="preserve">Вайнштейн, О. В.</w:t>
      </w:r>
      <w:r>
        <w:rPr/>
        <w:t xml:space="preserve"> </w:t>
      </w:r>
      <w:r>
        <w:rPr/>
        <w:t xml:space="preserve">Кононова. – Йошкар-Ола : МарГТУ, 2011. – 216 с. : ил., табл. – Библиогр. в кн. ; То же [Электронный ресурс]. –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http://biblioclub.ru/index.php?page=book&amp;id=277061</w:t>
        </w:r>
      </w:hyperlink>
      <w:r>
        <w:rPr/>
        <w:t xml:space="preserve"> </w:t>
      </w:r>
    </w:p>
    <w:p>
      <w:pPr/>
      <w:r>
        <w:rPr/>
        <w:t xml:space="preserve">Леонова, О. В. Основы научных исследований : учебное пособие / О. В.</w:t>
      </w:r>
      <w:r>
        <w:rPr/>
        <w:t xml:space="preserve"> </w:t>
      </w:r>
      <w:r>
        <w:rPr/>
        <w:t xml:space="preserve">Леонова ; Министерство транспорта Российской Федерации, Московская государственная академия водного транспорта. – Москва : Альтаир-МГАВТ, 2013. – 65 с. : ил., табл., схем. – Библиогр. в кн. ; То же [Электронный ресурс].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http://biblioclub.ru/index.php?page=book&amp;id=429859</w:t>
        </w:r>
      </w:hyperlink>
      <w:r>
        <w:rPr/>
        <w:t xml:space="preserve"> </w:t>
      </w:r>
    </w:p>
    <w:p>
      <w:pPr/>
      <w:r>
        <w:rPr/>
        <w:t xml:space="preserve">Шульмин, В. А. Основы научных исследований : учебное пособие / В.  А. Шульмин ; Поволжский государственный технологический университет. –  Йошкар-Ола : ПГТУ, 2014. – 180 с. : табл. – Библиогр. в кн. – ISBN 978-5-8158-1343-4 ; То же [Электронный ресурс]. –URL: </w:t>
      </w:r>
      <w:hyperlink r:id="rId11" w:history="1">
        <w:r>
          <w:rPr/>
          <w:t xml:space="preserve">http://biblioclub.ru/index.php?page=book&amp;id=439335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Операционная система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.</w:t>
      </w:r>
    </w:p>
    <w:p>
      <w:pPr/>
      <w:r>
        <w:rPr/>
        <w:t xml:space="preserve">Офисный пакет Office 2007 (Word, Excel, PP, Publisher)</w:t>
      </w:r>
    </w:p>
    <w:p>
      <w:pPr/>
      <w:r>
        <w:rPr/>
        <w:t xml:space="preserve">Браузеры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Электронно-библиотечная система «Университетская система онлайн» </w:t>
      </w:r>
      <w:hyperlink r:id="rId12" w:history="1">
        <w:r>
          <w:rPr/>
          <w:t xml:space="preserve">http://biblioclub.ru</w:t>
        </w:r>
      </w:hyperlink>
      <w:r>
        <w:rPr/>
        <w:t xml:space="preserve">;</w:t>
      </w:r>
    </w:p>
    <w:p>
      <w:pPr/>
      <w:r>
        <w:rPr/>
        <w:t xml:space="preserve">Интернет-ресурсы:</w:t>
      </w:r>
    </w:p>
    <w:p>
      <w:pPr/>
      <w:r>
        <w:rPr/>
        <w:t xml:space="preserve">МЧС России </w:t>
      </w:r>
      <w:hyperlink r:id="rId13" w:history="1">
        <w:r>
          <w:rPr/>
          <w:t xml:space="preserve">http://www.mchs.gov.ru/</w:t>
        </w:r>
      </w:hyperlink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Подготовка и защита курсовой работы </w:t>
      </w:r>
      <w:hyperlink r:id="rId14" w:history="1">
        <w:r>
          <w:rPr/>
          <w:t xml:space="preserve">https://edu.petrsu.ru/object/5081</w:t>
        </w:r>
      </w:hyperlink>
    </w:p>
    <w:p>
      <w:pPr/>
      <w:r>
        <w:rPr/>
        <w:t xml:space="preserve">Подготовка и защита курсовой работы </w:t>
      </w:r>
      <w:hyperlink r:id="rId14" w:history="1">
        <w:r>
          <w:rPr/>
          <w:t xml:space="preserve">https://edu.petrsu.ru/object/5081</w:t>
        </w:r>
      </w:hyperlink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­официальный сайт университета (</w:t>
      </w:r>
      <w:hyperlink r:id="rId15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6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­образовательный портал ПетрГУ ()</w:t>
      </w:r>
      <w:hyperlink r:id="rId17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­система электронной поддержки учебных курсов на базе программного обеспечения Moodle (</w:t>
      </w:r>
      <w:hyperlink r:id="rId18" w:history="1">
        <w:r>
          <w:rPr/>
          <w:t xml:space="preserve">https://moodle2.petrsu.ru</w:t>
        </w:r>
      </w:hyperlink>
      <w:r>
        <w:rPr/>
        <w:t xml:space="preserve"> ), WebCT (</w:t>
      </w:r>
      <w:hyperlink r:id="rId19" w:history="1">
        <w:r>
          <w:rPr/>
          <w:t xml:space="preserve">https://webct.ru</w:t>
        </w:r>
      </w:hyperlink>
      <w:r>
        <w:rPr/>
        <w:t xml:space="preserve"> ), Blackboard (</w:t>
      </w:r>
      <w:hyperlink r:id="rId20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1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­электронные портфолио обучающихся ПетрГУ (</w:t>
      </w:r>
      <w:hyperlink r:id="rId22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­научная библиотека ПетрГУ (</w:t>
      </w:r>
      <w:hyperlink r:id="rId23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24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­электронная библиотека Республики Карелия (</w:t>
      </w:r>
      <w:hyperlink r:id="rId25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­электронные научные журналы ПетрГУ (</w:t>
      </w:r>
      <w:hyperlink r:id="rId26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­корпоративная сеть ПетрГУ, включая беспроводной сегмент, и корпоративная почта;</w:t>
      </w:r>
    </w:p>
    <w:p>
      <w:pPr/>
      <w:r>
        <w:rPr/>
        <w:t xml:space="preserve">­системы видеоконференцсвязи (TrueConf, Zoom (</w:t>
      </w:r>
      <w:hyperlink r:id="rId27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­официальные сообщества университета в социальных сетях («Вконтакте» (</w:t>
      </w:r>
      <w:hyperlink r:id="rId28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9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0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1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 ), E-nano (</w:t>
      </w:r>
      <w:hyperlink r:id="rId37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­иные компоненты, необходимые для организации учебного процесса и взаимодействия компонентов ЭИОС.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CC24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487A7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A17E9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D85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F13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909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E71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8D7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65F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BB1A7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3E52C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14F35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A620E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CBF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E90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077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754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999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B6E6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43846" TargetMode="External"/><Relationship Id="rId8" Type="http://schemas.openxmlformats.org/officeDocument/2006/relationships/hyperlink" Target="http://biblioclub.ru/index.php?page=book&amp;id=459296" TargetMode="External"/><Relationship Id="rId9" Type="http://schemas.openxmlformats.org/officeDocument/2006/relationships/hyperlink" Target="http://biblioclub.ru/index.php?page=book&amp;id=277061" TargetMode="External"/><Relationship Id="rId10" Type="http://schemas.openxmlformats.org/officeDocument/2006/relationships/hyperlink" Target="http://biblioclub.ru/index.php?page=book&amp;id=429859" TargetMode="External"/><Relationship Id="rId11" Type="http://schemas.openxmlformats.org/officeDocument/2006/relationships/hyperlink" Target="http://biblioclub.ru/index.php?page=book&amp;id=439335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mchs.gov.ru/" TargetMode="External"/><Relationship Id="rId14" Type="http://schemas.openxmlformats.org/officeDocument/2006/relationships/hyperlink" Target="https://edu.petrsu.ru/object/5081" TargetMode="External"/><Relationship Id="rId15" Type="http://schemas.openxmlformats.org/officeDocument/2006/relationships/hyperlink" Target="/" TargetMode="External"/><Relationship Id="rId16" Type="http://schemas.openxmlformats.org/officeDocument/2006/relationships/hyperlink" Target="https://iias.petrsu.ru/" TargetMode="External"/><Relationship Id="rId17" Type="http://schemas.openxmlformats.org/officeDocument/2006/relationships/hyperlink" Target="https://edu.petrsu.ru/" TargetMode="External"/><Relationship Id="rId18" Type="http://schemas.openxmlformats.org/officeDocument/2006/relationships/hyperlink" Target="https://moodle2.petrsu.ru/" TargetMode="External"/><Relationship Id="rId19" Type="http://schemas.openxmlformats.org/officeDocument/2006/relationships/hyperlink" Target="https://webct.ru/" TargetMode="External"/><Relationship Id="rId20" Type="http://schemas.openxmlformats.org/officeDocument/2006/relationships/hyperlink" Target="https://blackboard.petrsu.ru/" TargetMode="External"/><Relationship Id="rId21" Type="http://schemas.openxmlformats.org/officeDocument/2006/relationships/hyperlink" Target="https://WebTutor.petrsu.ru/" TargetMode="External"/><Relationship Id="rId22" Type="http://schemas.openxmlformats.org/officeDocument/2006/relationships/hyperlink" Target="https://portfolio.petrsu.ru/" TargetMode="External"/><Relationship Id="rId23" Type="http://schemas.openxmlformats.org/officeDocument/2006/relationships/hyperlink" Target="https://library.petrsu.ru/" TargetMode="External"/><Relationship Id="rId24" Type="http://schemas.openxmlformats.org/officeDocument/2006/relationships/hyperlink" Target="https://foliant.ru/catalog/psulibr" TargetMode="External"/><Relationship Id="rId25" Type="http://schemas.openxmlformats.org/officeDocument/2006/relationships/hyperlink" Target="https://elibrary.karelia.ru/" TargetMode="External"/><Relationship Id="rId26" Type="http://schemas.openxmlformats.org/officeDocument/2006/relationships/hyperlink" Target="/page/science/journals" TargetMode="External"/><Relationship Id="rId27" Type="http://schemas.openxmlformats.org/officeDocument/2006/relationships/hyperlink" Target="https://zoom.us/" TargetMode="External"/><Relationship Id="rId28" Type="http://schemas.openxmlformats.org/officeDocument/2006/relationships/hyperlink" Target="https://vk.com/petrsu_ru" TargetMode="External"/><Relationship Id="rId29" Type="http://schemas.openxmlformats.org/officeDocument/2006/relationships/hyperlink" Target="https://www.facebook.com/petrsunews" TargetMode="External"/><Relationship Id="rId30" Type="http://schemas.openxmlformats.org/officeDocument/2006/relationships/hyperlink" Target="https://twitter.com/PetrSU_news" TargetMode="External"/><Relationship Id="rId31" Type="http://schemas.openxmlformats.org/officeDocument/2006/relationships/hyperlink" Target="https://www.youtube.com/channel/UCF6X8SpjmB8v2X6KGZBJNwA" TargetMode="External"/><Relationship Id="rId32" Type="http://schemas.openxmlformats.org/officeDocument/2006/relationships/hyperlink" Target="https://www.biblioclub.ru/" TargetMode="External"/><Relationship Id="rId33" Type="http://schemas.openxmlformats.org/officeDocument/2006/relationships/hyperlink" Target="https://e.lanbook.com/" TargetMode="External"/><Relationship Id="rId34" Type="http://schemas.openxmlformats.org/officeDocument/2006/relationships/hyperlink" Target="https://www.studentlibrary.ru/" TargetMode="External"/><Relationship Id="rId35" Type="http://schemas.openxmlformats.org/officeDocument/2006/relationships/hyperlink" Target="https://www.rosmedlib.ru/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/" TargetMode="External"/><Relationship Id="rId3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2026-04-21T06:22:43+03:00</dcterms:created>
  <dcterms:modified xsi:type="dcterms:W3CDTF">2026-04-21T06:22:43+03:00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