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ОБЕСПЕЧЕНИЕ ПОЖАРНОЙ БЕЗОПАСНОСТИ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Ивашнев Михаил Валерьевич, профессор, кафедра безопасности жизнедеятельности и здоровьесберегающих технологий,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обеспечение пожарной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Нормативно-правовое обеспечение пожарной безопасности в Российской Федерации. Система обеспечения пожарной безопасности. Основные понятия о пожаре.</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Характеристики параметров пожара. Классификация пожаров. Организация пожарной охраны предприятий.</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Физико-химические основы горения. Пожароопасность веществ и материалов. Средства индивидуальной защиты и специальные предметы экипировки для добровольных пожарных команд и волонтеров. Средства индивидуальной защиты для обеспечения безопасности эвакуации людей при пожаре.</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Современные способы тушения пожаров. Технические средства оповещения. Пожарные извещатели. Эвакуация.</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Нормативно-правовое обеспечение пожарной безопасности в Российской Федерации. Законодательство Российской Федерации в области обеспечения пожарной безопасности. Функции законодательства Российской Федерации в области обеспечения пожарной безопасности. Терминология в области обеспечения пожарной безопасности.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обеспечения пожарной безопасности.  Основные функции системы обеспечения пожарной безопасности. Элементы системы обеспечения пожарной безопасности. Пожарная охрана, ее виды и задачи. Основные функции пожарной охраны. Система пожарной охраны. Органы исполнительной власти, осуществляющие контроль и государственный пожарный надзор за обеспечением пожарной безопасности.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понятия о пожаре. Характеристика термина пожар. Фазы пожара. Параметры пожара. Зоны пожара. Опасные факторы пожара. Сопутствующие проявления опасных факторов пожара. Воздействие теплового излучения на человека.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Характеристики параметров пожара. Площадь пожара Линейная скорость распространения горения. Горючая нагрузка. Скорость выгорания горючей нагрузки. Коэффициент поверхности горения. Интенсивность газообмена.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Классификация пожаров. Классификация по виду горючего материала. Классификация с точки зрения пожарной тактики. Классификация по плотности застройки. Классификация в зависимости от горючей нагрузки и параметров помещения. Классификация в зависимости от материального ущерба. Классификация в зависимости от погибших и травмированных на пожаре. Классификация в зависимости от критериев информации о чрезвычайных ситуациях.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пожарной охраны предприятий. Федеральный закон № 123-ФЗ «Технический регламент о требованиях пожарной безопасности». Места дислокации подразделений пожарной охраны предприятия. Организация пожарно-профилактической работы. Основные задачи профилактической работы. Противопожарный режим на объекте. Пожарно-технические комиссии.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Организация пожарной охраны предприятий. Федеральный закон № 123-ФЗ «Технический регламент о требованиях пожарной безопасности». Места дислокации подразделений пожарной охраны предприятия. Организация пожарно-профилактической работы. Основные задачи профилактической работы. Противопожарный режим на объекте. Пожарно-технические комиссии.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Физико-химические основы горения. Пожароопасность веществ и материалов. Терминология. Горение. Виды горения. Взрыв. Виды возгорания. Пожарная и взрывная опасность веществ и материалов. Классификация веществ и материалов по горючести. Опасные факторы пожара. Оказание первой помощи пострадавшему при пожаре.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для обеспечения безопасности эвакуации людей при пожаре. Требования пожарной безопасности. Типы самоспасателей для защиты людей от токсичных продуктов горения при эвакуации из задымленных помещений. Современные образцы самоспасателей для защиты от токсичных продуктов горения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Современные способы тушения пожаров. Способы тушения пожаров. Первичные средства пожаротушения. Мобильные средства пожаротушения. Установки пожаротушения. Пожарное оборудование. Спасательная техника и базовые машины.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Технические средства оповещения. Приборы приемно-контрольные пожарные. Приборы пожарные управления. Системы оповещения о пожаре и управления эвакуацией людей. Классификация средств оповещения. Автоматические установки пожаротушения.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Пожарные извещатели. Классификация и размещение автоматических пожарных извещателей. Тепловые пожарные извещатели. Газовые пожарные извещатели. Дымовые пожарные извещатели. Комбинированные пожарные извещатели. Эвакуация.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Изучение инструкции о мерах пожарной безопасности. Выработка умения соблюдать меры пожарной безопасности. Оценка последствий нарушений требований инструкции. Изучение законодательства в области пожарной безопасности. Выработка умения анализировать и соблюдать законодательство Российской Федерации. Изучить деятельность Государственной службы пожарной охраны. Проанализировать статистику деятельности Государственного пожарного надзора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Семинарское занятие: Проведение инструктажей в области пожарной безопасности. Изучить деятельность Государственной службы пожарной охраны. Проанализировать статистику деятельности Государственного пожарного надзора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Изучение СП 12.13130.2009 «Определение категорий помещений, зданий и наружных установок по взрывопожарной и пожарной опасности». Определение категорий взрывопожароопасности учебных аудиторий.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Оказание первой помощи пострадавшему при пожаре. Изучение приёмов оказания первой помощи. Оценка степени тяжести ожогов; наложение повязок.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Применение первичных средств пожаротушения. Закрепление знаний о мерах пожарной безопасности и правилах безопасного поведения при пожарах. Приобретение умений использования первичных средств пожаротушения.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 Анализ схем эвакуации в конкретных зданиях учебного заведения. Пути эвакуации и основные правила при эвакуации. Определение расчетного времени эвакуации в учебном корпусе.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Общие правовые, экономические и социальные основы обеспечения пожарной безопасности в Российской Федерации; - Виды и основные задачи пожарной охраны; - Гарантии правовой и социальной защиты личного состава государственной противопожарной службы; - Финансовое и материально-техническое обеспечение служб пожарной безопасности; - Полномочия органов государственной власти и органов местного самоуправления в области пожарной безопасности; - Права, обязанности и ответственность в области пожарной безопасности. Тема: Законодательство Российской Федерации в области обеспечения пожарной безопасности.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Признаки развития пожара; - Пожары на открытых пространствах; - Пожары в ограждениях; - Распространяющиеся пожары; - Нераспространяющиеся пожары;  - Пожары классов A, B, C, D, E, F; - Пожарная профилактика; - Карточка оперативно-тактических действий пожарного подразделения; Тема: Классификация пожаров.</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Требования к средствам индивидуальной защиты и спасения граждан при пожаре; - Средства индивидуальной защиты органов дыхания и зрения; - Средства индивидуальной защиты пожарных.; - Средства спасения людей с высоты при пожаре;  Тема: Средства индивидуальной защиты и спасения людей при пожаре.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Теория горения: тепловая; - Теория горения: диффузионная; - Теория горения: цепная; - Условия возникновения и развития процессов горения; - Основные показатели пожарной и взрывной опасности газов; - Основные показатели пожарной и взрывной опасности жидкостей; - Основные показатели пожарной и взрывной опасности твердых веществ Тема: Физико-химические основы горения. Пожароопасность веществ и материалов.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Ожог 1 степени, первая помощь; - Ожог 2 степени, первая помощь; - Ожог 3 степени, первая помощь; - Ожог 4 степени, первая помощь; - Отравление угарным газом, первая помощь; Тема: Оказание первой помощи пострадавшему при пожаре.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Способы охлаждения; - Способы изоляции; - Способы разбавления; - Способы химического торможения; - Классификация первичных средства пожаротушения; - Виды огнетушителей и способы применения;  - Правила пользования первичными средствами тушения пожара Тема: Способы тушения пожаров. Первичные средства пожаротушения.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Основные положения нормативных документов, регламентирующие организацию оповещения населения при чрезвычайных ситуациях; - Общие сведения о системах оповещения населения; - Виды и средства оповещения населения при чрезвычайных ситуациях; - Общий порядок оповещения населения при чрезвычайных ситуациях; - Действия населения по сигналу в соответствии с полученным сообщением; Тема: Технические средства оповещения.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Информационные коммуникативные технологии (презентации, интерактивная доска, работа в сети Internet)</w:t>
      </w:r>
    </w:p>
    <w:p>
      <w:pPr>
        <w:numPr>
          <w:ilvl w:val="0"/>
          <w:numId w:val="1"/>
        </w:numPr>
      </w:pPr>
      <w:r>
        <w:rPr/>
        <w:t xml:space="preserve">Решение комплектов задач</w:t>
      </w:r>
    </w:p>
    <w:p>
      <w:pPr>
        <w:numPr>
          <w:ilvl w:val="0"/>
          <w:numId w:val="1"/>
        </w:numPr>
      </w:pPr>
      <w:r>
        <w:rPr/>
        <w:t xml:space="preserve">Визуальные технические средства обучения (обучающие презентации)</w:t>
      </w:r>
    </w:p>
    <w:p>
      <w:pPr>
        <w:numPr>
          <w:ilvl w:val="0"/>
          <w:numId w:val="1"/>
        </w:numPr>
      </w:pPr>
      <w:r>
        <w:rPr/>
        <w:t xml:space="preserve">Экскурсия в ГУ МЧС России по РК</w:t>
      </w:r>
    </w:p>
    <w:p>
      <w:pPr>
        <w:numPr>
          <w:ilvl w:val="0"/>
          <w:numId w:val="1"/>
        </w:numPr>
      </w:pPr>
      <w:r>
        <w:rPr/>
        <w:t xml:space="preserve">Мастер-классы специалистов в области обеспечения пожарной безопасности</w:t>
      </w:r>
    </w:p>
    <w:p>
      <w:pPr>
        <w:numPr>
          <w:ilvl w:val="0"/>
          <w:numId w:val="1"/>
        </w:numPr>
      </w:pPr>
      <w:r>
        <w:rPr/>
        <w:t xml:space="preserve">Самостоятельное изучение материала при помощи дидактического материала на основании предложенной основной и дополнительной учебной литературы</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решение комплектов задач (рабочая тетрадь).</w:t>
      </w:r>
    </w:p>
    <w:p>
      <w:pPr/>
      <w:r>
        <w:rPr/>
        <w:t xml:space="preserve">Оценочные средства для текущего контроля.</w:t>
      </w:r>
    </w:p>
    <w:p>
      <w:pPr/>
      <w:r>
        <w:rPr/>
        <w:t xml:space="preserve">Собеседование</w:t>
      </w:r>
    </w:p>
    <w:p>
      <w:pPr/>
      <w:r>
        <w:rPr>
          <w:b w:val="1"/>
          <w:bCs w:val="1"/>
        </w:rPr>
        <w:t xml:space="preserve">Вопросы для собеседования:</w:t>
      </w:r>
    </w:p>
    <w:p>
      <w:pPr>
        <w:numPr>
          <w:ilvl w:val="0"/>
          <w:numId w:val="2"/>
        </w:numPr>
      </w:pPr>
      <w:r>
        <w:rPr/>
        <w:t xml:space="preserve">Общие правовые, экономические и социальные основы обеспечения пожарной безопасности в Российской Федерации.</w:t>
      </w:r>
    </w:p>
    <w:p>
      <w:pPr>
        <w:numPr>
          <w:ilvl w:val="0"/>
          <w:numId w:val="2"/>
        </w:numPr>
      </w:pPr>
      <w:r>
        <w:rPr/>
        <w:t xml:space="preserve">Виды и основные задачи пожарной охраны.</w:t>
      </w:r>
    </w:p>
    <w:p>
      <w:pPr>
        <w:numPr>
          <w:ilvl w:val="0"/>
          <w:numId w:val="2"/>
        </w:numPr>
      </w:pPr>
      <w:r>
        <w:rPr/>
        <w:t xml:space="preserve">Гарантии правовой и социальной защиты личного состава государственной противопожарной службы.</w:t>
      </w:r>
    </w:p>
    <w:p>
      <w:pPr>
        <w:numPr>
          <w:ilvl w:val="0"/>
          <w:numId w:val="2"/>
        </w:numPr>
      </w:pPr>
      <w:r>
        <w:rPr/>
        <w:t xml:space="preserve">Финансовое и материально-техническое обеспечение служб пожарной безопасности.</w:t>
      </w:r>
    </w:p>
    <w:p>
      <w:pPr>
        <w:numPr>
          <w:ilvl w:val="0"/>
          <w:numId w:val="2"/>
        </w:numPr>
      </w:pPr>
      <w:r>
        <w:rPr/>
        <w:t xml:space="preserve">Полномочия органов государственной власти и органов местного самоуправления в области пожарной безопасности.</w:t>
      </w:r>
    </w:p>
    <w:p>
      <w:pPr>
        <w:numPr>
          <w:ilvl w:val="0"/>
          <w:numId w:val="2"/>
        </w:numPr>
      </w:pPr>
      <w:r>
        <w:rPr/>
        <w:t xml:space="preserve">Права, обязанности и ответственность в области пожарной безопасности.</w:t>
      </w:r>
    </w:p>
    <w:p>
      <w:pPr>
        <w:numPr>
          <w:ilvl w:val="0"/>
          <w:numId w:val="2"/>
        </w:numPr>
      </w:pPr>
      <w:r>
        <w:rPr/>
        <w:t xml:space="preserve">Признаки развития пожара.</w:t>
      </w:r>
    </w:p>
    <w:p>
      <w:pPr>
        <w:numPr>
          <w:ilvl w:val="0"/>
          <w:numId w:val="2"/>
        </w:numPr>
      </w:pPr>
      <w:r>
        <w:rPr/>
        <w:t xml:space="preserve">Пожары на открытых пространствах.</w:t>
      </w:r>
    </w:p>
    <w:p>
      <w:pPr>
        <w:numPr>
          <w:ilvl w:val="0"/>
          <w:numId w:val="2"/>
        </w:numPr>
      </w:pPr>
      <w:r>
        <w:rPr/>
        <w:t xml:space="preserve">Пожары в ограждениях.</w:t>
      </w:r>
    </w:p>
    <w:p>
      <w:pPr>
        <w:numPr>
          <w:ilvl w:val="0"/>
          <w:numId w:val="2"/>
        </w:numPr>
      </w:pPr>
      <w:r>
        <w:rPr/>
        <w:t xml:space="preserve">Распространяющиеся пожары.</w:t>
      </w:r>
    </w:p>
    <w:p>
      <w:pPr>
        <w:numPr>
          <w:ilvl w:val="0"/>
          <w:numId w:val="2"/>
        </w:numPr>
      </w:pPr>
      <w:r>
        <w:rPr/>
        <w:t xml:space="preserve">Нераспространяющиеся пожары.</w:t>
      </w:r>
    </w:p>
    <w:p>
      <w:pPr>
        <w:numPr>
          <w:ilvl w:val="0"/>
          <w:numId w:val="2"/>
        </w:numPr>
      </w:pPr>
      <w:r>
        <w:rPr/>
        <w:t xml:space="preserve">Пожары классов A, B, C, D, E, F.</w:t>
      </w:r>
    </w:p>
    <w:p>
      <w:pPr>
        <w:numPr>
          <w:ilvl w:val="0"/>
          <w:numId w:val="2"/>
        </w:numPr>
      </w:pPr>
      <w:r>
        <w:rPr/>
        <w:t xml:space="preserve">Пожарная профилактика.</w:t>
      </w:r>
    </w:p>
    <w:p>
      <w:pPr>
        <w:numPr>
          <w:ilvl w:val="0"/>
          <w:numId w:val="2"/>
        </w:numPr>
      </w:pPr>
      <w:r>
        <w:rPr/>
        <w:t xml:space="preserve">Карточка оперативно-тактических действий пожарного подразделения.</w:t>
      </w:r>
    </w:p>
    <w:p>
      <w:pPr>
        <w:numPr>
          <w:ilvl w:val="0"/>
          <w:numId w:val="2"/>
        </w:numPr>
      </w:pPr>
      <w:r>
        <w:rPr/>
        <w:t xml:space="preserve">Основной документ, регламентирующий деятельность по обеспечению пожарной безопасности, порядок организации и проведения на предприятии противопожарного инструктажа и пожарно-технического минимума.</w:t>
      </w:r>
    </w:p>
    <w:p>
      <w:pPr>
        <w:numPr>
          <w:ilvl w:val="0"/>
          <w:numId w:val="2"/>
        </w:numPr>
      </w:pPr>
      <w:r>
        <w:rPr/>
        <w:t xml:space="preserve">Обязанности руководителей и должностных лиц предприятия.</w:t>
      </w:r>
    </w:p>
    <w:p>
      <w:pPr>
        <w:numPr>
          <w:ilvl w:val="0"/>
          <w:numId w:val="2"/>
        </w:numPr>
      </w:pPr>
      <w:r>
        <w:rPr/>
        <w:t xml:space="preserve">Лица, ответственные за пожарную безопасность помещения.</w:t>
      </w:r>
    </w:p>
    <w:p>
      <w:pPr>
        <w:numPr>
          <w:ilvl w:val="0"/>
          <w:numId w:val="2"/>
        </w:numPr>
      </w:pPr>
      <w:r>
        <w:rPr/>
        <w:t xml:space="preserve">Обязанности работников.</w:t>
      </w:r>
    </w:p>
    <w:p>
      <w:pPr>
        <w:numPr>
          <w:ilvl w:val="0"/>
          <w:numId w:val="2"/>
        </w:numPr>
      </w:pPr>
      <w:r>
        <w:rPr/>
        <w:t xml:space="preserve">Обязанности противопожарной службы на предприятии.</w:t>
      </w:r>
    </w:p>
    <w:p>
      <w:pPr>
        <w:numPr>
          <w:ilvl w:val="0"/>
          <w:numId w:val="2"/>
        </w:numPr>
      </w:pPr>
      <w:r>
        <w:rPr/>
        <w:t xml:space="preserve">Добровольно-пожарные дружины на предприятиях.</w:t>
      </w:r>
    </w:p>
    <w:p>
      <w:pPr>
        <w:numPr>
          <w:ilvl w:val="0"/>
          <w:numId w:val="2"/>
        </w:numPr>
      </w:pPr>
      <w:r>
        <w:rPr/>
        <w:t xml:space="preserve">Требования к средствам индивидуальной защиты и спасения граждан при пожаре.</w:t>
      </w:r>
    </w:p>
    <w:p>
      <w:pPr>
        <w:numPr>
          <w:ilvl w:val="0"/>
          <w:numId w:val="2"/>
        </w:numPr>
      </w:pPr>
      <w:r>
        <w:rPr/>
        <w:t xml:space="preserve">Средства индивидуальной защиты органов дыхания и зрения.</w:t>
      </w:r>
    </w:p>
    <w:p>
      <w:pPr>
        <w:numPr>
          <w:ilvl w:val="0"/>
          <w:numId w:val="2"/>
        </w:numPr>
      </w:pPr>
      <w:r>
        <w:rPr/>
        <w:t xml:space="preserve">Средства индивидуальной защиты пожарных.</w:t>
      </w:r>
    </w:p>
    <w:p>
      <w:pPr>
        <w:numPr>
          <w:ilvl w:val="0"/>
          <w:numId w:val="2"/>
        </w:numPr>
      </w:pPr>
      <w:r>
        <w:rPr/>
        <w:t xml:space="preserve">Средства спасения людей с высоты при пожаре.</w:t>
      </w:r>
    </w:p>
    <w:p>
      <w:pPr>
        <w:numPr>
          <w:ilvl w:val="0"/>
          <w:numId w:val="2"/>
        </w:numPr>
      </w:pPr>
      <w:r>
        <w:rPr/>
        <w:t xml:space="preserve">Теория горения: тепловая.</w:t>
      </w:r>
    </w:p>
    <w:p>
      <w:pPr>
        <w:numPr>
          <w:ilvl w:val="0"/>
          <w:numId w:val="2"/>
        </w:numPr>
      </w:pPr>
      <w:r>
        <w:rPr/>
        <w:t xml:space="preserve">Теория горения: диффузионная.</w:t>
      </w:r>
    </w:p>
    <w:p>
      <w:pPr>
        <w:numPr>
          <w:ilvl w:val="0"/>
          <w:numId w:val="2"/>
        </w:numPr>
      </w:pPr>
      <w:r>
        <w:rPr/>
        <w:t xml:space="preserve">Теория горения: цепная.</w:t>
      </w:r>
    </w:p>
    <w:p>
      <w:pPr>
        <w:numPr>
          <w:ilvl w:val="0"/>
          <w:numId w:val="2"/>
        </w:numPr>
      </w:pPr>
      <w:r>
        <w:rPr/>
        <w:t xml:space="preserve">Условия возникновения и развития процессов горения.</w:t>
      </w:r>
    </w:p>
    <w:p>
      <w:pPr>
        <w:numPr>
          <w:ilvl w:val="0"/>
          <w:numId w:val="2"/>
        </w:numPr>
      </w:pPr>
      <w:r>
        <w:rPr/>
        <w:t xml:space="preserve">Основные показатели пожарной и взрывной опасности газов.</w:t>
      </w:r>
    </w:p>
    <w:p>
      <w:pPr>
        <w:numPr>
          <w:ilvl w:val="0"/>
          <w:numId w:val="2"/>
        </w:numPr>
      </w:pPr>
      <w:r>
        <w:rPr/>
        <w:t xml:space="preserve">Основные показатели пожарной и взрывной опасности жидкостей.</w:t>
      </w:r>
    </w:p>
    <w:p>
      <w:pPr>
        <w:numPr>
          <w:ilvl w:val="0"/>
          <w:numId w:val="2"/>
        </w:numPr>
      </w:pPr>
      <w:r>
        <w:rPr/>
        <w:t xml:space="preserve">Основные показатели пожарной и взрывной опасности твердых веществ.</w:t>
      </w:r>
    </w:p>
    <w:p>
      <w:pPr>
        <w:numPr>
          <w:ilvl w:val="0"/>
          <w:numId w:val="2"/>
        </w:numPr>
      </w:pPr>
      <w:r>
        <w:rPr/>
        <w:t xml:space="preserve">Ожог 1 степени, первая помощь.</w:t>
      </w:r>
    </w:p>
    <w:p>
      <w:pPr>
        <w:numPr>
          <w:ilvl w:val="0"/>
          <w:numId w:val="2"/>
        </w:numPr>
      </w:pPr>
      <w:r>
        <w:rPr/>
        <w:t xml:space="preserve">Ожог 2 степени, первая помощь.</w:t>
      </w:r>
    </w:p>
    <w:p>
      <w:pPr>
        <w:numPr>
          <w:ilvl w:val="0"/>
          <w:numId w:val="2"/>
        </w:numPr>
      </w:pPr>
      <w:r>
        <w:rPr/>
        <w:t xml:space="preserve">Ожог 3 степени, первая помощь.</w:t>
      </w:r>
    </w:p>
    <w:p>
      <w:pPr>
        <w:numPr>
          <w:ilvl w:val="0"/>
          <w:numId w:val="2"/>
        </w:numPr>
      </w:pPr>
      <w:r>
        <w:rPr/>
        <w:t xml:space="preserve">Ожог 4 степени, первая помощь.</w:t>
      </w:r>
    </w:p>
    <w:p>
      <w:pPr>
        <w:numPr>
          <w:ilvl w:val="0"/>
          <w:numId w:val="2"/>
        </w:numPr>
      </w:pPr>
      <w:r>
        <w:rPr/>
        <w:t xml:space="preserve">Способы охлаждения.</w:t>
      </w:r>
    </w:p>
    <w:p>
      <w:pPr>
        <w:numPr>
          <w:ilvl w:val="0"/>
          <w:numId w:val="2"/>
        </w:numPr>
      </w:pPr>
      <w:r>
        <w:rPr/>
        <w:t xml:space="preserve">Способы изоляции.</w:t>
      </w:r>
    </w:p>
    <w:p>
      <w:pPr>
        <w:numPr>
          <w:ilvl w:val="0"/>
          <w:numId w:val="2"/>
        </w:numPr>
      </w:pPr>
      <w:r>
        <w:rPr/>
        <w:t xml:space="preserve">Способы разбавления.</w:t>
      </w:r>
    </w:p>
    <w:p>
      <w:pPr>
        <w:numPr>
          <w:ilvl w:val="0"/>
          <w:numId w:val="2"/>
        </w:numPr>
      </w:pPr>
      <w:r>
        <w:rPr/>
        <w:t xml:space="preserve">Способы химического торможения.</w:t>
      </w:r>
    </w:p>
    <w:p>
      <w:pPr>
        <w:numPr>
          <w:ilvl w:val="0"/>
          <w:numId w:val="2"/>
        </w:numPr>
      </w:pPr>
      <w:r>
        <w:rPr/>
        <w:t xml:space="preserve">Классификация первичных средства пожаротушения.</w:t>
      </w:r>
    </w:p>
    <w:p>
      <w:pPr>
        <w:numPr>
          <w:ilvl w:val="0"/>
          <w:numId w:val="2"/>
        </w:numPr>
      </w:pPr>
      <w:r>
        <w:rPr/>
        <w:t xml:space="preserve">Виды огнетушителей и способы применения.</w:t>
      </w:r>
    </w:p>
    <w:p>
      <w:pPr>
        <w:numPr>
          <w:ilvl w:val="0"/>
          <w:numId w:val="2"/>
        </w:numPr>
      </w:pPr>
      <w:r>
        <w:rPr/>
        <w:t xml:space="preserve">Правила пользования первичными средствами тушения пожара.</w:t>
      </w:r>
    </w:p>
    <w:p>
      <w:pPr>
        <w:numPr>
          <w:ilvl w:val="0"/>
          <w:numId w:val="2"/>
        </w:numPr>
      </w:pPr>
      <w:r>
        <w:rPr/>
        <w:t xml:space="preserve">Основные положения нормативных документов, регламентирующие организацию оповещения населения при чрезвычайных ситуациях.</w:t>
      </w:r>
    </w:p>
    <w:p>
      <w:pPr>
        <w:numPr>
          <w:ilvl w:val="0"/>
          <w:numId w:val="2"/>
        </w:numPr>
      </w:pPr>
      <w:r>
        <w:rPr/>
        <w:t xml:space="preserve">Общие сведения о системах оповещения населения.</w:t>
      </w:r>
    </w:p>
    <w:p>
      <w:pPr>
        <w:numPr>
          <w:ilvl w:val="0"/>
          <w:numId w:val="2"/>
        </w:numPr>
      </w:pPr>
      <w:r>
        <w:rPr/>
        <w:t xml:space="preserve">Виды и средства оповещения населения при чрезвычайных ситуациях.</w:t>
      </w:r>
    </w:p>
    <w:p>
      <w:pPr>
        <w:numPr>
          <w:ilvl w:val="0"/>
          <w:numId w:val="2"/>
        </w:numPr>
      </w:pPr>
      <w:r>
        <w:rPr/>
        <w:t xml:space="preserve">Общий порядок оповещения населения при чрезвычайных ситуациях.</w:t>
      </w:r>
    </w:p>
    <w:p>
      <w:pPr>
        <w:numPr>
          <w:ilvl w:val="0"/>
          <w:numId w:val="2"/>
        </w:numPr>
      </w:pPr>
      <w:r>
        <w:rPr/>
        <w:t xml:space="preserve">Действия населения по сигналу в соответствии с полученным сообщением.</w:t>
      </w:r>
    </w:p>
    <w:p>
      <w:pPr/>
      <w:r>
        <w:rPr/>
        <w:t xml:space="preserve"> </w:t>
      </w:r>
      <w:r>
        <w:rPr>
          <w:b w:val="1"/>
          <w:bCs w:val="1"/>
        </w:rPr>
        <w:t xml:space="preserve">Список терминов:</w:t>
      </w:r>
    </w:p>
    <w:p>
      <w:pPr/>
      <w:hyperlink r:id="rId7" w:history="1">
        <w:r>
          <w:rPr/>
          <w:t xml:space="preserve">Безопасность</w:t>
        </w:r>
      </w:hyperlink>
      <w:r>
        <w:rPr/>
        <w:t xml:space="preserve">, пожар, взрыв, </w:t>
      </w:r>
      <w:hyperlink r:id="rId8" w:history="1">
        <w:r>
          <w:rPr/>
          <w:t xml:space="preserve">взрывоопасное вещество</w:t>
        </w:r>
      </w:hyperlink>
      <w:r>
        <w:rPr/>
        <w:t xml:space="preserve"> воспламенение, </w:t>
      </w:r>
      <w:hyperlink r:id="rId9" w:history="1">
        <w:r>
          <w:rPr/>
          <w:t xml:space="preserve">гарнизон пожарной охраны</w:t>
        </w:r>
      </w:hyperlink>
      <w:r>
        <w:rPr/>
        <w:t xml:space="preserve">, горение, горючесть, </w:t>
      </w:r>
      <w:hyperlink r:id="rId10" w:history="1">
        <w:r>
          <w:rPr/>
          <w:t xml:space="preserve">государственный</w:t>
        </w:r>
      </w:hyperlink>
      <w:r>
        <w:rPr/>
        <w:t xml:space="preserve"> пожарный надзор, </w:t>
      </w:r>
      <w:hyperlink r:id="rId11" w:history="1">
        <w:r>
          <w:rPr/>
          <w:t xml:space="preserve">детонация</w:t>
        </w:r>
      </w:hyperlink>
      <w:r>
        <w:rPr/>
        <w:t xml:space="preserve">, </w:t>
      </w:r>
      <w:hyperlink r:id="rId12" w:history="1">
        <w:r>
          <w:rPr/>
          <w:t xml:space="preserve">добровольная пожарная охрана</w:t>
        </w:r>
      </w:hyperlink>
      <w:r>
        <w:rPr/>
        <w:t xml:space="preserve">, </w:t>
      </w:r>
      <w:hyperlink r:id="rId13" w:history="1">
        <w:r>
          <w:rPr/>
          <w:t xml:space="preserve">единая дежурная диспетчерская служба</w:t>
        </w:r>
      </w:hyperlink>
      <w:r>
        <w:rPr/>
        <w:t xml:space="preserve">, </w:t>
      </w:r>
      <w:hyperlink r:id="rId14" w:history="1">
        <w:r>
          <w:rPr/>
          <w:t xml:space="preserve">зона горения</w:t>
        </w:r>
      </w:hyperlink>
      <w:r>
        <w:rPr/>
        <w:t xml:space="preserve">, </w:t>
      </w:r>
      <w:hyperlink r:id="rId15" w:history="1">
        <w:r>
          <w:rPr/>
          <w:t xml:space="preserve">изолирующие самоспасатели</w:t>
        </w:r>
      </w:hyperlink>
      <w:r>
        <w:rPr/>
        <w:t xml:space="preserve">, </w:t>
      </w:r>
      <w:hyperlink r:id="rId16" w:history="1">
        <w:r>
          <w:rPr/>
          <w:t xml:space="preserve">индивидуальные средства защиты</w:t>
        </w:r>
      </w:hyperlink>
      <w:r>
        <w:rPr/>
        <w:t xml:space="preserve"> </w:t>
      </w:r>
      <w:hyperlink r:id="rId17" w:history="1">
        <w:r>
          <w:rPr/>
          <w:t xml:space="preserve">муниципальная пожарная охрана</w:t>
        </w:r>
      </w:hyperlink>
      <w:r>
        <w:rPr/>
        <w:t xml:space="preserve">, оценка степени термического повреждения, </w:t>
      </w:r>
      <w:hyperlink r:id="rId18" w:history="1">
        <w:r>
          <w:rPr/>
          <w:t xml:space="preserve">огнезащита</w:t>
        </w:r>
      </w:hyperlink>
      <w:r>
        <w:rPr/>
        <w:t xml:space="preserve">, </w:t>
      </w:r>
      <w:hyperlink r:id="rId19" w:history="1">
        <w:r>
          <w:rPr/>
          <w:t xml:space="preserve">огнетушитель</w:t>
        </w:r>
      </w:hyperlink>
      <w:r>
        <w:rPr/>
        <w:t xml:space="preserve">, </w:t>
      </w:r>
      <w:hyperlink r:id="rId20" w:history="1">
        <w:r>
          <w:rPr/>
          <w:t xml:space="preserve">огонь</w:t>
        </w:r>
      </w:hyperlink>
      <w:r>
        <w:rPr/>
        <w:t xml:space="preserve">, </w:t>
      </w:r>
      <w:hyperlink r:id="rId21" w:history="1">
        <w:r>
          <w:rPr/>
          <w:t xml:space="preserve">первичные меры пожарной безопасности</w:t>
        </w:r>
      </w:hyperlink>
      <w:r>
        <w:rPr/>
        <w:t xml:space="preserve">, </w:t>
      </w:r>
      <w:hyperlink r:id="rId22" w:history="1">
        <w:r>
          <w:rPr/>
          <w:t xml:space="preserve">план тушения пожара</w:t>
        </w:r>
      </w:hyperlink>
      <w:r>
        <w:rPr/>
        <w:t xml:space="preserve">, </w:t>
      </w:r>
      <w:hyperlink r:id="rId23" w:history="1">
        <w:r>
          <w:rPr/>
          <w:t xml:space="preserve">план эвакуации при пожаре</w:t>
        </w:r>
      </w:hyperlink>
      <w:r>
        <w:rPr/>
        <w:t xml:space="preserve">, </w:t>
      </w:r>
      <w:hyperlink r:id="rId24" w:history="1">
        <w:r>
          <w:rPr/>
          <w:t xml:space="preserve">поджог</w:t>
        </w:r>
      </w:hyperlink>
      <w:r>
        <w:rPr/>
        <w:t xml:space="preserve">, </w:t>
      </w:r>
      <w:hyperlink r:id="rId25" w:history="1">
        <w:r>
          <w:rPr/>
          <w:t xml:space="preserve">пожарная машина</w:t>
        </w:r>
      </w:hyperlink>
      <w:r>
        <w:rPr/>
        <w:t xml:space="preserve">, </w:t>
      </w:r>
      <w:hyperlink r:id="rId26" w:history="1">
        <w:r>
          <w:rPr/>
          <w:t xml:space="preserve">пожарная охрана</w:t>
        </w:r>
      </w:hyperlink>
      <w:r>
        <w:rPr/>
        <w:t xml:space="preserve">, п</w:t>
      </w:r>
      <w:hyperlink r:id="rId27" w:history="1">
        <w:r>
          <w:rPr/>
          <w:t xml:space="preserve">ожарная сигнализация</w:t>
        </w:r>
      </w:hyperlink>
      <w:r>
        <w:rPr/>
        <w:t xml:space="preserve">, </w:t>
      </w:r>
      <w:hyperlink r:id="rId28" w:history="1">
        <w:r>
          <w:rPr/>
          <w:t xml:space="preserve">пожарное депо</w:t>
        </w:r>
      </w:hyperlink>
      <w:r>
        <w:rPr/>
        <w:t xml:space="preserve">, </w:t>
      </w:r>
      <w:hyperlink r:id="rId29" w:history="1">
        <w:r>
          <w:rPr/>
          <w:t xml:space="preserve">пожарный</w:t>
        </w:r>
      </w:hyperlink>
      <w:r>
        <w:rPr/>
        <w:t xml:space="preserve">, </w:t>
      </w:r>
      <w:hyperlink r:id="rId30" w:history="1">
        <w:r>
          <w:rPr/>
          <w:t xml:space="preserve">правила пожарной безопасности</w:t>
        </w:r>
      </w:hyperlink>
      <w:r>
        <w:rPr/>
        <w:t xml:space="preserve">, </w:t>
      </w:r>
      <w:hyperlink r:id="rId31" w:history="1">
        <w:r>
          <w:rPr/>
          <w:t xml:space="preserve">боевая одежда пожарного</w:t>
        </w:r>
      </w:hyperlink>
      <w:r>
        <w:rPr/>
        <w:t xml:space="preserve">, </w:t>
      </w:r>
      <w:hyperlink r:id="rId32" w:history="1">
        <w:r>
          <w:rPr/>
          <w:t xml:space="preserve">боевой устав пожарной охраны</w:t>
        </w:r>
      </w:hyperlink>
      <w:r>
        <w:rPr/>
        <w:t xml:space="preserve">, </w:t>
      </w:r>
      <w:hyperlink r:id="rId33" w:history="1">
        <w:r>
          <w:rPr/>
          <w:t xml:space="preserve">ведомственная пожарная охрана</w:t>
        </w:r>
      </w:hyperlink>
      <w:r>
        <w:rPr/>
        <w:t xml:space="preserve">, аварийно-спасательные работы, аварийный выход, автоматическая установка пожаротушения, </w:t>
      </w:r>
      <w:hyperlink r:id="rId34" w:history="1">
        <w:r>
          <w:rPr/>
          <w:t xml:space="preserve">техника безопасности</w:t>
        </w:r>
      </w:hyperlink>
      <w:r>
        <w:rPr/>
        <w:t xml:space="preserve">, </w:t>
      </w:r>
      <w:hyperlink r:id="rId35" w:history="1">
        <w:r>
          <w:rPr/>
          <w:t xml:space="preserve">противопожарный режим</w:t>
        </w:r>
      </w:hyperlink>
      <w:r>
        <w:rPr/>
        <w:t xml:space="preserve">, </w:t>
      </w:r>
      <w:hyperlink r:id="rId36" w:history="1">
        <w:r>
          <w:rPr/>
          <w:t xml:space="preserve">самовозгорание</w:t>
        </w:r>
      </w:hyperlink>
      <w:r>
        <w:rPr/>
        <w:t xml:space="preserve">, </w:t>
      </w:r>
      <w:hyperlink r:id="rId37" w:history="1">
        <w:r>
          <w:rPr/>
          <w:t xml:space="preserve">служба пожарной охраны</w:t>
        </w:r>
      </w:hyperlink>
      <w:r>
        <w:rPr/>
        <w:t xml:space="preserve">, </w:t>
      </w:r>
      <w:hyperlink r:id="rId38" w:history="1">
        <w:r>
          <w:rPr/>
          <w:t xml:space="preserve">токсичность</w:t>
        </w:r>
      </w:hyperlink>
      <w:r>
        <w:rPr/>
        <w:t xml:space="preserve">, </w:t>
      </w:r>
      <w:hyperlink r:id="rId39" w:history="1">
        <w:r>
          <w:rPr/>
          <w:t xml:space="preserve">частная пожарная охрана</w:t>
        </w:r>
      </w:hyperlink>
      <w:r>
        <w:rPr/>
        <w:t xml:space="preserve">, </w:t>
      </w:r>
      <w:hyperlink r:id="rId40" w:history="1">
        <w:r>
          <w:rPr/>
          <w:t xml:space="preserve">эвакуационный выход</w:t>
        </w:r>
      </w:hyperlink>
      <w:r>
        <w:rPr/>
        <w:t xml:space="preserve">.</w:t>
      </w:r>
    </w:p>
    <w:p>
      <w:pPr/>
      <w:r>
        <w:rPr>
          <w:b w:val="1"/>
          <w:bCs w:val="1"/>
        </w:rPr>
        <w:t xml:space="preserve"> Критерии оценки:</w:t>
      </w:r>
    </w:p>
    <w:p>
      <w:pPr/>
      <w:r>
        <w:rPr/>
        <w:t xml:space="preserve">Оценка </w:t>
      </w:r>
      <w:r>
        <w:rPr>
          <w:i w:val="1"/>
          <w:iCs w:val="1"/>
        </w:rPr>
        <w:t xml:space="preserve">«отлично»</w:t>
      </w:r>
      <w:r>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pPr/>
      <w:r>
        <w:rPr/>
        <w:t xml:space="preserve">Оценка </w:t>
      </w:r>
      <w:r>
        <w:rPr>
          <w:i w:val="1"/>
          <w:iCs w:val="1"/>
        </w:rPr>
        <w:t xml:space="preserve">«хорошо»</w:t>
      </w:r>
      <w:r>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pPr/>
      <w:r>
        <w:rPr/>
        <w:t xml:space="preserve">Оценка </w:t>
      </w:r>
      <w:r>
        <w:rPr>
          <w:i w:val="1"/>
          <w:iCs w:val="1"/>
        </w:rPr>
        <w:t xml:space="preserve">«удовлетворительно»</w:t>
      </w:r>
      <w:r>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pPr/>
      <w:r>
        <w:rPr/>
        <w:t xml:space="preserve">Оценка </w:t>
      </w:r>
      <w:r>
        <w:rPr>
          <w:i w:val="1"/>
          <w:iCs w:val="1"/>
        </w:rPr>
        <w:t xml:space="preserve">«неудовлетворительно»</w:t>
      </w:r>
      <w:r>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p>
    <w:p>
      <w:pPr/>
      <w:r>
        <w:rPr>
          <w:b w:val="1"/>
          <w:bCs w:val="1"/>
        </w:rPr>
        <w:t xml:space="preserve">Практические задачи:</w:t>
      </w:r>
    </w:p>
    <w:p>
      <w:pPr>
        <w:numPr>
          <w:ilvl w:val="0"/>
          <w:numId w:val="3"/>
        </w:numPr>
      </w:pPr>
      <w:r>
        <w:rPr/>
        <w:t xml:space="preserve">Оценить и проанализировать последствия нарушений требований инструкции, разработать план мероприятия по профилактике пожаров в образовательном учреждении.</w:t>
      </w:r>
    </w:p>
    <w:p>
      <w:pPr>
        <w:numPr>
          <w:ilvl w:val="0"/>
          <w:numId w:val="3"/>
        </w:numPr>
      </w:pPr>
      <w:r>
        <w:rPr/>
        <w:t xml:space="preserve">Описать три диаграммы по статистике пожаров в городах республики Карелия.</w:t>
      </w:r>
    </w:p>
    <w:p>
      <w:pPr>
        <w:numPr>
          <w:ilvl w:val="0"/>
          <w:numId w:val="3"/>
        </w:numPr>
      </w:pPr>
      <w:r>
        <w:rPr/>
        <w:t xml:space="preserve">Сравнить статистические данные по трем городам на выбор (в РК) за определенный год, построение сравнительного графика.</w:t>
      </w:r>
    </w:p>
    <w:p>
      <w:pPr>
        <w:numPr>
          <w:ilvl w:val="0"/>
          <w:numId w:val="3"/>
        </w:numPr>
      </w:pPr>
      <w:r>
        <w:rPr/>
        <w:t xml:space="preserve">Определить категории взрывопожароопасности учебных аудиторий.</w:t>
      </w:r>
    </w:p>
    <w:p>
      <w:pPr>
        <w:numPr>
          <w:ilvl w:val="0"/>
          <w:numId w:val="3"/>
        </w:numPr>
      </w:pPr>
      <w:r>
        <w:rPr/>
        <w:t xml:space="preserve">Рассчитать плотность людского потока при эвакуации, зная численность эвакуирующихся, длину и ширину пути эвакуации</w:t>
      </w:r>
    </w:p>
    <w:p>
      <w:pPr>
        <w:numPr>
          <w:ilvl w:val="0"/>
          <w:numId w:val="3"/>
        </w:numPr>
      </w:pPr>
      <w:r>
        <w:rPr/>
        <w:t xml:space="preserve">Рассчитать параметры автоматических установок в учебных аудиториях.</w:t>
      </w:r>
    </w:p>
    <w:p>
      <w:pPr>
        <w:numPr>
          <w:ilvl w:val="0"/>
          <w:numId w:val="3"/>
        </w:numPr>
      </w:pPr>
      <w:r>
        <w:rPr/>
        <w:t xml:space="preserve">Определить расчетное время эвакуации в учебном корпусе.</w:t>
      </w:r>
    </w:p>
    <w:p>
      <w:pPr>
        <w:numPr>
          <w:ilvl w:val="0"/>
          <w:numId w:val="3"/>
        </w:numPr>
      </w:pPr>
      <w:r>
        <w:rPr/>
        <w:t xml:space="preserve">Разработать алгоритм поведения людей при возгорании электроприборов.</w:t>
      </w:r>
    </w:p>
    <w:p>
      <w:pPr>
        <w:numPr>
          <w:ilvl w:val="0"/>
          <w:numId w:val="3"/>
        </w:numPr>
      </w:pPr>
      <w:r>
        <w:rPr/>
        <w:t xml:space="preserve">Расчет величины противопожарного разрыва.</w:t>
      </w:r>
    </w:p>
    <w:p>
      <w:pPr>
        <w:numPr>
          <w:ilvl w:val="0"/>
          <w:numId w:val="3"/>
        </w:numPr>
      </w:pPr>
      <w:r>
        <w:rPr/>
        <w:t xml:space="preserve">Расчет площади предохранительных конструкций.</w:t>
      </w:r>
    </w:p>
    <w:p>
      <w:pPr/>
      <w:r>
        <w:rPr/>
        <w:t xml:space="preserve">Критерии оценки решения задач:</w:t>
      </w:r>
    </w:p>
    <w:p>
      <w:pPr/>
      <w:r>
        <w:rPr/>
        <w:t xml:space="preserve">Оценка </w:t>
      </w:r>
      <w:r>
        <w:rPr>
          <w:i w:val="1"/>
          <w:iCs w:val="1"/>
        </w:rPr>
        <w:t xml:space="preserve">«отлично»</w:t>
      </w:r>
      <w:r>
        <w:rPr/>
        <w:t xml:space="preserve"> - студент ясно изложил условие задачи, решение обосновал точно и аргументированно, опираясь на законодательные документы и/или установленные нормы и правила;</w:t>
      </w:r>
    </w:p>
    <w:p>
      <w:pPr/>
      <w:r>
        <w:rPr/>
        <w:t xml:space="preserve">Оценка </w:t>
      </w:r>
      <w:r>
        <w:rPr>
          <w:i w:val="1"/>
          <w:iCs w:val="1"/>
        </w:rPr>
        <w:t xml:space="preserve">«хорошо»</w:t>
      </w:r>
      <w:r>
        <w:rPr/>
        <w:t xml:space="preserve"> - решение, удовлетворяющее тем же требованиям, что и для оценки «5», но допущено 1-2 ошибки, которые самостоятельно исправлены.</w:t>
      </w:r>
    </w:p>
    <w:p>
      <w:pPr/>
      <w:r>
        <w:rPr/>
        <w:t xml:space="preserve">Оценка </w:t>
      </w:r>
      <w:r>
        <w:rPr>
          <w:i w:val="1"/>
          <w:iCs w:val="1"/>
        </w:rPr>
        <w:t xml:space="preserve">«удовлетворительно»</w:t>
      </w:r>
      <w:r>
        <w:rPr/>
        <w:t xml:space="preserve"> - студент изложил условие задачи, но решение обосновал в общем, не аргументировал и не опирался на законодательные документы и/или установленные нормы и правила;</w:t>
      </w:r>
    </w:p>
    <w:p>
      <w:pPr/>
      <w:r>
        <w:rPr/>
        <w:t xml:space="preserve">Оценка </w:t>
      </w:r>
      <w:r>
        <w:rPr>
          <w:i w:val="1"/>
          <w:iCs w:val="1"/>
        </w:rPr>
        <w:t xml:space="preserve">«неудовлетворительно»</w:t>
      </w:r>
      <w:r>
        <w:rPr/>
        <w:t xml:space="preserve"> - студент не уяснил условие задачи, решение не обосновал.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r>
        <w:rPr/>
        <w:t xml:space="preserve"> </w:t>
      </w:r>
    </w:p>
    <w:p/>
    <w:p>
      <w:pPr/>
      <w:r>
        <w:rPr/>
        <w:t xml:space="preserve">Решение комплектов задач (рабочая тетрадь)</w:t>
      </w:r>
    </w:p>
    <w:p>
      <w:pPr/>
      <w:r>
        <w:rPr/>
        <w:t xml:space="preserve">Практические задачи:</w:t>
      </w:r>
    </w:p>
    <w:p>
      <w:pPr>
        <w:numPr>
          <w:ilvl w:val="0"/>
          <w:numId w:val="4"/>
        </w:numPr>
      </w:pPr>
      <w:r>
        <w:rPr/>
        <w:t xml:space="preserve">Оценить и проанализировать последствия нарушений требований инструкции, разработать план мероприятия по профилактике пожаров в образовательном учреждении.</w:t>
      </w:r>
    </w:p>
    <w:p>
      <w:pPr>
        <w:numPr>
          <w:ilvl w:val="0"/>
          <w:numId w:val="4"/>
        </w:numPr>
      </w:pPr>
      <w:r>
        <w:rPr/>
        <w:t xml:space="preserve">Описать три диаграммы по статистике пожаров в городах республики Карелия.</w:t>
      </w:r>
    </w:p>
    <w:p>
      <w:pPr>
        <w:numPr>
          <w:ilvl w:val="0"/>
          <w:numId w:val="4"/>
        </w:numPr>
      </w:pPr>
      <w:r>
        <w:rPr/>
        <w:t xml:space="preserve">Сравнить статистические данные по трем городам на выбор (в РК) за определенный год, построение сравнительного графика.</w:t>
      </w:r>
    </w:p>
    <w:p>
      <w:pPr>
        <w:numPr>
          <w:ilvl w:val="0"/>
          <w:numId w:val="4"/>
        </w:numPr>
      </w:pPr>
      <w:r>
        <w:rPr/>
        <w:t xml:space="preserve">Определить категории взрывопожароопасности учебных аудиторий.</w:t>
      </w:r>
    </w:p>
    <w:p>
      <w:pPr>
        <w:numPr>
          <w:ilvl w:val="0"/>
          <w:numId w:val="4"/>
        </w:numPr>
      </w:pPr>
      <w:r>
        <w:rPr/>
        <w:t xml:space="preserve">Рассчитать плотность людского потока при эвакуации, зная численность эвакуирующихся, длину и ширину пути эвакуации</w:t>
      </w:r>
    </w:p>
    <w:p>
      <w:pPr>
        <w:numPr>
          <w:ilvl w:val="0"/>
          <w:numId w:val="4"/>
        </w:numPr>
      </w:pPr>
      <w:r>
        <w:rPr/>
        <w:t xml:space="preserve">Рассчитать параметры автоматических установок в учебных аудиториях.</w:t>
      </w:r>
    </w:p>
    <w:p>
      <w:pPr>
        <w:numPr>
          <w:ilvl w:val="0"/>
          <w:numId w:val="4"/>
        </w:numPr>
      </w:pPr>
      <w:r>
        <w:rPr/>
        <w:t xml:space="preserve">Определить расчетное время эвакуации в учебном корпусе.</w:t>
      </w:r>
    </w:p>
    <w:p>
      <w:pPr>
        <w:numPr>
          <w:ilvl w:val="0"/>
          <w:numId w:val="4"/>
        </w:numPr>
      </w:pPr>
      <w:r>
        <w:rPr/>
        <w:t xml:space="preserve">Разработать алгоритм поведения людей при возгорании электроприборов.</w:t>
      </w:r>
    </w:p>
    <w:p>
      <w:pPr>
        <w:numPr>
          <w:ilvl w:val="0"/>
          <w:numId w:val="4"/>
        </w:numPr>
      </w:pPr>
      <w:r>
        <w:rPr/>
        <w:t xml:space="preserve">Расчет величины противопожарного разрыва.</w:t>
      </w:r>
    </w:p>
    <w:p>
      <w:pPr>
        <w:numPr>
          <w:ilvl w:val="0"/>
          <w:numId w:val="4"/>
        </w:numPr>
      </w:pPr>
      <w:r>
        <w:rPr/>
        <w:t xml:space="preserve">Расчет площади предохранительных конструкций.</w:t>
      </w:r>
    </w:p>
    <w:p>
      <w:pPr/>
      <w:r>
        <w:rPr/>
        <w:t xml:space="preserve">Критерии оценки решения задач:</w:t>
      </w:r>
    </w:p>
    <w:p>
      <w:pPr/>
      <w:r>
        <w:rPr/>
        <w:t xml:space="preserve">Оценка </w:t>
      </w:r>
      <w:r>
        <w:rPr>
          <w:i w:val="1"/>
          <w:iCs w:val="1"/>
        </w:rPr>
        <w:t xml:space="preserve">«отлично»</w:t>
      </w:r>
      <w:r>
        <w:rPr/>
        <w:t xml:space="preserve"> - студент ясно изложил условие задачи, решение обосновал точно и аргументированно, опираясь на законодательные документы и/или установленные нормы и правила;</w:t>
      </w:r>
    </w:p>
    <w:p>
      <w:pPr/>
      <w:r>
        <w:rPr/>
        <w:t xml:space="preserve">Оценка </w:t>
      </w:r>
      <w:r>
        <w:rPr>
          <w:i w:val="1"/>
          <w:iCs w:val="1"/>
        </w:rPr>
        <w:t xml:space="preserve">«хорошо»</w:t>
      </w:r>
      <w:r>
        <w:rPr/>
        <w:t xml:space="preserve"> - решение, удовлетворяющее тем же требованиям, что и для оценки «5», но допущено 1-2 ошибки, которые самостоятельно исправлены.</w:t>
      </w:r>
    </w:p>
    <w:p>
      <w:pPr/>
      <w:r>
        <w:rPr/>
        <w:t xml:space="preserve">Оценка </w:t>
      </w:r>
      <w:r>
        <w:rPr>
          <w:i w:val="1"/>
          <w:iCs w:val="1"/>
        </w:rPr>
        <w:t xml:space="preserve">«удовлетворительно»</w:t>
      </w:r>
      <w:r>
        <w:rPr/>
        <w:t xml:space="preserve"> - студент изложил условие задачи, но решение обосновал в общем, не аргументировал и не опирался на законодательные документы и/или установленные нормы и правила;</w:t>
      </w:r>
    </w:p>
    <w:p>
      <w:pPr/>
      <w:r>
        <w:rPr/>
        <w:t xml:space="preserve">Оценка </w:t>
      </w:r>
      <w:r>
        <w:rPr>
          <w:i w:val="1"/>
          <w:iCs w:val="1"/>
        </w:rPr>
        <w:t xml:space="preserve">«неудовлетворительно»</w:t>
      </w:r>
      <w:r>
        <w:rPr/>
        <w:t xml:space="preserve"> - студент не уяснил условие задачи, решение не обосновал.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№1 «Нормативно-правовое обеспечение пожарной безопасности в Российской Федерации. Система обеспечения пожарной безопасности. Основные понятия о пожаре» и тематическому модулю № 3 «Физико-химические основы горения. Пожароопасность веществ и материалов. Средства индивидуальной защиты и специальные предметы экипировки для добровольных пожарных команд и волонтеров. Средства индивидуальной защиты для обеспечения безопасности эвакуации людей при пожаре» поскольку материал данных разделов включает достаточно сложную теоретическую часть, а также требует выработки практических умений, играющих ключевую роль в обеспечении пожарной безопасности. При подготовке к зачету и экзамену необходимо изучить материал по вопросам, используя рекомендуемую основную и дополнительную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tbl>
      <w:tblGrid>
        <w:gridCol w:w="2940" w:type="dxa"/>
        <w:gridCol w:w="4275" w:type="dxa"/>
        <w:gridCol w:w="2385" w:type="dxa"/>
      </w:tblGrid>
      <w:tblPr>
        <w:tblW w:w="9600" w:type="dxa"/>
        <w:tblLayout w:type="autofit"/>
      </w:tblPr>
      <w:tr>
        <w:trPr/>
        <w:tc>
          <w:tcPr>
            <w:tcW w:w="2940" w:type="dxa"/>
            <w:noWrap/>
          </w:tcPr>
          <w:p>
            <w:pPr/>
            <w:r>
              <w:rPr/>
              <w:t xml:space="preserve">Раздел дисциплины</w:t>
            </w:r>
          </w:p>
          <w:p>
            <w:pPr/>
            <w:r>
              <w:rPr/>
              <w:t xml:space="preserve">(тематический модуль)</w:t>
            </w:r>
          </w:p>
        </w:tc>
        <w:tc>
          <w:tcPr>
            <w:tcW w:w="4275" w:type="dxa"/>
            <w:noWrap/>
          </w:tcPr>
          <w:p>
            <w:pPr/>
            <w:r>
              <w:rPr/>
              <w:t xml:space="preserve">Методы обучения</w:t>
            </w:r>
          </w:p>
        </w:tc>
        <w:tc>
          <w:tcPr>
            <w:tcW w:w="2385" w:type="dxa"/>
            <w:noWrap/>
          </w:tcPr>
          <w:p>
            <w:pPr/>
            <w:r>
              <w:rPr/>
              <w:t xml:space="preserve">Средства обучения</w:t>
            </w:r>
          </w:p>
        </w:tc>
      </w:tr>
      <w:tr>
        <w:trPr/>
        <w:tc>
          <w:tcPr>
            <w:tcW w:w="2940" w:type="dxa"/>
            <w:noWrap/>
          </w:tcPr>
          <w:p>
            <w:pPr/>
            <w:r>
              <w:rPr/>
              <w:t xml:space="preserve">1. Нормативно-правовое обеспечение пожарной безопасности в Российской Федерации. Система обеспечения пожарной безопасности.</w:t>
            </w:r>
          </w:p>
          <w:p>
            <w:pPr/>
            <w:r>
              <w:rPr/>
              <w:t xml:space="preserve">Основные понятия о пожаре.</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экскурсий</w:t>
            </w:r>
          </w:p>
        </w:tc>
        <w:tc>
          <w:tcPr>
            <w:tcW w:w="2385" w:type="dxa"/>
            <w:noWrap/>
          </w:tcPr>
          <w:p>
            <w:pPr/>
            <w:r>
              <w:rPr/>
              <w:t xml:space="preserve">ИКТ</w:t>
            </w:r>
          </w:p>
          <w:p>
            <w:pPr/>
            <w:r>
              <w:rPr>
                <w:b w:val="1"/>
                <w:bCs w:val="1"/>
              </w:rPr>
              <w:t xml:space="preserve"> </w:t>
            </w:r>
          </w:p>
        </w:tc>
      </w:tr>
      <w:tr>
        <w:trPr/>
        <w:tc>
          <w:tcPr>
            <w:tcW w:w="2940" w:type="dxa"/>
            <w:noWrap/>
          </w:tcPr>
          <w:p>
            <w:pPr/>
            <w:r>
              <w:rPr/>
              <w:t xml:space="preserve">2. Характеристики параметров пожара.</w:t>
            </w:r>
          </w:p>
          <w:p>
            <w:pPr/>
            <w:r>
              <w:rPr/>
              <w:t xml:space="preserve">Классификация пожаров.</w:t>
            </w:r>
          </w:p>
          <w:p>
            <w:pPr/>
            <w:r>
              <w:rPr/>
              <w:t xml:space="preserve">Организация пожарной охраны предприятий.</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tc>
        <w:tc>
          <w:tcPr>
            <w:tcW w:w="2385" w:type="dxa"/>
            <w:noWrap/>
          </w:tcPr>
          <w:p>
            <w:pPr/>
            <w:r>
              <w:rPr/>
              <w:t xml:space="preserve">ИКТ</w:t>
            </w:r>
          </w:p>
          <w:p>
            <w:pPr/>
            <w:r>
              <w:rPr/>
              <w:t xml:space="preserve">перевязочный материал</w:t>
            </w:r>
          </w:p>
        </w:tc>
      </w:tr>
      <w:tr>
        <w:trPr/>
        <w:tc>
          <w:tcPr>
            <w:tcW w:w="2940" w:type="dxa"/>
            <w:noWrap/>
          </w:tcPr>
          <w:p>
            <w:pPr/>
            <w:r>
              <w:rPr/>
              <w:t xml:space="preserve">3. Физико-химические основы горения. Пожароопасность веществ и материалов.</w:t>
            </w:r>
          </w:p>
          <w:p>
            <w:pPr/>
            <w:r>
              <w:rPr/>
              <w:t xml:space="preserve">Средства индивидуальной защиты и специальные предметы экипировки для добровольных пожарных команд и волонтеров.</w:t>
            </w:r>
          </w:p>
          <w:p>
            <w:pPr/>
            <w:r>
              <w:rPr/>
              <w:t xml:space="preserve">Средства индивидуальной защиты для обеспечения безопасности эвакуации людей при пожаре.</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экскурсий и мастер-классов</w:t>
            </w:r>
          </w:p>
        </w:tc>
        <w:tc>
          <w:tcPr>
            <w:tcW w:w="2385" w:type="dxa"/>
            <w:noWrap/>
          </w:tcPr>
          <w:p>
            <w:pPr/>
            <w:r>
              <w:rPr/>
              <w:t xml:space="preserve">ИКТ</w:t>
            </w:r>
          </w:p>
          <w:p>
            <w:pPr/>
            <w:r>
              <w:rPr/>
              <w:t xml:space="preserve">Дидактические карточки</w:t>
            </w:r>
          </w:p>
        </w:tc>
      </w:tr>
      <w:tr>
        <w:trPr/>
        <w:tc>
          <w:tcPr>
            <w:tcW w:w="2940" w:type="dxa"/>
            <w:noWrap/>
          </w:tcPr>
          <w:p>
            <w:pPr/>
            <w:r>
              <w:rPr/>
              <w:t xml:space="preserve">4. Современные способы тушения пожаров.</w:t>
            </w:r>
          </w:p>
          <w:p>
            <w:pPr/>
            <w:r>
              <w:rPr/>
              <w:t xml:space="preserve">Технические средства оповещения.</w:t>
            </w:r>
          </w:p>
          <w:p>
            <w:pPr/>
            <w:r>
              <w:rPr/>
              <w:t xml:space="preserve">Пожарные извещатели.</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мастер-классов</w:t>
            </w:r>
          </w:p>
        </w:tc>
        <w:tc>
          <w:tcPr>
            <w:tcW w:w="2385" w:type="dxa"/>
            <w:noWrap/>
          </w:tcPr>
          <w:p>
            <w:pPr/>
            <w:r>
              <w:rPr/>
              <w:t xml:space="preserve">ИКТ</w:t>
            </w:r>
          </w:p>
          <w:p>
            <w:pPr/>
            <w:r>
              <w:rPr/>
              <w:t xml:space="preserve">Дидактические карточки</w:t>
            </w:r>
          </w:p>
        </w:tc>
      </w:tr>
    </w:tbl>
    <w:p>
      <w:pPr/>
      <w:r>
        <w:rPr>
          <w:b w:val="1"/>
          <w:bCs w:val="1"/>
        </w:rPr>
        <w:t xml:space="preserve"> </w:t>
      </w:r>
    </w:p>
    <w:p>
      <w:pPr/>
      <w:r>
        <w:rPr/>
        <w:t xml:space="preserve">Контроль текущей успеваемости осуществляется при помощи проведения устных собеседований по изученным темам. На практических занятиях оценивается верное решение задач, правильность выполнения упражнений. Промежуточная аттестация проводится в виде зачета,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Библиографический список документов</w:t>
      </w:r>
    </w:p>
    <w:p>
      <w:pPr/>
      <w:r>
        <w:rPr>
          <w:i w:val="1"/>
          <w:iCs w:val="1"/>
        </w:rPr>
        <w:t xml:space="preserve"> </w:t>
      </w:r>
    </w:p>
    <w:p>
      <w:pPr/>
      <w:r>
        <w:rPr>
          <w:b w:val="1"/>
          <w:bCs w:val="1"/>
        </w:rPr>
        <w:t xml:space="preserve">8.1. Основная литература:</w:t>
      </w:r>
    </w:p>
    <w:p>
      <w:pPr>
        <w:numPr>
          <w:ilvl w:val="0"/>
          <w:numId w:val="5"/>
        </w:numPr>
      </w:pPr>
      <w:r>
        <w:rPr/>
        <w:t xml:space="preserve">Тимкин, А.В. Основы пожарной безопасности / А.В. Тимкин. – Москва ; Берлин : Директ-Медиа, 2015. – 267 с. : ил. – Режим доступа: по подписке. – URL: </w:t>
      </w:r>
      <w:hyperlink r:id="rId41" w:history="1">
        <w:r>
          <w:rPr/>
          <w:t xml:space="preserve">http://biblioclub.ru/index.php?page=book&amp;id=435436</w:t>
        </w:r>
      </w:hyperlink>
      <w:r>
        <w:rPr/>
        <w:t xml:space="preserve">. – Библиогр.: с. 244-252. – ISBN 978-5-4475-3296-3. – DOI 10.23681/435436. – Текст : электронный.</w:t>
      </w:r>
    </w:p>
    <w:p>
      <w:pPr>
        <w:numPr>
          <w:ilvl w:val="0"/>
          <w:numId w:val="5"/>
        </w:numPr>
      </w:pPr>
      <w:r>
        <w:rPr/>
        <w:t xml:space="preserve">Попов, В.М. Пожарная безопасность образовательного учреждения / В.М. Попов. – Новосибирск : НГТУ, 2011. – 91 с. – Режим доступа: по подписке. – URL: </w:t>
      </w:r>
      <w:hyperlink r:id="rId42" w:history="1">
        <w:r>
          <w:rPr/>
          <w:t xml:space="preserve">http://biblioclub.ru/index.php?page=book&amp;id=228980</w:t>
        </w:r>
      </w:hyperlink>
      <w:r>
        <w:rPr/>
        <w:t xml:space="preserve">. – ISBN 978-5-7782-1730-0. – Текст : электронный.</w:t>
      </w:r>
    </w:p>
    <w:p>
      <w:pPr/>
      <w:r>
        <w:rPr/>
        <w:t xml:space="preserve"> </w:t>
      </w:r>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6"/>
        </w:numPr>
      </w:pPr>
      <w:r>
        <w:rPr/>
        <w:t xml:space="preserve">Айзман Р. И. Безопасность жизнедеятельности : практикум : учебное пособие для студентов высших учебных заведений / Р. И. Айзман [и др.] ; М-во образования и науки РФ, ГОУ ВПО "Новосибирский гос. пед. ун-т", ГОУ ВПО "Московский пед. гос. ун-т". - Новосибирск ; Москва : АРТА, 2011. - 255 с.</w:t>
      </w:r>
    </w:p>
    <w:p>
      <w:pPr>
        <w:numPr>
          <w:ilvl w:val="0"/>
          <w:numId w:val="6"/>
        </w:numPr>
      </w:pPr>
      <w:r>
        <w:rPr/>
        <w:t xml:space="preserve">Мастрюков, Б. С. Опасные ситуации техногенного характера и защита от них : учебник для студентов высших педагогических учебных заведений / Б. С. Мастрюков. - Москва : Академия, 2009. - 316 с.</w:t>
      </w:r>
    </w:p>
    <w:p>
      <w:pPr>
        <w:numPr>
          <w:ilvl w:val="0"/>
          <w:numId w:val="6"/>
        </w:numPr>
      </w:pPr>
      <w:r>
        <w:rPr/>
        <w:t xml:space="preserve">Попов, В.М. Пожарная безопасность образовательного учреждения : учебное пособие / В.М. Попов. – Новосибирск: НГТУ, 2011. - 91 с. Режим доступа: https://biblioclub.ru/index.php?page=book_red&amp;id=228980&amp;sr=1</w:t>
      </w:r>
    </w:p>
    <w:p>
      <w:pPr>
        <w:numPr>
          <w:ilvl w:val="0"/>
          <w:numId w:val="6"/>
        </w:numPr>
      </w:pPr>
      <w:r>
        <w:rPr/>
        <w:t xml:space="preserve">Пожарно-технический минимум: (Методическое пособие для руководителей и ответственных за пожарную безопасность на предприятиях, в учреждениях и организациях) / Под общ. ред. Л.А. Коротчика ; М-во Рос. Федерации по делам гражд. обороны, чрезвычайным ситуациям и ликвидации последствий стихийных бедствий. Ин-т риска и безопасности. - Москва, 2004. - 379 с.</w:t>
      </w:r>
    </w:p>
    <w:p>
      <w:pPr>
        <w:numPr>
          <w:ilvl w:val="0"/>
          <w:numId w:val="6"/>
        </w:numPr>
      </w:pPr>
      <w:r>
        <w:rPr/>
        <w:t xml:space="preserve">Пожарная и охранно-пожарная сигнализация / сост. С.В. Собурь. - 3-е изд., перераб. - Москва : ПожКнига, 2010. - 336 с. Режим доступа: </w:t>
      </w:r>
      <w:hyperlink r:id="rId43" w:history="1">
        <w:r>
          <w:rPr/>
          <w:t xml:space="preserve">https://biblioclub.ru/index.php?page=book_red&amp;id=140300</w:t>
        </w:r>
      </w:hyperlink>
    </w:p>
    <w:p>
      <w:pPr>
        <w:numPr>
          <w:ilvl w:val="0"/>
          <w:numId w:val="6"/>
        </w:numPr>
      </w:pPr>
      <w:r>
        <w:rPr/>
        <w:t xml:space="preserve">Огнезащита материалов и конструкций. Производство, монтаж, эксплуатация и обслуживание / ред. С.В. Собурь. - Москва : ПожКнига, 2011. - 176 с. Режим доступа: </w:t>
      </w:r>
      <w:hyperlink r:id="rId44" w:history="1">
        <w:r>
          <w:rPr/>
          <w:t xml:space="preserve">https://biblioclub.ru/index.php?page=book_red&amp;id=140304</w:t>
        </w:r>
      </w:hyperlink>
      <w:r>
        <w:rPr/>
        <w:t xml:space="preserve">  </w:t>
      </w:r>
    </w:p>
    <w:p>
      <w:pPr>
        <w:numPr>
          <w:ilvl w:val="0"/>
          <w:numId w:val="6"/>
        </w:numPr>
      </w:pPr>
      <w:r>
        <w:rPr/>
        <w:t xml:space="preserve">Петрова, А.В. Охрана труда на производстве и в учебном процессе : учебное пособие / А.В. Петрова, А.Д. Корощенко, Р.И. Айзман. - Новосибирск : Сибирское университетское издательство, 2008. - 192 с. - (Университетская серия). - ISBN 5-379-00367-2; 978-5-379-00367-8 ; Режим доступа в университетской библиотеке online:  </w:t>
      </w:r>
      <w:hyperlink r:id="rId45" w:history="1">
        <w:r>
          <w:rPr/>
          <w:t xml:space="preserve">http://biblioclub.ru/index.php?page=book&amp;id=57408</w:t>
        </w:r>
      </w:hyperlink>
    </w:p>
    <w:p>
      <w:pPr/>
      <w:r>
        <w:rPr/>
        <w:t xml:space="preserve">Попович, В.А. Расследование и учет несчастных случаев на производстве : учебное пособие / В.А. Попович ; Министерство транспорта Российской Федерации, Московская государственная академия водного транспорта. - Москва : Альтаир : МГАВТ, 2011. - 105 с. : табл. - Библиогр.: с. 54 ; Режим доступа в университетской библиотеке online: </w:t>
      </w:r>
      <w:hyperlink r:id="rId46" w:history="1">
        <w:r>
          <w:rPr/>
          <w:t xml:space="preserve">http://biblioclub.ru/index.php?page=book&amp;id=430032</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r>
        <w:rPr/>
        <w:t xml:space="preserve">ОС Windows 7, Windows 10, Windows XP.</w:t>
      </w:r>
    </w:p>
    <w:p>
      <w:pPr/>
      <w:r>
        <w:rPr/>
        <w:t xml:space="preserve">Офисный пакет: Office 2007.</w:t>
      </w:r>
    </w:p>
    <w:p>
      <w:pPr/>
      <w:r>
        <w:rPr/>
        <w:t xml:space="preserve">Браузеры: Opera, Mozilla, Chrome</w:t>
      </w:r>
    </w:p>
    <w:p>
      <w:pPr/>
      <w:r>
        <w:rPr/>
        <w:t xml:space="preserve"> </w:t>
      </w:r>
    </w:p>
    <w:p>
      <w:pPr/>
      <w:r>
        <w:rPr/>
        <w:t xml:space="preserve">Интернет-ресурсы:</w:t>
      </w:r>
    </w:p>
    <w:p>
      <w:pPr>
        <w:numPr>
          <w:ilvl w:val="0"/>
          <w:numId w:val="7"/>
        </w:numPr>
      </w:pPr>
      <w:r>
        <w:rPr/>
        <w:t xml:space="preserve">Электронно-библиотечная система «Университетская библиотека онлайн» </w:t>
      </w:r>
      <w:hyperlink r:id="rId47" w:history="1">
        <w:r>
          <w:rPr/>
          <w:t xml:space="preserve">http://biblioclub.ru</w:t>
        </w:r>
      </w:hyperlink>
    </w:p>
    <w:p>
      <w:pPr>
        <w:numPr>
          <w:ilvl w:val="0"/>
          <w:numId w:val="8"/>
        </w:numPr>
      </w:pPr>
      <w:r>
        <w:rPr/>
        <w:t xml:space="preserve">МЧС России </w:t>
      </w:r>
      <w:hyperlink r:id="rId48" w:history="1">
        <w:r>
          <w:rPr/>
          <w:t xml:space="preserve">http://www.mchs.gov.ru/</w:t>
        </w:r>
      </w:hyperlink>
    </w:p>
    <w:p>
      <w:pPr>
        <w:numPr>
          <w:ilvl w:val="0"/>
          <w:numId w:val="8"/>
        </w:numPr>
      </w:pPr>
      <w:r>
        <w:rPr/>
        <w:t xml:space="preserve">ГУ МЧС России по Республике Карелия </w:t>
      </w:r>
      <w:hyperlink r:id="rId49" w:history="1">
        <w:r>
          <w:rPr/>
          <w:t xml:space="preserve">http://10.mchs.gov.ru/</w:t>
        </w:r>
      </w:hyperlink>
    </w:p>
    <w:p>
      <w:pPr/>
      <w:r>
        <w:rPr>
          <w:b w:val="1"/>
          <w:b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0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54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309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8F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03B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9DB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310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EAE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73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jarunet.ru/70-bezopasnost" TargetMode="External"/><Relationship Id="rId8" Type="http://schemas.openxmlformats.org/officeDocument/2006/relationships/hyperlink" Target="http://pojarunet.ru/74-vzryvoopasnoe-veshestvo" TargetMode="External"/><Relationship Id="rId9" Type="http://schemas.openxmlformats.org/officeDocument/2006/relationships/hyperlink" Target="http://pojarunet.ru/85-garnizon-pozharnoj-ohrany" TargetMode="External"/><Relationship Id="rId10" Type="http://schemas.openxmlformats.org/officeDocument/2006/relationships/hyperlink" Target="http://pojarunet.ru/92-gosudarstvennyj-pozharnyj-nadzor" TargetMode="External"/><Relationship Id="rId11" Type="http://schemas.openxmlformats.org/officeDocument/2006/relationships/hyperlink" Target="http://pojarunet.ru/93-detonaciya" TargetMode="External"/><Relationship Id="rId12" Type="http://schemas.openxmlformats.org/officeDocument/2006/relationships/hyperlink" Target="http://pojarunet.ru/94-dobrovolnaya-pozharnaya-ohrana" TargetMode="External"/><Relationship Id="rId13" Type="http://schemas.openxmlformats.org/officeDocument/2006/relationships/hyperlink" Target="http://pojarunet.ru/190-edinaya-dezhurnaya-dispetcherskaya-sluzhba" TargetMode="External"/><Relationship Id="rId14" Type="http://schemas.openxmlformats.org/officeDocument/2006/relationships/hyperlink" Target="http://pojarunet.ru/300-zona-goreniya" TargetMode="External"/><Relationship Id="rId15" Type="http://schemas.openxmlformats.org/officeDocument/2006/relationships/hyperlink" Target="http://pojarunet.ru/100-izoliruyushie-samospasateli" TargetMode="External"/><Relationship Id="rId16" Type="http://schemas.openxmlformats.org/officeDocument/2006/relationships/hyperlink" Target="http://pojarunet.ru/101-individualnye-sredstva-zashity" TargetMode="External"/><Relationship Id="rId17" Type="http://schemas.openxmlformats.org/officeDocument/2006/relationships/hyperlink" Target="http://pojarunet.ru/60-municipalnaya-pozharnaya-ohrana" TargetMode="External"/><Relationship Id="rId18" Type="http://schemas.openxmlformats.org/officeDocument/2006/relationships/hyperlink" Target="http://pojarunet.ru/24-ognezashita" TargetMode="External"/><Relationship Id="rId19" Type="http://schemas.openxmlformats.org/officeDocument/2006/relationships/hyperlink" Target="http://pojarunet.ru/112-ognetushitel" TargetMode="External"/><Relationship Id="rId20" Type="http://schemas.openxmlformats.org/officeDocument/2006/relationships/hyperlink" Target="http://pojarunet.ru/289-ogon" TargetMode="External"/><Relationship Id="rId21" Type="http://schemas.openxmlformats.org/officeDocument/2006/relationships/hyperlink" Target="http://pojarunet.ru/160-pervichnye-mery-pozharnoj-bezopasnosti" TargetMode="External"/><Relationship Id="rId22" Type="http://schemas.openxmlformats.org/officeDocument/2006/relationships/hyperlink" Target="http://pojarunet.ru/165-plan-tusheniya-pozhara" TargetMode="External"/><Relationship Id="rId23" Type="http://schemas.openxmlformats.org/officeDocument/2006/relationships/hyperlink" Target="http://pojarunet.ru/38-plan-evakuacii-pri-pozhare" TargetMode="External"/><Relationship Id="rId24" Type="http://schemas.openxmlformats.org/officeDocument/2006/relationships/hyperlink" Target="http://pojarunet.ru/169-podzhog" TargetMode="External"/><Relationship Id="rId25" Type="http://schemas.openxmlformats.org/officeDocument/2006/relationships/hyperlink" Target="http://pojarunet.ru/306-pozharnaya-mashina" TargetMode="External"/><Relationship Id="rId26" Type="http://schemas.openxmlformats.org/officeDocument/2006/relationships/hyperlink" Target="http://pojarunet.ru/184-pozharnaya-ohrana" TargetMode="External"/><Relationship Id="rId27" Type="http://schemas.openxmlformats.org/officeDocument/2006/relationships/hyperlink" Target="http://pojarunet.ru/183-pozharnaya-signalizaciya" TargetMode="External"/><Relationship Id="rId28" Type="http://schemas.openxmlformats.org/officeDocument/2006/relationships/hyperlink" Target="http://pojarunet.ru/182-pozharnoe-depo" TargetMode="External"/><Relationship Id="rId29" Type="http://schemas.openxmlformats.org/officeDocument/2006/relationships/hyperlink" Target="http://pojarunet.ru/177-pozharnyj" TargetMode="External"/><Relationship Id="rId30" Type="http://schemas.openxmlformats.org/officeDocument/2006/relationships/hyperlink" Target="http://pojarunet.ru/42-pravila-pozharnoj-bezopasnosti" TargetMode="External"/><Relationship Id="rId31" Type="http://schemas.openxmlformats.org/officeDocument/2006/relationships/hyperlink" Target="http://pojarunet.ru/186-boevaya-odezhda-pozharnogo" TargetMode="External"/><Relationship Id="rId32" Type="http://schemas.openxmlformats.org/officeDocument/2006/relationships/hyperlink" Target="http://pojarunet.ru/187-boevoj-ustav-pozharnoj-ohrany" TargetMode="External"/><Relationship Id="rId33" Type="http://schemas.openxmlformats.org/officeDocument/2006/relationships/hyperlink" Target="http://pojarunet.ru/71-vedomstvennaya-pozharnaya-ohrana" TargetMode="External"/><Relationship Id="rId34" Type="http://schemas.openxmlformats.org/officeDocument/2006/relationships/hyperlink" Target="http://pojarunet.ru/141-tehnika-bezopasnosti" TargetMode="External"/><Relationship Id="rId35" Type="http://schemas.openxmlformats.org/officeDocument/2006/relationships/hyperlink" Target="http://pojarunet.ru/44-protivopozharnyj-rezhim" TargetMode="External"/><Relationship Id="rId36" Type="http://schemas.openxmlformats.org/officeDocument/2006/relationships/hyperlink" Target="http://pojarunet.ru/217-samovozgoranie" TargetMode="External"/><Relationship Id="rId37" Type="http://schemas.openxmlformats.org/officeDocument/2006/relationships/hyperlink" Target="http://pojarunet.ru/212-sluzhba-pozharnoj-ohrany" TargetMode="External"/><Relationship Id="rId38" Type="http://schemas.openxmlformats.org/officeDocument/2006/relationships/hyperlink" Target="http://pojarunet.ru/148-toksichnost" TargetMode="External"/><Relationship Id="rId39" Type="http://schemas.openxmlformats.org/officeDocument/2006/relationships/hyperlink" Target="http://pojarunet.ru/248-chastnaya-pozharnaya-ohrana" TargetMode="External"/><Relationship Id="rId40" Type="http://schemas.openxmlformats.org/officeDocument/2006/relationships/hyperlink" Target="http://pojarunet.ru/254-evakuacionnyj-vyhod" TargetMode="External"/><Relationship Id="rId41" Type="http://schemas.openxmlformats.org/officeDocument/2006/relationships/hyperlink" Target="http://biblioclub.ru/index.php?page=book&amp;id=435436" TargetMode="External"/><Relationship Id="rId42" Type="http://schemas.openxmlformats.org/officeDocument/2006/relationships/hyperlink" Target="http://biblioclub.ru/index.php?page=book&amp;id=228980" TargetMode="External"/><Relationship Id="rId43" Type="http://schemas.openxmlformats.org/officeDocument/2006/relationships/hyperlink" Target="https://biblioclub.ru/index.php?page=book_red&amp;id=140300" TargetMode="External"/><Relationship Id="rId44" Type="http://schemas.openxmlformats.org/officeDocument/2006/relationships/hyperlink" Target="https://biblioclub.ru/index.php?page=book_red&amp;id=140304" TargetMode="External"/><Relationship Id="rId45" Type="http://schemas.openxmlformats.org/officeDocument/2006/relationships/hyperlink" Target="http://biblioclub.ru/index.php?page=book&amp;id=57408" TargetMode="External"/><Relationship Id="rId46" Type="http://schemas.openxmlformats.org/officeDocument/2006/relationships/hyperlink" Target="http://biblioclub.ru/index.php?page=book&amp;id=430032" TargetMode="External"/><Relationship Id="rId47" Type="http://schemas.openxmlformats.org/officeDocument/2006/relationships/hyperlink" Target="http://biblioclub.ru" TargetMode="External"/><Relationship Id="rId48" Type="http://schemas.openxmlformats.org/officeDocument/2006/relationships/hyperlink" Target="http://www.mchs.gov.ru/" TargetMode="External"/><Relationship Id="rId49" Type="http://schemas.openxmlformats.org/officeDocument/2006/relationships/hyperlink" Target="http://10.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2026-04-23T19:00:21+03:00</dcterms:created>
  <dcterms:modified xsi:type="dcterms:W3CDTF">2026-04-23T19:00:21+03:00</dcterms:modified>
</cp:coreProperties>
</file>

<file path=docProps/custom.xml><?xml version="1.0" encoding="utf-8"?>
<Properties xmlns="http://schemas.openxmlformats.org/officeDocument/2006/custom-properties" xmlns:vt="http://schemas.openxmlformats.org/officeDocument/2006/docPropsVTypes"/>
</file>