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КОМПЛЕКСНАЯ БЕЗОПАСНОСТЬ ДЕТЕЙ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Комплексная безопасность детей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ЖИЗНЕДЕЯТЕЛЬНОСТИ В СОВРЕМЕННОМ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БЫТУ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ОБЩЕСТВЕННЫХ МЕСТАХ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ПРИРОДНОЙ СРЕДЕ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И КАК ЕГО СОХРАНИТЬ. ОСНОВЫ МЕДИЦИНСКИХ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СОЦИУМЕ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ИНФОРМАЦИОННОМ ПРОСТРАНСТВЕ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ПРОТИВОДЕЙСТВИЯ ЭКСТРЕМИЗМУ И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по решению проблем комплексной безопасности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опасности в быту, их классификация.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источники опасности в метро, на железнодорожном транспорте, на водном транспорте, на авиационном транспорте.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Отдых на природе. Источники опасности в природной среде. Основные правила безопасного поведения в лесу, в горах, на водоёмах.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нормы и ценности. Коллектив как социальная группа. Психологические закономерности в группе.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Достоверность информации в цифровой среде. Источники информации. Проверка на достоверность. Информационный пузырь , манипуляция сознанием, пропаганда. Фальшивые аккаунты, вредные советчики, манипуляторы. Понятие фейк, цели и виды, распространение фейков. Правила и инструменты для распознавания фейковых текстов 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экстремизму и терроризму в Российской Федерации. Цели, задачи,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 Президента РФ от 17 мая 2023 г. № 358 &amp;amp;amp;amp;quot;О Стратегии комплексной безопасности детей в Российской Федерации на период до 2030 года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прав потребителя. Правила безопасного поведения при осуществлении покупок в Интернете.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поведения. Порядок действий при возникновении опасности, экстремальной или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 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действий в случаях, когда потерялся человек (ребёнок; взрослый; пожилой человек; человек с ментальными расстройствами). Порядок действий в ситуации, если вы обнаружили потерявшегося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 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 Меры профилактики неинфекционных заболеваний. Роль диспансеризации в профилактике неинфекционных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Психологическое влияние в больших группах. Способы воздействия на человека в большой группе (заражение; внушение; подражание).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Вредоносное программное обеспечение. Виды вредоносного программного обеспечения, его цели, принципы работы. Правила защиты от вредоносного программного обеспечения. Кража персональных данных, паролей. Мошенничество, фишинг, правила защиты от мошенников.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 Радикализация деструктива. Профилактика и противодействие вовлечению в деструктивные сообщества.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программ.Ответственность за действия в сети Интернет. Запрещённый контент. Защита прав в цифровом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Опасность вовлечения в экстремистскую и террористическую деятельность: способы и признаки. Предупреждение и противодействие вовлечению в экстремистскую и террористическую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совершения террористических актов. Уровни террористической угрозы. Правила поведения и порядок действий при угрозе или совершении террористического акта, проведении контртеррористической операции.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Кейс-технологии, игровые технологии, технологии проектов, технология критического мышления,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1. Что такое культура безопасности жизнедеятельности?</w:t>
      </w:r>
    </w:p>
    <w:p>
      <w:pPr/>
      <w:r>
        <w:rPr/>
        <w:t xml:space="preserve">Определённый уровень развития человека и общества</w:t>
      </w:r>
    </w:p>
    <w:p>
      <w:pPr/>
      <w:r>
        <w:rPr/>
        <w:t xml:space="preserve">Взаимодействие людей в чрезвычайных ситуациях </w:t>
      </w:r>
    </w:p>
    <w:p>
      <w:pPr/>
      <w:r>
        <w:rPr/>
        <w:t xml:space="preserve">Конституционное права и обязанности гражданина </w:t>
      </w:r>
    </w:p>
    <w:p>
      <w:pPr>
        <w:pStyle w:val="Heading3"/>
      </w:pPr>
      <w:r>
        <w:rPr/>
        <w:t xml:space="preserve">2. </w:t>
      </w:r>
      <w:r>
        <w:rPr/>
        <w:t xml:space="preserve">Как называется состояние защищённости жизненно важных интересов личности, общества и государства от внешних и внутренних угроз?</w:t>
      </w:r>
    </w:p>
    <w:p>
      <w:pPr/>
      <w:r>
        <w:rPr/>
        <w:t xml:space="preserve">Безопасность</w:t>
      </w:r>
    </w:p>
    <w:p>
      <w:pPr/>
      <w:r>
        <w:rPr/>
        <w:t xml:space="preserve">Здоровье</w:t>
      </w:r>
    </w:p>
    <w:p>
      <w:pPr/>
      <w:r>
        <w:rPr/>
        <w:t xml:space="preserve">Социальный статус</w:t>
      </w:r>
    </w:p>
    <w:p>
      <w:pPr>
        <w:pStyle w:val="Heading3"/>
      </w:pPr>
      <w:r>
        <w:rPr/>
        <w:t xml:space="preserve">3. И</w:t>
      </w:r>
      <w:r>
        <w:rPr/>
        <w:t xml:space="preserve">з-за чего растет риск ЧС природного характера?</w:t>
      </w:r>
    </w:p>
    <w:p>
      <w:pPr/>
      <w:r>
        <w:rPr/>
        <w:t xml:space="preserve">Из-за глобального потепления</w:t>
      </w:r>
    </w:p>
    <w:p>
      <w:pPr/>
      <w:r>
        <w:rPr/>
        <w:t xml:space="preserve">Из-за солнечной активности</w:t>
      </w:r>
    </w:p>
    <w:p>
      <w:pPr/>
      <w:r>
        <w:rPr/>
        <w:t xml:space="preserve">Из-за смещения орбиты Луны</w:t>
      </w:r>
    </w:p>
    <w:p>
      <w:pPr>
        <w:pStyle w:val="Heading3"/>
      </w:pPr>
      <w:r>
        <w:rPr/>
        <w:t xml:space="preserve">4. </w:t>
      </w:r>
      <w:r>
        <w:rPr/>
        <w:t xml:space="preserve">Почему растет риск ЧС техногенного характера?</w:t>
      </w:r>
    </w:p>
    <w:p>
      <w:pPr/>
      <w:r>
        <w:rPr/>
        <w:t xml:space="preserve">Из-за увеличения технической оснащённости жизнедеятельности человека</w:t>
      </w:r>
    </w:p>
    <w:p>
      <w:pPr/>
      <w:r>
        <w:rPr/>
        <w:t xml:space="preserve">Из-за снижения уровня образования</w:t>
      </w:r>
    </w:p>
    <w:p>
      <w:pPr/>
      <w:r>
        <w:rPr/>
        <w:t xml:space="preserve">Из-за нехватки трудовых ресурсов</w:t>
      </w:r>
    </w:p>
    <w:p>
      <w:pPr>
        <w:pStyle w:val="Heading3"/>
      </w:pPr>
      <w:r>
        <w:rPr/>
        <w:t xml:space="preserve">5. </w:t>
      </w:r>
      <w:r>
        <w:rPr/>
        <w:t xml:space="preserve">Что является причиной ЧС в 80% случаев?</w:t>
      </w:r>
    </w:p>
    <w:p>
      <w:pPr/>
      <w:r>
        <w:rPr/>
        <w:t xml:space="preserve">Человеческий фактор</w:t>
      </w:r>
    </w:p>
    <w:p>
      <w:pPr/>
      <w:r>
        <w:rPr/>
        <w:t xml:space="preserve">Уровень здравоохранения</w:t>
      </w:r>
    </w:p>
    <w:p>
      <w:pPr/>
      <w:r>
        <w:rPr/>
        <w:t xml:space="preserve">Ветхие здания</w:t>
      </w:r>
    </w:p>
    <w:p>
      <w:pPr>
        <w:pStyle w:val="Heading3"/>
      </w:pPr>
      <w:r>
        <w:rPr/>
        <w:t xml:space="preserve">6. </w:t>
      </w:r>
      <w:r>
        <w:rPr/>
        <w:t xml:space="preserve">Что в настоящее время является приоритетным в системе формирования современного уровня культуры безопасности жизнедеятельности?</w:t>
      </w:r>
    </w:p>
    <w:p>
      <w:pPr/>
      <w:r>
        <w:rPr/>
        <w:t xml:space="preserve">Формирование антитеррористического поведения и антиэкстремистского мышления личности</w:t>
      </w:r>
    </w:p>
    <w:p>
      <w:pPr/>
      <w:r>
        <w:rPr/>
        <w:t xml:space="preserve">Создание Росгвардии</w:t>
      </w:r>
    </w:p>
    <w:p>
      <w:pPr/>
      <w:r>
        <w:rPr/>
        <w:t xml:space="preserve">Повышение уровня жизни</w:t>
      </w:r>
    </w:p>
    <w:p>
      <w:pPr>
        <w:pStyle w:val="Heading3"/>
      </w:pPr>
      <w:r>
        <w:rPr/>
        <w:t xml:space="preserve">7. </w:t>
      </w:r>
      <w:r>
        <w:rPr/>
        <w:t xml:space="preserve">Почему любая террористическая деятельность бесцельна?</w:t>
      </w:r>
    </w:p>
    <w:p>
      <w:pPr/>
      <w:r>
        <w:rPr/>
        <w:t xml:space="preserve">Она не способствует созданию благополучной и счастливой жизни её участников ни при каких условиях</w:t>
      </w:r>
    </w:p>
    <w:p>
      <w:pPr/>
      <w:r>
        <w:rPr/>
        <w:t xml:space="preserve">Она не имеет мотивации</w:t>
      </w:r>
    </w:p>
    <w:p>
      <w:pPr/>
      <w:r>
        <w:rPr/>
        <w:t xml:space="preserve">Нет четко сформулированной цели</w:t>
      </w:r>
    </w:p>
    <w:p>
      <w:pPr>
        <w:pStyle w:val="Heading3"/>
      </w:pPr>
      <w:r>
        <w:rPr/>
        <w:t xml:space="preserve">8. </w:t>
      </w:r>
      <w:r>
        <w:rPr/>
        <w:t xml:space="preserve">Что нужно сделать любому человеку, дабы не стать участником террористической группировки?</w:t>
      </w:r>
    </w:p>
    <w:p>
      <w:pPr/>
      <w:r>
        <w:rPr/>
        <w:t xml:space="preserve">Не выходить из дома</w:t>
      </w:r>
    </w:p>
    <w:p>
      <w:pPr/>
      <w:r>
        <w:rPr/>
        <w:t xml:space="preserve">Не заводить новые знакомства</w:t>
      </w:r>
    </w:p>
    <w:p>
      <w:pPr/>
      <w:r>
        <w:rPr/>
        <w:t xml:space="preserve">Выработать в себе ряд убеждений и качеств</w:t>
      </w:r>
    </w:p>
    <w:p>
      <w:pPr>
        <w:pStyle w:val="Heading3"/>
      </w:pPr>
      <w:r>
        <w:rPr/>
        <w:t xml:space="preserve">9. </w:t>
      </w:r>
      <w:r>
        <w:rPr/>
        <w:t xml:space="preserve">Что из перечисленного не осуществляется на индивидуальном уровне в рамках культуры безопасности жизнедеятельности?</w:t>
      </w:r>
    </w:p>
    <w:p>
      <w:pPr/>
      <w:r>
        <w:rPr/>
        <w:t xml:space="preserve">Сохранение и сбережение природной среды</w:t>
      </w:r>
    </w:p>
    <w:p>
      <w:pPr/>
      <w:r>
        <w:rPr/>
        <w:t xml:space="preserve">Мотивирование безопасной деятельности</w:t>
      </w:r>
    </w:p>
    <w:p>
      <w:pPr/>
      <w:r>
        <w:rPr/>
        <w:t xml:space="preserve">Создание системы оповещения при угрозе ЧС</w:t>
      </w:r>
    </w:p>
    <w:p>
      <w:pPr>
        <w:pStyle w:val="Heading3"/>
      </w:pPr>
      <w:r>
        <w:rPr/>
        <w:t xml:space="preserve">10. </w:t>
      </w:r>
      <w:r>
        <w:rPr/>
        <w:t xml:space="preserve">Каким видом ЧС является террористический акт?</w:t>
      </w:r>
    </w:p>
    <w:p>
      <w:pPr/>
      <w:r>
        <w:rPr/>
        <w:t xml:space="preserve">Природного характера</w:t>
      </w:r>
    </w:p>
    <w:p>
      <w:pPr/>
      <w:r>
        <w:rPr/>
        <w:t xml:space="preserve">Техногенного характера</w:t>
      </w:r>
    </w:p>
    <w:p>
      <w:pPr/>
      <w:r>
        <w:rPr/>
        <w:t xml:space="preserve">Социального характера</w:t>
      </w:r>
    </w:p>
    <w:p/>
    <w:p>
      <w:pPr/>
      <w:r>
        <w:rPr/>
        <w:t xml:space="preserve">Эссе</w:t>
      </w:r>
    </w:p>
    <w:p>
      <w:pPr/>
      <w:r>
        <w:rPr/>
        <w:t xml:space="preserve">Роль культуры безопасности жизнедеятельности в современном обществе</w:t>
      </w:r>
    </w:p>
    <w:p>
      <w:pPr/>
      <w:r>
        <w:rPr/>
        <w:t xml:space="preserve">Значение изобретения вакцины для человечества</w:t>
      </w:r>
    </w:p>
    <w:p>
      <w:pPr/>
      <w:r>
        <w:rPr/>
        <w:t xml:space="preserve">Цифровая этика - нужна ли?</w:t>
      </w:r>
    </w:p>
    <w:p>
      <w:pPr/>
      <w:r>
        <w:rPr/>
        <w:t xml:space="preserve">Влияние цифровой среды на жизнь человека</w:t>
      </w:r>
    </w:p>
    <w:p>
      <w:pPr/>
      <w:r>
        <w:rPr/>
        <w:t xml:space="preserve">Есть ли смысл у террористических актов?</w:t>
      </w:r>
    </w:p>
    <w:p>
      <w:pPr/>
    </w:p>
    <w:p/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Инфекционные заболевания.</w:t>
      </w:r>
    </w:p>
    <w:p>
      <w:pPr>
        <w:numPr>
          <w:ilvl w:val="0"/>
          <w:numId w:val="1"/>
        </w:numPr>
      </w:pPr>
      <w:r>
        <w:rPr/>
        <w:t xml:space="preserve">Роль вакцинации. Национальный календарь профилактических прививок. </w:t>
      </w:r>
    </w:p>
    <w:p>
      <w:pPr>
        <w:numPr>
          <w:ilvl w:val="0"/>
          <w:numId w:val="1"/>
        </w:numPr>
      </w:pPr>
      <w:r>
        <w:rPr/>
        <w:t xml:space="preserve">Неинфекционные заболевания. </w:t>
      </w:r>
    </w:p>
    <w:p>
      <w:pPr>
        <w:numPr>
          <w:ilvl w:val="0"/>
          <w:numId w:val="1"/>
        </w:numPr>
      </w:pPr>
      <w:r>
        <w:rPr/>
        <w:t xml:space="preserve">Преступления террористической направленности, их цель, причины, последствия.</w:t>
      </w:r>
    </w:p>
    <w:p>
      <w:pPr>
        <w:numPr>
          <w:ilvl w:val="0"/>
          <w:numId w:val="1"/>
        </w:numPr>
      </w:pPr>
      <w:r>
        <w:rPr/>
        <w:t xml:space="preserve">Мероприятия первой помощи.</w:t>
      </w:r>
    </w:p>
    <w:p/>
    <w:p>
      <w:pPr/>
      <w:r>
        <w:rPr/>
        <w:t xml:space="preserve">Проект</w:t>
      </w:r>
    </w:p>
    <w:p>
      <w:pPr/>
      <w:r>
        <w:rPr/>
        <w:t xml:space="preserve">Разработка и реализация проектов по основным угрозам безопасности детей:</w:t>
      </w:r>
    </w:p>
    <w:p>
      <w:pPr/>
      <w:r>
        <w:rPr/>
        <w:t xml:space="preserve">1) снижение уровня благополучия детей и семей, имеющих детей;</w:t>
      </w:r>
    </w:p>
    <w:p>
      <w:pPr/>
      <w:r>
        <w:rPr/>
        <w:t xml:space="preserve">2) высокий уровень травматизма среди детей, приводящий к их смертности или инвалидизации;</w:t>
      </w:r>
    </w:p>
    <w:p>
      <w:pPr/>
      <w:r>
        <w:rPr/>
        <w:t xml:space="preserve">3) вовлечение несовершеннолетних в преступную деятельность, совершение преступлений в отношении детей;</w:t>
      </w:r>
    </w:p>
    <w:p>
      <w:pPr/>
      <w:r>
        <w:rPr/>
        <w:t xml:space="preserve">4) распространение информации, представляющей опасность для детей, в том числе посредством информационно-телекоммуникационной сети "Интернет" (далее - сеть "Интернет");</w:t>
      </w:r>
    </w:p>
    <w:p>
      <w:pPr/>
      <w:r>
        <w:rPr/>
        <w:t xml:space="preserve">5) изменение представлений о традиционных духовно-нравственных, в том числе семейных, ценностях.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2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2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2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2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2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2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2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2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2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2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2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2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2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2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2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2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2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2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2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2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>
      <w:pPr>
        <w:numPr>
          <w:ilvl w:val="0"/>
          <w:numId w:val="2"/>
        </w:numPr>
      </w:pPr>
      <w:r>
        <w:rPr/>
        <w:t xml:space="preserve">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</w:t>
      </w:r>
    </w:p>
    <w:p>
      <w:pPr>
        <w:numPr>
          <w:ilvl w:val="0"/>
          <w:numId w:val="2"/>
        </w:numPr>
      </w:pPr>
      <w:r>
        <w:rPr/>
        <w:t xml:space="preserve">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</w:t>
      </w:r>
    </w:p>
    <w:p>
      <w:pPr>
        <w:numPr>
          <w:ilvl w:val="0"/>
          <w:numId w:val="2"/>
        </w:numPr>
      </w:pPr>
      <w:r>
        <w:rPr/>
        <w:t xml:space="preserve">Групповые нормы и ценности. Коллектив как социальная группа. Психологические закономерности в группе.</w:t>
      </w:r>
    </w:p>
    <w:p>
      <w:pPr>
        <w:numPr>
          <w:ilvl w:val="0"/>
          <w:numId w:val="2"/>
        </w:numPr>
      </w:pPr>
      <w:r>
        <w:rPr/>
        <w:t xml:space="preserve">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</w:t>
      </w:r>
    </w:p>
    <w:p>
      <w:pPr>
        <w:numPr>
          <w:ilvl w:val="0"/>
          <w:numId w:val="2"/>
        </w:numPr>
      </w:pPr>
      <w:r>
        <w:rPr/>
        <w:t xml:space="preserve">Психологическое влияние в больших группах. Способы воздействия на человека в большой группе (заражение; внушение; подражание).</w:t>
      </w:r>
    </w:p>
    <w:p>
      <w:pPr>
        <w:numPr>
          <w:ilvl w:val="0"/>
          <w:numId w:val="2"/>
        </w:numPr>
      </w:pPr>
      <w:r>
        <w:rPr/>
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</w:r>
    </w:p>
    <w:p>
      <w:pPr>
        <w:numPr>
          <w:ilvl w:val="0"/>
          <w:numId w:val="2"/>
        </w:numPr>
      </w:pPr>
      <w:r>
        <w:rPr/>
        <w:t xml:space="preserve">Вредоносное программное обеспечение. Виды вредоносного программного обеспечения, его цели, принципы работы. Правила защиты от вредоносного программного обеспечения. Кража персональных данных, паролей. Мошенничество, фишинг, правила защиты от мошенников.</w:t>
      </w:r>
    </w:p>
    <w:p>
      <w:pPr>
        <w:numPr>
          <w:ilvl w:val="0"/>
          <w:numId w:val="2"/>
        </w:numPr>
      </w:pPr>
      <w:r>
        <w:rPr/>
        <w:t xml:space="preserve">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 Радикализация деструктива. Профилактика и противодействие вовлечению в деструктивные сообщества.</w:t>
      </w:r>
    </w:p>
    <w:p>
      <w:pPr>
        <w:numPr>
          <w:ilvl w:val="0"/>
          <w:numId w:val="2"/>
        </w:numPr>
      </w:pPr>
      <w:r>
        <w:rPr/>
        <w:t xml:space="preserve">Достоверность информации в цифровой среде. Источники информации. Проверка на достоверность. Информационный пузырь , манипуляция сознанием, пропаганда. Фальшивые аккаунты, вредные советчики, манипуляторы. Понятие фейк, цели и виды, распространение фейков. Правила и инструменты для распознавания фейковых текстов и изображений.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 Ответственность за действия в сети Интернет. Запрещённый контент. Защита прав в цифровом пространстве.</w:t>
      </w:r>
    </w:p>
    <w:p>
      <w:pPr>
        <w:numPr>
          <w:ilvl w:val="0"/>
          <w:numId w:val="2"/>
        </w:numPr>
      </w:pPr>
      <w:r>
        <w:rPr/>
        <w:t xml:space="preserve">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</w:r>
    </w:p>
    <w:p>
      <w:pPr>
        <w:numPr>
          <w:ilvl w:val="0"/>
          <w:numId w:val="2"/>
        </w:numPr>
      </w:pPr>
      <w:r>
        <w:rPr/>
        <w:t xml:space="preserve">Опасность вовлечения в экстремистскую и террористическую деятельность: способы и признаки. Предупреждение и противодействие вовлечению в экстремистскую и террористическую деятельность.</w:t>
      </w:r>
    </w:p>
    <w:p>
      <w:pPr>
        <w:numPr>
          <w:ilvl w:val="0"/>
          <w:numId w:val="2"/>
        </w:numPr>
      </w:pPr>
      <w:r>
        <w:rPr/>
        <w:t xml:space="preserve">Формы совершения террористических актов. Уровни террористической угрозы.</w:t>
      </w:r>
    </w:p>
    <w:p>
      <w:pPr>
        <w:numPr>
          <w:ilvl w:val="0"/>
          <w:numId w:val="2"/>
        </w:numPr>
      </w:pPr>
      <w:r>
        <w:rPr/>
        <w:t xml:space="preserve">Правила поведения и порядок действий при угрозе или совершении террористического акта, проведении контртеррористической операции.</w:t>
      </w:r>
    </w:p>
    <w:p>
      <w:pPr>
        <w:numPr>
          <w:ilvl w:val="0"/>
          <w:numId w:val="2"/>
        </w:numPr>
      </w:pPr>
      <w:r>
        <w:rPr/>
        <w:t xml:space="preserve">Противодействие экстремизму и терроризму в Российской Федерации. Цели, задачи, принципы.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3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3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3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3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3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3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3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3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3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3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3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3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3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3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3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3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3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3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3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3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3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4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4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4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4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4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5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5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5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Безопасность жизнедеятельности для педагогических и гуманитарных направлений : учебник и практикум для вузов / В. П. Соломин [и др.] ; под общей редакцией В. П. Соломина. — Москва : Издательство Юрайт, 2023. — 399 с. — (Высшее образование). — ISBN 978-5-534-01400-6. — Текст : электронный // Образовательная платформа Юрайт [сайт]. — URL: https://urait.ru/bcode/510839 (дата обращения: 29.08.2023).</w:t>
      </w:r>
    </w:p>
    <w:p>
      <w:pPr/>
      <w:r>
        <w:rPr/>
        <w:t xml:space="preserve">Резчиков, Е. А.  Основы безопасности жизнедеятельности: 10—11 классы : учебник для среднего общего образования / Е. А. Резчиков, А. В. Рязанцева. — 3-е изд., перераб. и доп. — Москва : Издательство Юрайт, 2023. — 635 с. — (Общеобразовательный цикл). — ISBN 978-5-534-17401-4. — Текст : электронный // Образовательная платформа Юрайт [сайт]. — URL: https://urait.ru/bcode/533017 (дата обращения: 29.08.2023).</w:t>
      </w:r>
    </w:p>
    <w:p>
      <w:pPr/>
      <w:r>
        <w:rPr/>
        <w:t xml:space="preserve">Стратегия национальной безопасности Российской Федерации (Указ Президента Российской Федерации от 02.07.2021 № 400),</w:t>
      </w:r>
    </w:p>
    <w:p>
      <w:pPr/>
      <w:r>
        <w:rPr/>
        <w:t xml:space="preserve">Национальные цели развития Российской Федерации на период до 2030 года (Указ Президента Российской Федерации от 21.07.2020 г. № 474),</w:t>
      </w:r>
    </w:p>
    <w:p>
      <w:pPr/>
      <w:r>
        <w:rPr/>
        <w:t xml:space="preserve">Стратегия комплексной безопасности детей в Российской Федерации на период до 2030 года (Указ Президента РФ от 17 мая 2023 г. № 358)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Акимова, Л. А.  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2023. — 336 с. — (Профессиональное образование). — ISBN 978-5-534-11987-9. — Текст : электронный // Образовательная платформа Юрайт [сайт]. — URL: https://urait.ru/bcode/518595 (дата обращения: 29.08.2023).</w:t>
      </w:r>
    </w:p>
    <w:p>
      <w:pPr/>
      <w:r>
        <w:rPr/>
        <w:t xml:space="preserve">Бочарова, Н. И.  Методика обучения безопасности жизнедеятельности. Обучение выживанию : учебное пособие для вузов / Н. И. Бочарова, Е. А. Бочаров. — 2-е изд., перераб. и доп. — Москва : Издательство Юрайт, 2023. — 174 с. — (Высшее образование). — ISBN 978-5-534-08270-8. — Текст : электронный // Образовательная платформа Юрайт [сайт]. — URL: https://urait.ru/bcode/515266 (дата обращения: 29.08.2023).</w:t>
      </w:r>
    </w:p>
    <w:p>
      <w:pPr/>
      <w:r>
        <w:rPr/>
        <w:t xml:space="preserve">Дрозд, К. В.  Проектирование образовательной среды : учебное пособие для вузов / К. В. Дрозд, И. В. Плаксина. — 2-е изд., испр. и доп. — Москва : Издательство Юрайт, 2023. — 437 с. — (Высшее образование). — ISBN 978-5-534-06592-3. — Текст : электронный // Образовательная платформа Юрайт [сайт]. — URL: https://urait.ru/bcode/516367 (дата обращения: 29.08.2023).</w:t>
      </w:r>
    </w:p>
    <w:p>
      <w:pPr/>
      <w:r>
        <w:rPr/>
        <w:t xml:space="preserve">Пазухина, С. В.  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2023. — 194 с. — (Высшее образование). — ISBN 978-5-534-11312-9. — Текст : электронный // Образовательная платформа Юрайт [сайт]. — URL: https://urait.ru/bcode/518049 (дата обращения: 29.08.2023).</w:t>
      </w:r>
    </w:p>
    <w:p>
      <w:pPr/>
      <w:r>
        <w:rPr/>
        <w:t xml:space="preserve">Чернова, Е. В.  Информационная безопасность человека : учебное пособие для вузов / Е. В. Чернова. — 3-е изд., перераб. и доп. — Москва : Издательство Юрайт, 2023. — 327 с. — (Высшее образование). — ISBN 978-5-534-16772-6. — Текст : электронный // Образовательная платформа Юрайт [сайт]. — URL: https://urait.ru/bcode/531682 (дата обращения: 29.08.2023).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pStyle w:val="Heading2"/>
      </w:pPr>
      <w:r>
        <w:rPr/>
        <w:t xml:space="preserve">ЭБС "Университетская Библиотека Онлайн"</w:t>
      </w:r>
    </w:p>
    <w:p>
      <w:pPr/>
      <w:r>
        <w:rPr/>
        <w:t xml:space="preserve">Энциклопедия информационной безопасности https://securelist.ru/enciklopediya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7E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5A2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F4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4ED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6DA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42C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2026-04-21T06:21:28+03:00</dcterms:created>
  <dcterms:modified xsi:type="dcterms:W3CDTF">2026-04-21T06:21:28+03:00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