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ПРОЕКТНО-ИССЛЕДОВАТЕЛЬСКОЙ ДЕЯТЕЛЬНОСТИ ШКОЛЬНИКОВ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Власова Ирина Анатольевна, доцент, кафедра технологии, изобразительного искусства и дизайна; руководитель лаборатории, Молодежная лаборатория "Технология, искусство, дизайн"; руководитель, Экспозиционно-образовательный центр,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проектно-исследовательской деятельности школьников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Методика обучения труду, Методика обучения в системе дополнительного образования.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аспекты развития метода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организация обучения школьников технологии на основе метода проектов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метода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проектного обучения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деятельность интеллектуально одаренных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учителя к использованию метода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Критериальное оценивание проектной деятельности интеллектуально одаренных школьников различных возрастных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проектной деятельности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учителем работы по руководству и организации выполнения учащимися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технологий обучения на отдельных уроках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активных (групповых) форм организации обучения интеллектуально одаренных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проектно-исследовательской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Проекты в образовательной области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выбора объектов проектной деятельности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учителю интеллектуально одаренных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интеллектуально одаренных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планированию учителем работы по руководству и организации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проектированию технологий обучения на отдельных уроках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Выполнить задание по разработке проектов в образовательной области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информационно-методического и материального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творческого задания: разработка проекта для 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творческого задания: разработка критериев оценки проектной деятельности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литературных источников, подготовка к экзамену. Выполнение творческого задания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«Организация проектно-исследовательской деятельности школьников» реализуется для студентов направления полготовки "Педагогическое образование с двумя профилями подготовке" профиль "Технология и дополнительное образование в декоративно-прикладном творчестве". На лекциях рассматриваются основные теоретические и методологические моменты разделов курса с использованием традиционных образовательных технологий,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</w:t>
      </w:r>
    </w:p>
    <w:p>
      <w:pPr/>
      <w:r>
        <w:rPr/>
        <w:t xml:space="preserve">Практические занятия включают такие технологии как игра, семинары, мозговой штурм, тренинги.</w:t>
      </w:r>
      <w:r>
        <w:rPr/>
        <w:t xml:space="preserve">  </w:t>
      </w:r>
      <w:r>
        <w:rPr/>
        <w:t xml:space="preserve">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1 </w:t>
      </w:r>
      <w:r>
        <w:rPr/>
        <w:t xml:space="preserve">Тестовые вопросы</w:t>
      </w:r>
    </w:p>
    <w:p>
      <w:pPr/>
      <w:r>
        <w:rPr/>
        <w:t xml:space="preserve">Исследование — это:</w:t>
      </w:r>
    </w:p>
    <w:p>
      <w:pPr>
        <w:numPr>
          <w:ilvl w:val="0"/>
          <w:numId w:val="1"/>
        </w:numPr>
      </w:pPr>
      <w:r>
        <w:rPr/>
        <w:t xml:space="preserve">это вид деятельности, связанный с решением заданий с заранее неизвестным результатом и направленный на получение новых знаний.</w:t>
      </w:r>
    </w:p>
    <w:p>
      <w:pPr>
        <w:numPr>
          <w:ilvl w:val="0"/>
          <w:numId w:val="1"/>
        </w:numPr>
      </w:pPr>
      <w:r>
        <w:rPr/>
        <w:t xml:space="preserve">вид деятельности, который предполагает создание под руководством учителя проблемных ситуаций и активную самостоятельную деятельность учащихся по их разрешению.</w:t>
      </w:r>
    </w:p>
    <w:p>
      <w:pPr>
        <w:numPr>
          <w:ilvl w:val="0"/>
          <w:numId w:val="1"/>
        </w:numPr>
      </w:pPr>
      <w:r>
        <w:rPr/>
        <w:t xml:space="preserve">вид деятельности, направленный на получение материального продукта, соответствующего заранее спланированному образу.</w:t>
      </w:r>
    </w:p>
    <w:p>
      <w:pPr/>
      <w:r>
        <w:rPr/>
        <w:t xml:space="preserve">Проектная работа — это:</w:t>
      </w:r>
    </w:p>
    <w:p>
      <w:pPr>
        <w:numPr>
          <w:ilvl w:val="0"/>
          <w:numId w:val="2"/>
        </w:numPr>
      </w:pPr>
      <w:r>
        <w:rPr/>
        <w:t xml:space="preserve">вид деятельности, связанный с решением заданий с заранее неизвестным результатом и направленный на получение новых знаний.</w:t>
      </w:r>
    </w:p>
    <w:p>
      <w:pPr>
        <w:numPr>
          <w:ilvl w:val="0"/>
          <w:numId w:val="2"/>
        </w:numPr>
      </w:pPr>
      <w:r>
        <w:rPr/>
        <w:t xml:space="preserve">вид организации учебного процесса, в рамках которого предполагается разный уровень усвоения учебного материала.</w:t>
      </w:r>
    </w:p>
    <w:p>
      <w:pPr>
        <w:numPr>
          <w:ilvl w:val="0"/>
          <w:numId w:val="2"/>
        </w:numPr>
      </w:pPr>
      <w:r>
        <w:rPr/>
        <w:t xml:space="preserve">вид деятельности, направленный на получение материального продукта, соответствующего заранее спланированному образу.</w:t>
      </w:r>
    </w:p>
    <w:p>
      <w:pPr/>
      <w:r>
        <w:rPr/>
        <w:t xml:space="preserve">Что относится к видам исследовательской деятельности?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лабораторный практикум (сочинение)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перевернутое обучение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научное исследование (НИР)</w:t>
      </w:r>
    </w:p>
    <w:p>
      <w:pPr/>
      <w:r>
        <w:rPr/>
        <w:t xml:space="preserve">О каком виде исследовательской деятельности идет речь? 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учебно-исследовательская деятельность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лабораторный практикум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научное исследование</w:t>
      </w:r>
    </w:p>
    <w:p>
      <w:pPr/>
      <w:r>
        <w:rPr/>
        <w:t xml:space="preserve">Выберите, какой вид работы относится к проектной деятельности?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учебный проект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макропроект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мегапроект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все варианты верны</w:t>
      </w:r>
    </w:p>
    <w:p>
      <w:pPr/>
      <w:r>
        <w:rPr/>
        <w:t xml:space="preserve">Верно ли утверждение:</w:t>
      </w:r>
    </w:p>
    <w:p>
      <w:pPr/>
      <w:r>
        <w:rPr/>
        <w:t xml:space="preserve">«Целью исследовательской деятельности в школе является не столько конечный результат решения конкретной исследовательской задачи, сколько процесс выполнения исследования, в ходе которого развиваются исследовательские способности учащихся, формируется исследовательская компетентность — функционального навыка исследования как универсального способа освоения действительности, развитии способности к исследовательскому типу мышления»?</w:t>
      </w:r>
    </w:p>
    <w:p>
      <w:pPr>
        <w:numPr>
          <w:ilvl w:val="0"/>
          <w:numId w:val="6"/>
        </w:numPr>
      </w:pPr>
      <w:r>
        <w:rPr/>
        <w:t xml:space="preserve"> да, верно</w:t>
      </w:r>
    </w:p>
    <w:p>
      <w:pPr>
        <w:numPr>
          <w:ilvl w:val="0"/>
          <w:numId w:val="6"/>
        </w:numPr>
      </w:pPr>
      <w:r>
        <w:rPr/>
        <w:t xml:space="preserve"> нет, не верно</w:t>
      </w:r>
    </w:p>
    <w:p>
      <w:pPr/>
      <w:r>
        <w:rPr/>
        <w:t xml:space="preserve">В каком варианте описана структура реферата как проекта?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введение – основная часть – вывод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основная часть – итог</w:t>
      </w:r>
    </w:p>
    <w:p>
      <w:pPr>
        <w:numPr>
          <w:ilvl w:val="0"/>
          <w:numId w:val="7"/>
        </w:numPr>
      </w:pPr>
      <w:r>
        <w:rPr/>
        <w:t xml:space="preserve"> введение – представление – защита – итог</w:t>
      </w:r>
    </w:p>
    <w:p>
      <w:pPr/>
      <w:r>
        <w:rPr/>
        <w:t xml:space="preserve">Что может стать результатом проекта?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видеоролики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сценарии (игры/танцы/постановки)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описания/инструкции/книги</w:t>
      </w:r>
    </w:p>
    <w:p>
      <w:pPr>
        <w:numPr>
          <w:ilvl w:val="0"/>
          <w:numId w:val="8"/>
        </w:numPr>
      </w:pPr>
      <w:r>
        <w:rPr/>
        <w:t xml:space="preserve"> </w:t>
      </w:r>
      <w:r>
        <w:rPr/>
        <w:t xml:space="preserve">все варианты верны</w:t>
      </w:r>
    </w:p>
    <w:p>
      <w:pPr/>
      <w:r>
        <w:rPr/>
        <w:t xml:space="preserve">В основе какого метода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мышления?</w:t>
      </w:r>
    </w:p>
    <w:p>
      <w:pPr>
        <w:numPr>
          <w:ilvl w:val="0"/>
          <w:numId w:val="9"/>
        </w:numPr>
      </w:pPr>
      <w:r>
        <w:rPr/>
        <w:t xml:space="preserve"> </w:t>
      </w:r>
      <w:r>
        <w:rPr/>
        <w:t xml:space="preserve">разноуровневое обучение.</w:t>
      </w:r>
    </w:p>
    <w:p>
      <w:pPr>
        <w:numPr>
          <w:ilvl w:val="0"/>
          <w:numId w:val="9"/>
        </w:numPr>
      </w:pPr>
      <w:r>
        <w:rPr/>
        <w:t xml:space="preserve"> </w:t>
      </w:r>
      <w:r>
        <w:rPr/>
        <w:t xml:space="preserve">смешанное обучение.</w:t>
      </w:r>
    </w:p>
    <w:p>
      <w:pPr>
        <w:numPr>
          <w:ilvl w:val="0"/>
          <w:numId w:val="9"/>
        </w:numPr>
      </w:pPr>
      <w:r>
        <w:rPr/>
        <w:t xml:space="preserve"> </w:t>
      </w:r>
      <w:r>
        <w:rPr/>
        <w:t xml:space="preserve">проектное обучение.</w:t>
      </w:r>
    </w:p>
    <w:p>
      <w:pPr/>
      <w:r>
        <w:rPr/>
        <w:t xml:space="preserve">В чем отличие исследовательского метода от проектного?</w:t>
      </w:r>
    </w:p>
    <w:p>
      <w:pPr>
        <w:numPr>
          <w:ilvl w:val="0"/>
          <w:numId w:val="10"/>
        </w:numPr>
      </w:pPr>
      <w:r>
        <w:rPr/>
        <w:t xml:space="preserve"> </w:t>
      </w:r>
      <w:r>
        <w:rPr/>
        <w:t xml:space="preserve">в исследовательском методе нет заранее известного результата (объекта поиска), этот результат находится в процессе исследования.</w:t>
      </w:r>
    </w:p>
    <w:p>
      <w:pPr>
        <w:numPr>
          <w:ilvl w:val="0"/>
          <w:numId w:val="10"/>
        </w:numPr>
      </w:pPr>
      <w:r>
        <w:rPr/>
        <w:t xml:space="preserve"> </w:t>
      </w:r>
      <w:r>
        <w:rPr/>
        <w:t xml:space="preserve">исследовательский метод требует меньше затрат по времени и ресурсам.</w:t>
      </w:r>
    </w:p>
    <w:p>
      <w:pPr>
        <w:numPr>
          <w:ilvl w:val="0"/>
          <w:numId w:val="10"/>
        </w:numPr>
      </w:pPr>
      <w:r>
        <w:rPr/>
        <w:t xml:space="preserve"> </w:t>
      </w:r>
      <w:r>
        <w:rPr/>
        <w:t xml:space="preserve">исследовательский метод не нуждается в участии учителя.</w:t>
      </w:r>
    </w:p>
    <w:p>
      <w:pPr/>
      <w:r>
        <w:rPr/>
        <w:t xml:space="preserve">Практико – ориентированный  проект - это:</w:t>
      </w:r>
    </w:p>
    <w:p>
      <w:pPr>
        <w:numPr>
          <w:ilvl w:val="0"/>
          <w:numId w:val="11"/>
        </w:numPr>
      </w:pPr>
      <w:r>
        <w:rPr/>
        <w:t xml:space="preserve">сбор информации о каком-нибудь объекте, явлении</w:t>
      </w:r>
    </w:p>
    <w:p>
      <w:pPr>
        <w:numPr>
          <w:ilvl w:val="0"/>
          <w:numId w:val="11"/>
        </w:numPr>
      </w:pPr>
      <w:r>
        <w:rPr/>
        <w:t xml:space="preserve">доказательство или опровержение гипотезы</w:t>
      </w:r>
    </w:p>
    <w:p>
      <w:pPr>
        <w:numPr>
          <w:ilvl w:val="0"/>
          <w:numId w:val="11"/>
        </w:numPr>
      </w:pPr>
      <w:r>
        <w:rPr/>
        <w:t xml:space="preserve">решение практических задач заказчика проекта</w:t>
      </w:r>
    </w:p>
    <w:p>
      <w:pPr/>
      <w:r>
        <w:rPr/>
        <w:t xml:space="preserve">Продукт информационного проекта:</w:t>
      </w:r>
    </w:p>
    <w:p>
      <w:pPr>
        <w:numPr>
          <w:ilvl w:val="0"/>
          <w:numId w:val="12"/>
        </w:numPr>
      </w:pPr>
      <w:r>
        <w:rPr/>
        <w:t xml:space="preserve">статистические данные, результаты опросов общественного мнения, обобщение высказываний различных авторов по какому-либо вопросу</w:t>
      </w:r>
    </w:p>
    <w:p>
      <w:pPr>
        <w:numPr>
          <w:ilvl w:val="0"/>
          <w:numId w:val="12"/>
        </w:numPr>
      </w:pPr>
      <w:r>
        <w:rPr/>
        <w:t xml:space="preserve">результат исследования, оформленный установленным образом</w:t>
      </w:r>
    </w:p>
    <w:p>
      <w:pPr>
        <w:numPr>
          <w:ilvl w:val="0"/>
          <w:numId w:val="12"/>
        </w:numPr>
      </w:pPr>
      <w:r>
        <w:rPr/>
        <w:t xml:space="preserve">учебные пособия, инструкции, памятки, сборники задач, модели, рекомендации, сценарии мероприятия</w:t>
      </w:r>
    </w:p>
    <w:p>
      <w:pPr/>
      <w:r>
        <w:rPr/>
        <w:t xml:space="preserve">Проект – это “пять П”</w:t>
      </w:r>
    </w:p>
    <w:p>
      <w:pPr>
        <w:numPr>
          <w:ilvl w:val="0"/>
          <w:numId w:val="13"/>
        </w:numPr>
      </w:pPr>
      <w:r>
        <w:rPr/>
        <w:t xml:space="preserve">проблема</w:t>
      </w:r>
    </w:p>
    <w:p>
      <w:pPr>
        <w:numPr>
          <w:ilvl w:val="0"/>
          <w:numId w:val="13"/>
        </w:numPr>
      </w:pPr>
      <w:r>
        <w:rPr/>
        <w:t xml:space="preserve">планирование</w:t>
      </w:r>
    </w:p>
    <w:p>
      <w:pPr>
        <w:numPr>
          <w:ilvl w:val="0"/>
          <w:numId w:val="13"/>
        </w:numPr>
      </w:pPr>
      <w:r>
        <w:rPr/>
        <w:t xml:space="preserve">проектирование</w:t>
      </w:r>
    </w:p>
    <w:p>
      <w:pPr>
        <w:numPr>
          <w:ilvl w:val="0"/>
          <w:numId w:val="13"/>
        </w:numPr>
      </w:pPr>
      <w:r>
        <w:rPr/>
        <w:t xml:space="preserve">поиск информации</w:t>
      </w:r>
    </w:p>
    <w:p>
      <w:pPr>
        <w:numPr>
          <w:ilvl w:val="0"/>
          <w:numId w:val="13"/>
        </w:numPr>
      </w:pPr>
      <w:r>
        <w:rPr/>
        <w:t xml:space="preserve">продукт</w:t>
      </w:r>
    </w:p>
    <w:p>
      <w:pPr>
        <w:numPr>
          <w:ilvl w:val="0"/>
          <w:numId w:val="13"/>
        </w:numPr>
      </w:pPr>
      <w:r>
        <w:rPr/>
        <w:t xml:space="preserve">презентация</w:t>
      </w:r>
    </w:p>
    <w:p>
      <w:pPr/>
      <w:r>
        <w:rPr/>
        <w:t xml:space="preserve">Автором метода проектов является :</w:t>
      </w:r>
    </w:p>
    <w:p>
      <w:pPr>
        <w:numPr>
          <w:ilvl w:val="0"/>
          <w:numId w:val="14"/>
        </w:numPr>
      </w:pPr>
      <w:r>
        <w:rPr/>
        <w:t xml:space="preserve">А.Макаренко</w:t>
      </w:r>
    </w:p>
    <w:p>
      <w:pPr>
        <w:numPr>
          <w:ilvl w:val="0"/>
          <w:numId w:val="14"/>
        </w:numPr>
      </w:pPr>
      <w:r>
        <w:rPr/>
        <w:t xml:space="preserve">Д.Дьюи</w:t>
      </w:r>
    </w:p>
    <w:p>
      <w:pPr>
        <w:numPr>
          <w:ilvl w:val="0"/>
          <w:numId w:val="14"/>
        </w:numPr>
      </w:pPr>
      <w:r>
        <w:rPr/>
        <w:t xml:space="preserve">Д.Карнеги</w:t>
      </w:r>
    </w:p>
    <w:p>
      <w:pPr/>
      <w:r>
        <w:rPr/>
        <w:t xml:space="preserve">Целью научного познания является:</w:t>
      </w:r>
    </w:p>
    <w:p>
      <w:pPr>
        <w:numPr>
          <w:ilvl w:val="0"/>
          <w:numId w:val="15"/>
        </w:numPr>
      </w:pPr>
      <w:r>
        <w:rPr/>
        <w:t xml:space="preserve">добывать новые знания и предсказывать изменения в мире</w:t>
      </w:r>
    </w:p>
    <w:p>
      <w:pPr>
        <w:numPr>
          <w:ilvl w:val="0"/>
          <w:numId w:val="15"/>
        </w:numPr>
      </w:pPr>
      <w:r>
        <w:rPr/>
        <w:t xml:space="preserve">исследовать внеземные цивилизации</w:t>
      </w:r>
    </w:p>
    <w:p>
      <w:pPr>
        <w:numPr>
          <w:ilvl w:val="0"/>
          <w:numId w:val="15"/>
        </w:numPr>
      </w:pPr>
      <w:r>
        <w:rPr/>
        <w:t xml:space="preserve">составлять описание событий прошлых лет</w:t>
      </w:r>
    </w:p>
    <w:p>
      <w:pPr/>
      <w:r>
        <w:rPr/>
        <w:t xml:space="preserve">Особый вид познавательной деятельности, направленный на выработку объективных и обоснованных знаний:</w:t>
      </w:r>
    </w:p>
    <w:p>
      <w:pPr>
        <w:numPr>
          <w:ilvl w:val="0"/>
          <w:numId w:val="16"/>
        </w:numPr>
      </w:pPr>
      <w:r>
        <w:rPr/>
        <w:t xml:space="preserve">домашнее задание</w:t>
      </w:r>
    </w:p>
    <w:p>
      <w:pPr>
        <w:numPr>
          <w:ilvl w:val="0"/>
          <w:numId w:val="16"/>
        </w:numPr>
      </w:pPr>
      <w:r>
        <w:rPr/>
        <w:t xml:space="preserve">проектная деятельность</w:t>
      </w:r>
    </w:p>
    <w:p>
      <w:pPr>
        <w:numPr>
          <w:ilvl w:val="0"/>
          <w:numId w:val="16"/>
        </w:numPr>
      </w:pPr>
      <w:r>
        <w:rPr/>
        <w:t xml:space="preserve">научное познание.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Оценочное средство 2</w:t>
      </w:r>
    </w:p>
    <w:p>
      <w:pPr/>
      <w:r>
        <w:rPr/>
        <w:t xml:space="preserve">Разработать проект к разным разделам предметной области «Технология».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17"/>
        </w:numPr>
      </w:pPr>
      <w:r>
        <w:rPr/>
        <w:t xml:space="preserve">Авторская кукла.</w:t>
      </w:r>
    </w:p>
    <w:p>
      <w:pPr>
        <w:numPr>
          <w:ilvl w:val="0"/>
          <w:numId w:val="17"/>
        </w:numPr>
      </w:pPr>
      <w:r>
        <w:rPr/>
        <w:t xml:space="preserve">Загадочный мир куклы-оберега.</w:t>
      </w:r>
    </w:p>
    <w:p>
      <w:pPr>
        <w:numPr>
          <w:ilvl w:val="0"/>
          <w:numId w:val="17"/>
        </w:numPr>
      </w:pPr>
      <w:r>
        <w:rPr/>
        <w:t xml:space="preserve">Защитная магия тряпичных кукол.</w:t>
      </w:r>
    </w:p>
    <w:p>
      <w:pPr>
        <w:numPr>
          <w:ilvl w:val="0"/>
          <w:numId w:val="17"/>
        </w:numPr>
      </w:pPr>
      <w:r>
        <w:rPr/>
        <w:t xml:space="preserve">Лоскутная игрушка</w:t>
      </w:r>
    </w:p>
    <w:p>
      <w:pPr>
        <w:numPr>
          <w:ilvl w:val="0"/>
          <w:numId w:val="17"/>
        </w:numPr>
      </w:pPr>
      <w:r>
        <w:rPr/>
        <w:t xml:space="preserve">Лоскутная прихватка для кухни</w:t>
      </w:r>
    </w:p>
    <w:p>
      <w:pPr>
        <w:numPr>
          <w:ilvl w:val="0"/>
          <w:numId w:val="17"/>
        </w:numPr>
      </w:pPr>
      <w:r>
        <w:rPr/>
        <w:t xml:space="preserve">Диванная подушка</w:t>
      </w:r>
    </w:p>
    <w:p>
      <w:pPr>
        <w:numPr>
          <w:ilvl w:val="0"/>
          <w:numId w:val="17"/>
        </w:numPr>
      </w:pPr>
      <w:r>
        <w:rPr/>
        <w:t xml:space="preserve">Игольница.</w:t>
      </w:r>
    </w:p>
    <w:p>
      <w:pPr>
        <w:numPr>
          <w:ilvl w:val="0"/>
          <w:numId w:val="17"/>
        </w:numPr>
      </w:pPr>
      <w:r>
        <w:rPr/>
        <w:t xml:space="preserve">Роспись платка.</w:t>
      </w:r>
    </w:p>
    <w:p>
      <w:pPr>
        <w:numPr>
          <w:ilvl w:val="0"/>
          <w:numId w:val="17"/>
        </w:numPr>
      </w:pPr>
      <w:r>
        <w:rPr/>
        <w:t xml:space="preserve">Батик. Панно.</w:t>
      </w:r>
    </w:p>
    <w:p>
      <w:pPr>
        <w:numPr>
          <w:ilvl w:val="0"/>
          <w:numId w:val="17"/>
        </w:numPr>
      </w:pPr>
      <w:r>
        <w:rPr/>
        <w:t xml:space="preserve">Джинсовая фантазия (пошив юбки из джинсовых лоскутков)</w:t>
      </w:r>
    </w:p>
    <w:p>
      <w:pPr>
        <w:numPr>
          <w:ilvl w:val="0"/>
          <w:numId w:val="17"/>
        </w:numPr>
      </w:pPr>
      <w:r>
        <w:rPr/>
        <w:t xml:space="preserve">Разработка моделей юбок для школьной формы.</w:t>
      </w:r>
    </w:p>
    <w:p>
      <w:pPr>
        <w:numPr>
          <w:ilvl w:val="0"/>
          <w:numId w:val="17"/>
        </w:numPr>
      </w:pPr>
      <w:r>
        <w:rPr/>
        <w:t xml:space="preserve">Вешалка своими руками</w:t>
      </w:r>
    </w:p>
    <w:p>
      <w:pPr>
        <w:numPr>
          <w:ilvl w:val="0"/>
          <w:numId w:val="17"/>
        </w:numPr>
      </w:pPr>
      <w:r>
        <w:rPr/>
        <w:t xml:space="preserve">Выполнение стенда</w:t>
      </w:r>
    </w:p>
    <w:p>
      <w:pPr>
        <w:numPr>
          <w:ilvl w:val="0"/>
          <w:numId w:val="17"/>
        </w:numPr>
      </w:pPr>
      <w:r>
        <w:rPr/>
        <w:t xml:space="preserve">Выполнение украшения интерьера.</w:t>
      </w:r>
    </w:p>
    <w:p>
      <w:pPr>
        <w:numPr>
          <w:ilvl w:val="0"/>
          <w:numId w:val="17"/>
        </w:numPr>
      </w:pPr>
      <w:r>
        <w:rPr/>
        <w:t xml:space="preserve">Деревянная игрушка</w:t>
      </w:r>
    </w:p>
    <w:p>
      <w:pPr>
        <w:numPr>
          <w:ilvl w:val="0"/>
          <w:numId w:val="17"/>
        </w:numPr>
      </w:pPr>
      <w:r>
        <w:rPr/>
        <w:t xml:space="preserve">Игрушка-трансформер</w:t>
      </w:r>
    </w:p>
    <w:p>
      <w:pPr>
        <w:numPr>
          <w:ilvl w:val="0"/>
          <w:numId w:val="17"/>
        </w:numPr>
      </w:pPr>
      <w:r>
        <w:rPr/>
        <w:t xml:space="preserve">Изделие из проволоки</w:t>
      </w:r>
    </w:p>
    <w:p>
      <w:pPr>
        <w:numPr>
          <w:ilvl w:val="0"/>
          <w:numId w:val="17"/>
        </w:numPr>
      </w:pPr>
      <w:r>
        <w:rPr/>
        <w:t xml:space="preserve">Изделия из тонколистового металла.</w:t>
      </w:r>
    </w:p>
    <w:p>
      <w:pPr>
        <w:numPr>
          <w:ilvl w:val="0"/>
          <w:numId w:val="17"/>
        </w:numPr>
      </w:pPr>
      <w:r>
        <w:rPr/>
        <w:t xml:space="preserve">Модели военной техники из металла</w:t>
      </w:r>
    </w:p>
    <w:p>
      <w:pPr>
        <w:numPr>
          <w:ilvl w:val="0"/>
          <w:numId w:val="17"/>
        </w:numPr>
      </w:pPr>
      <w:r>
        <w:rPr/>
        <w:t xml:space="preserve">Модели пожарной техники из металла.</w:t>
      </w:r>
    </w:p>
    <w:p>
      <w:pPr/>
      <w:r>
        <w:rPr/>
        <w:t xml:space="preserve"> </w:t>
      </w:r>
    </w:p>
    <w:p>
      <w:pPr/>
      <w:r>
        <w:rPr/>
        <w:t xml:space="preserve">Требования к проекту:</w:t>
      </w:r>
    </w:p>
    <w:p>
      <w:pPr>
        <w:numPr>
          <w:ilvl w:val="0"/>
          <w:numId w:val="18"/>
        </w:numPr>
      </w:pPr>
      <w:r>
        <w:rPr/>
        <w:t xml:space="preserve">Обоснование возникшей проблемы и потребности. 2. Схема обдумывания. 3. Выявление основных параметров и ограничений. 4. Теоретические сведения. 5. История и современность. 6. Банк идей. 7. Эскизная проработка базового варианта. 8. Требования к изделию. 9. Дизайн-спецификация. 10. Инструменты и оборудование. 11. Материалы. 12. Правила безопасности во время работы. 13. Технология изготовления. 14. Контроль качества. 15. Экологическое обоснование. 16. Экономическое обоснование. 17. Реклама. 18. Самооценка. </w:t>
      </w:r>
      <w:r>
        <w:rPr/>
        <w:t xml:space="preserve">19. Словарь терминов. 20. Литература.</w:t>
      </w:r>
    </w:p>
    <w:p>
      <w:pPr/>
      <w:r>
        <w:rPr>
          <w:i w:val="1"/>
          <w:iCs w:val="1"/>
        </w:rPr>
        <w:t xml:space="preserve">Критерии оценки выполнения проекта (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 этап):</w:t>
      </w:r>
    </w:p>
    <w:p>
      <w:pPr/>
      <w:r>
        <w:rPr/>
        <w:t xml:space="preserve">- полнота раскрытия проекта (15 баллов)</w:t>
      </w:r>
    </w:p>
    <w:p>
      <w:pPr/>
      <w:r>
        <w:rPr/>
        <w:t xml:space="preserve">- актуальность проекта (10 баллов)</w:t>
      </w:r>
    </w:p>
    <w:p>
      <w:pPr/>
      <w:r>
        <w:rPr/>
        <w:t xml:space="preserve">- структурированность и системность представленной информации (20 баллов)</w:t>
      </w:r>
    </w:p>
    <w:p>
      <w:pPr/>
      <w:r>
        <w:rPr/>
        <w:t xml:space="preserve">- разработка конструкторской документации, качество графики. (20 баллов)</w:t>
      </w:r>
    </w:p>
    <w:p>
      <w:pPr/>
      <w:r>
        <w:rPr/>
        <w:t xml:space="preserve">- описание изготовления изделия, экономическая и экологическая оценка готового изделия, реклама. (30 баллов)</w:t>
      </w:r>
    </w:p>
    <w:p>
      <w:pPr/>
      <w:r>
        <w:rPr>
          <w:i w:val="1"/>
          <w:iCs w:val="1"/>
        </w:rPr>
        <w:t xml:space="preserve">Критерии оценки защиты проекта (</w:t>
      </w:r>
      <w:r>
        <w:rPr>
          <w:i w:val="1"/>
          <w:iCs w:val="1"/>
        </w:rPr>
        <w:t xml:space="preserve">II</w:t>
      </w:r>
      <w:r>
        <w:rPr>
          <w:i w:val="1"/>
          <w:iCs w:val="1"/>
        </w:rPr>
        <w:t xml:space="preserve"> этап):</w:t>
      </w:r>
    </w:p>
    <w:p>
      <w:pPr/>
      <w:r>
        <w:rPr/>
        <w:t xml:space="preserve">- соблюдение регламента (5 баллов).</w:t>
      </w:r>
    </w:p>
    <w:p>
      <w:pPr/>
      <w:r>
        <w:rPr/>
        <w:t xml:space="preserve">- аргументированность (10 баллов).</w:t>
      </w:r>
    </w:p>
    <w:p>
      <w:pPr/>
      <w:r>
        <w:rPr/>
        <w:t xml:space="preserve">- логичность (10 баллов).</w:t>
      </w:r>
    </w:p>
    <w:p>
      <w:pPr/>
      <w:r>
        <w:rPr/>
        <w:t xml:space="preserve">- наглядность (10 баллов).</w:t>
      </w:r>
    </w:p>
    <w:p>
      <w:pPr/>
      <w:r>
        <w:rPr/>
        <w:t xml:space="preserve">- грамотность (5 баллов).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количество баллов 90-120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количество баллов ниже 90.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Оценочное средство 3</w:t>
      </w:r>
    </w:p>
    <w:p>
      <w:pPr>
        <w:numPr>
          <w:ilvl w:val="0"/>
          <w:numId w:val="19"/>
        </w:numPr>
      </w:pPr>
      <w:r>
        <w:rPr/>
        <w:t xml:space="preserve">Сущность проекта</w:t>
      </w:r>
    </w:p>
    <w:p>
      <w:pPr>
        <w:numPr>
          <w:ilvl w:val="0"/>
          <w:numId w:val="19"/>
        </w:numPr>
      </w:pPr>
      <w:r>
        <w:rPr/>
        <w:t xml:space="preserve">Педагогическое проектирование</w:t>
      </w:r>
    </w:p>
    <w:p>
      <w:pPr>
        <w:numPr>
          <w:ilvl w:val="0"/>
          <w:numId w:val="19"/>
        </w:numPr>
      </w:pPr>
      <w:r>
        <w:rPr/>
        <w:t xml:space="preserve">История развития проектного метода</w:t>
      </w:r>
    </w:p>
    <w:p>
      <w:pPr>
        <w:numPr>
          <w:ilvl w:val="0"/>
          <w:numId w:val="19"/>
        </w:numPr>
      </w:pPr>
      <w:r>
        <w:rPr/>
        <w:t xml:space="preserve">Типы проектов</w:t>
      </w:r>
    </w:p>
    <w:p>
      <w:pPr>
        <w:numPr>
          <w:ilvl w:val="0"/>
          <w:numId w:val="19"/>
        </w:numPr>
      </w:pPr>
      <w:r>
        <w:rPr/>
        <w:t xml:space="preserve">Принципы проектной деятельности</w:t>
      </w:r>
    </w:p>
    <w:p>
      <w:pPr>
        <w:numPr>
          <w:ilvl w:val="0"/>
          <w:numId w:val="19"/>
        </w:numPr>
      </w:pPr>
      <w:r>
        <w:rPr/>
        <w:t xml:space="preserve">Психолого-педагогические условия проектной деятельности</w:t>
      </w:r>
    </w:p>
    <w:p>
      <w:pPr>
        <w:numPr>
          <w:ilvl w:val="0"/>
          <w:numId w:val="19"/>
        </w:numPr>
      </w:pPr>
      <w:r>
        <w:rPr/>
        <w:t xml:space="preserve">Этапы проекта</w:t>
      </w:r>
    </w:p>
    <w:p>
      <w:pPr>
        <w:numPr>
          <w:ilvl w:val="0"/>
          <w:numId w:val="19"/>
        </w:numPr>
      </w:pPr>
      <w:r>
        <w:rPr/>
        <w:t xml:space="preserve">Проект и проектирование</w:t>
      </w:r>
    </w:p>
    <w:p>
      <w:pPr>
        <w:numPr>
          <w:ilvl w:val="0"/>
          <w:numId w:val="19"/>
        </w:numPr>
      </w:pPr>
      <w:r>
        <w:rPr/>
        <w:t xml:space="preserve">Технология проектной деятельности</w:t>
      </w:r>
    </w:p>
    <w:p>
      <w:pPr>
        <w:numPr>
          <w:ilvl w:val="0"/>
          <w:numId w:val="19"/>
        </w:numPr>
      </w:pPr>
      <w:r>
        <w:rPr/>
        <w:t xml:space="preserve">Компетенции, формирующиеся в проектной деятельности</w:t>
      </w:r>
    </w:p>
    <w:p>
      <w:pPr>
        <w:numPr>
          <w:ilvl w:val="0"/>
          <w:numId w:val="19"/>
        </w:numPr>
      </w:pPr>
      <w:r>
        <w:rPr/>
        <w:t xml:space="preserve">Модели проектной деятельности</w:t>
      </w:r>
    </w:p>
    <w:p>
      <w:pPr>
        <w:numPr>
          <w:ilvl w:val="0"/>
          <w:numId w:val="19"/>
        </w:numPr>
      </w:pPr>
      <w:r>
        <w:rPr/>
        <w:t xml:space="preserve">Ученический проект как педагогический метод и образовательная технология</w:t>
      </w:r>
    </w:p>
    <w:p>
      <w:pPr>
        <w:numPr>
          <w:ilvl w:val="0"/>
          <w:numId w:val="19"/>
        </w:numPr>
      </w:pPr>
      <w:r>
        <w:rPr/>
        <w:t xml:space="preserve">Результат и продукт проекта</w:t>
      </w:r>
    </w:p>
    <w:p>
      <w:pPr>
        <w:numPr>
          <w:ilvl w:val="0"/>
          <w:numId w:val="19"/>
        </w:numPr>
      </w:pPr>
      <w:r>
        <w:rPr/>
        <w:t xml:space="preserve">Презентация проекта</w:t>
      </w:r>
    </w:p>
    <w:p>
      <w:pPr>
        <w:numPr>
          <w:ilvl w:val="0"/>
          <w:numId w:val="19"/>
        </w:numPr>
      </w:pPr>
      <w:r>
        <w:rPr/>
        <w:t xml:space="preserve">Требования к презентации проекта</w:t>
      </w:r>
    </w:p>
    <w:p>
      <w:pPr>
        <w:numPr>
          <w:ilvl w:val="0"/>
          <w:numId w:val="19"/>
        </w:numPr>
      </w:pPr>
      <w:r>
        <w:rPr/>
        <w:t xml:space="preserve">Экспертиза проектной деятельности</w:t>
      </w:r>
    </w:p>
    <w:p>
      <w:pPr>
        <w:numPr>
          <w:ilvl w:val="0"/>
          <w:numId w:val="19"/>
        </w:numPr>
      </w:pPr>
      <w:r>
        <w:rPr/>
        <w:t xml:space="preserve">Организация конкурса проектов</w:t>
      </w:r>
    </w:p>
    <w:p>
      <w:pPr>
        <w:numPr>
          <w:ilvl w:val="0"/>
          <w:numId w:val="19"/>
        </w:numPr>
      </w:pPr>
      <w:r>
        <w:rPr/>
        <w:t xml:space="preserve">Организация защиты проектов</w:t>
      </w:r>
    </w:p>
    <w:p>
      <w:pPr>
        <w:numPr>
          <w:ilvl w:val="0"/>
          <w:numId w:val="19"/>
        </w:numPr>
      </w:pPr>
      <w:r>
        <w:rPr/>
        <w:t xml:space="preserve">Паспорт проекта</w:t>
      </w:r>
    </w:p>
    <w:p>
      <w:pPr>
        <w:numPr>
          <w:ilvl w:val="0"/>
          <w:numId w:val="19"/>
        </w:numPr>
      </w:pPr>
      <w:r>
        <w:rPr/>
        <w:t xml:space="preserve">Педагогическое проектирования, его особенности</w:t>
      </w:r>
    </w:p>
    <w:p>
      <w:pPr>
        <w:numPr>
          <w:ilvl w:val="0"/>
          <w:numId w:val="19"/>
        </w:numPr>
      </w:pPr>
      <w:r>
        <w:rPr/>
        <w:t xml:space="preserve">Исследовательская и проектная деятельности</w:t>
      </w:r>
    </w:p>
    <w:p>
      <w:pPr>
        <w:numPr>
          <w:ilvl w:val="0"/>
          <w:numId w:val="19"/>
        </w:numPr>
      </w:pPr>
      <w:r>
        <w:rPr/>
        <w:t xml:space="preserve">Организация исследовательской деятельности для обучающихся различного возраста</w:t>
      </w:r>
    </w:p>
    <w:p>
      <w:pPr/>
      <w:r>
        <w:rPr/>
        <w:t xml:space="preserve"> </w:t>
      </w:r>
      <w:r>
        <w:rPr/>
        <w:t xml:space="preserve">Задание к экзамену: разработать и защитить паспорт проекта, подготовить его презентацию. </w:t>
      </w:r>
      <w:r>
        <w:rPr/>
        <w:t xml:space="preserve">Требования к паспорту:</w:t>
      </w:r>
    </w:p>
    <w:p>
      <w:pPr>
        <w:numPr>
          <w:ilvl w:val="0"/>
          <w:numId w:val="20"/>
        </w:numPr>
      </w:pPr>
      <w:r>
        <w:rPr/>
        <w:t xml:space="preserve">Тема.</w:t>
      </w:r>
    </w:p>
    <w:p>
      <w:pPr>
        <w:numPr>
          <w:ilvl w:val="0"/>
          <w:numId w:val="20"/>
        </w:numPr>
      </w:pPr>
      <w:r>
        <w:rPr/>
        <w:t xml:space="preserve">Цели.</w:t>
      </w:r>
    </w:p>
    <w:p>
      <w:pPr>
        <w:numPr>
          <w:ilvl w:val="0"/>
          <w:numId w:val="20"/>
        </w:numPr>
      </w:pPr>
      <w:r>
        <w:rPr/>
        <w:t xml:space="preserve">Задачи</w:t>
      </w:r>
    </w:p>
    <w:p>
      <w:pPr>
        <w:numPr>
          <w:ilvl w:val="0"/>
          <w:numId w:val="20"/>
        </w:numPr>
      </w:pPr>
      <w:r>
        <w:rPr/>
        <w:t xml:space="preserve">Возраст учащихся.</w:t>
      </w:r>
    </w:p>
    <w:p>
      <w:pPr>
        <w:numPr>
          <w:ilvl w:val="0"/>
          <w:numId w:val="20"/>
        </w:numPr>
      </w:pPr>
      <w:r>
        <w:rPr/>
        <w:t xml:space="preserve">Время работы над проектом.</w:t>
      </w:r>
    </w:p>
    <w:p>
      <w:pPr>
        <w:numPr>
          <w:ilvl w:val="0"/>
          <w:numId w:val="20"/>
        </w:numPr>
      </w:pPr>
      <w:r>
        <w:rPr/>
        <w:t xml:space="preserve">Режим работы.</w:t>
      </w:r>
    </w:p>
    <w:p>
      <w:pPr>
        <w:numPr>
          <w:ilvl w:val="0"/>
          <w:numId w:val="20"/>
        </w:numPr>
      </w:pPr>
      <w:r>
        <w:rPr/>
        <w:t xml:space="preserve">Материально-техническое и учебно-методическое оснащение.</w:t>
      </w:r>
    </w:p>
    <w:p>
      <w:pPr>
        <w:numPr>
          <w:ilvl w:val="0"/>
          <w:numId w:val="20"/>
        </w:numPr>
      </w:pPr>
      <w:r>
        <w:rPr/>
        <w:t xml:space="preserve">Дополнительно привлекаемые участники (специалисты).</w:t>
      </w:r>
    </w:p>
    <w:p>
      <w:pPr>
        <w:numPr>
          <w:ilvl w:val="0"/>
          <w:numId w:val="20"/>
        </w:numPr>
      </w:pPr>
      <w:r>
        <w:rPr/>
        <w:t xml:space="preserve">ЗУН и общеучебные навыки.</w:t>
      </w:r>
    </w:p>
    <w:p>
      <w:pPr>
        <w:numPr>
          <w:ilvl w:val="0"/>
          <w:numId w:val="20"/>
        </w:numPr>
      </w:pPr>
      <w:r>
        <w:rPr/>
        <w:t xml:space="preserve">Мотивация к познанию, работе.</w:t>
      </w:r>
    </w:p>
    <w:p>
      <w:pPr>
        <w:numPr>
          <w:ilvl w:val="0"/>
          <w:numId w:val="20"/>
        </w:numPr>
      </w:pPr>
      <w:r>
        <w:rPr/>
        <w:t xml:space="preserve">Предполагаемые «приращения».</w:t>
      </w:r>
    </w:p>
    <w:p>
      <w:pPr>
        <w:numPr>
          <w:ilvl w:val="0"/>
          <w:numId w:val="20"/>
        </w:numPr>
      </w:pPr>
      <w:r>
        <w:rPr/>
        <w:t xml:space="preserve">Новые методические (практические) приемы</w:t>
      </w:r>
    </w:p>
    <w:p>
      <w:pPr>
        <w:numPr>
          <w:ilvl w:val="0"/>
          <w:numId w:val="20"/>
        </w:numPr>
      </w:pPr>
      <w:r>
        <w:rPr/>
        <w:t xml:space="preserve">Знания, на получение которых нацелен результат проекта.</w:t>
      </w:r>
    </w:p>
    <w:p>
      <w:pPr>
        <w:numPr>
          <w:ilvl w:val="0"/>
          <w:numId w:val="20"/>
        </w:numPr>
      </w:pPr>
      <w:r>
        <w:rPr/>
        <w:t xml:space="preserve">Развитие навыков</w:t>
      </w:r>
    </w:p>
    <w:p>
      <w:pPr>
        <w:numPr>
          <w:ilvl w:val="0"/>
          <w:numId w:val="20"/>
        </w:numPr>
      </w:pPr>
      <w:r>
        <w:rPr/>
        <w:t xml:space="preserve">Осуществление учебного проекта.</w:t>
      </w:r>
    </w:p>
    <w:p>
      <w:pPr>
        <w:numPr>
          <w:ilvl w:val="0"/>
          <w:numId w:val="20"/>
        </w:numPr>
      </w:pPr>
      <w:r>
        <w:rPr/>
        <w:t xml:space="preserve">Представление проекта.</w:t>
      </w:r>
    </w:p>
    <w:p>
      <w:pPr>
        <w:numPr>
          <w:ilvl w:val="0"/>
          <w:numId w:val="20"/>
        </w:numPr>
      </w:pPr>
      <w:r>
        <w:rPr/>
        <w:t xml:space="preserve">Оценка проекта.</w:t>
      </w:r>
    </w:p>
    <w:p>
      <w:pPr>
        <w:numPr>
          <w:ilvl w:val="0"/>
          <w:numId w:val="20"/>
        </w:numPr>
      </w:pPr>
      <w:r>
        <w:rPr/>
        <w:t xml:space="preserve">Рефлексия.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"Организация проектно-исследовательской деятельности школьников" - формирование у студентов базовых знаний основных положений проектного обучения, умения </w:t>
      </w:r>
      <w:r>
        <w:rPr/>
        <w:t xml:space="preserve"> </w:t>
      </w:r>
      <w:r>
        <w:rPr/>
        <w:t xml:space="preserve">планировать</w:t>
      </w:r>
      <w:r>
        <w:rPr/>
        <w:t xml:space="preserve"> </w:t>
      </w:r>
      <w:r>
        <w:rPr/>
        <w:t xml:space="preserve"> работу по руководству и организации выполнения учащимися проектов,</w:t>
      </w:r>
      <w:r>
        <w:rPr/>
        <w:t xml:space="preserve"> </w:t>
      </w:r>
      <w:r>
        <w:rPr/>
        <w:t xml:space="preserve"> грамотно формировать пространство защиты учащихся.</w:t>
      </w:r>
    </w:p>
    <w:p>
      <w:pPr/>
      <w:r>
        <w:rPr/>
        <w:t xml:space="preserve">Дисциплина содержит 10 лекций и 7 практикумов. Форма промежуточной аттестации - экзамен. Дисциплина разделена на 2 тематических модуля. Модуль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разделе.</w:t>
      </w:r>
    </w:p>
    <w:p>
      <w:pPr/>
      <w:r>
        <w:rPr/>
        <w:t xml:space="preserve">На лекциях обучающиеся изучают теоретические проектной деятельности, особенности работы с одаренными детьми, знакомятся с требованиями к выполнению проекта. На практических занятиях выполняют практикумы по разработке проекта, планирования и оценки результатов проекта, формулированию научного аппарата, вопросы по оформлению и защите проекта.</w:t>
      </w:r>
    </w:p>
    <w:p>
      <w:pPr/>
      <w:r>
        <w:rPr/>
        <w:t xml:space="preserve">На практических занятиях обучающиеся закрепляют теоретические знания, полученные на лекциях, выполняют индивидуальные задания, указанные в разделе 3.4.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r>
        <w:rPr/>
        <w:t xml:space="preserve"> </w:t>
      </w:r>
      <w:r>
        <w:rPr/>
        <w:t xml:space="preserve">изучение рекомендуемых литературных источников;</w:t>
      </w:r>
      <w:r>
        <w:rPr/>
        <w:t xml:space="preserve"> </w:t>
      </w:r>
      <w:r>
        <w:rPr/>
        <w:t xml:space="preserve">конспектирование источников;</w:t>
      </w:r>
      <w:r>
        <w:rPr/>
        <w:t xml:space="preserve"> </w:t>
      </w:r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r>
        <w:rPr/>
        <w:t xml:space="preserve"> </w:t>
      </w:r>
      <w:r>
        <w:rPr/>
        <w:t xml:space="preserve">подготовка презентаций;</w:t>
      </w:r>
      <w:r>
        <w:rPr/>
        <w:t xml:space="preserve"> </w:t>
      </w:r>
      <w:r>
        <w:rPr/>
        <w:t xml:space="preserve">ответы на контрольные вопросы;</w:t>
      </w:r>
      <w:r>
        <w:rPr/>
        <w:t xml:space="preserve"> </w:t>
      </w:r>
      <w:r>
        <w:rPr/>
        <w:t xml:space="preserve">аннотирование;</w:t>
      </w:r>
      <w:br/>
      <w:r>
        <w:rPr/>
        <w:t xml:space="preserve">написание докладов;</w:t>
      </w:r>
      <w:r>
        <w:rPr/>
        <w:t xml:space="preserve"> </w:t>
      </w:r>
      <w:r>
        <w:rPr/>
        <w:t xml:space="preserve">подготовка к экзамену.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</w:p>
    <w:p>
      <w:pPr/>
      <w:r>
        <w:rPr/>
        <w:t xml:space="preserve">Текущая аттестация представляет собой тестирование и разработку проекта (см. раздел 5.1).</w:t>
      </w:r>
      <w:r>
        <w:rPr/>
        <w:t xml:space="preserve"> </w:t>
      </w:r>
    </w:p>
    <w:p>
      <w:pPr/>
      <w:r>
        <w:rPr/>
        <w:t xml:space="preserve">При подготовке к практическим занятиям и экзамену необходимо пользоваться источниками, приведенными в списке литературы, и Интернет-ресурсами (см. раздел 8).Студентам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проводится в форме собеседования по предложенным вопросам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</w:t>
      </w:r>
      <w:r>
        <w:rPr/>
        <w:t xml:space="preserve"> </w:t>
      </w:r>
      <w:r>
        <w:rPr/>
        <w:t xml:space="preserve">"Организация проектно-исследовательской деятельности школьников" предназначена для студентов направления "Педагогическое образование" профиль "Технология и дополнительное образование в декоративно-прикладном творчестве". Дисциплина включает 10 лекций, 7 практических занятий и</w:t>
      </w:r>
      <w:r>
        <w:rPr/>
        <w:t xml:space="preserve"> </w:t>
      </w:r>
      <w:r>
        <w:rPr/>
        <w:t xml:space="preserve"> задания для самостоятельной работы. Форма промежуточной аттестации - экзамен.</w:t>
      </w:r>
    </w:p>
    <w:p>
      <w:pPr/>
      <w:r>
        <w:rPr/>
        <w:t xml:space="preserve"> </w:t>
      </w:r>
      <w:r>
        <w:rPr/>
        <w:t xml:space="preserve">Дисциплина разделена на 2 тематических модуля. Модуль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В результате освоения данной учебной дисциплины обучающийся должен знать</w:t>
      </w:r>
      <w:r>
        <w:rPr/>
        <w:t xml:space="preserve"> </w:t>
      </w:r>
      <w:r>
        <w:rPr/>
        <w:t xml:space="preserve">теоретические основы проектной деятельности, особенности работы с одаренными детьми, требования к выполнению проекта и его организации.</w:t>
      </w:r>
      <w:br/>
      <w:r>
        <w:rPr/>
        <w:t xml:space="preserve">В преподавании дисциплины используются классические контактные формы обучения – лекционные занятия, практикумы, творческие задания. Лекции</w:t>
      </w:r>
      <w:r>
        <w:rPr/>
        <w:t xml:space="preserve"> </w:t>
      </w:r>
      <w:r>
        <w:rPr/>
        <w:t xml:space="preserve">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базовых учебников по основам научного исследования,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практических занятий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 практических и</w:t>
      </w:r>
      <w:r>
        <w:rPr/>
        <w:t xml:space="preserve"> </w:t>
      </w:r>
      <w:r>
        <w:rPr/>
        <w:t xml:space="preserve"> самостоятельных работ, активность работы на</w:t>
      </w:r>
      <w:r>
        <w:rPr/>
        <w:t xml:space="preserve"> </w:t>
      </w:r>
      <w:r>
        <w:rPr/>
        <w:t xml:space="preserve"> 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тест и проект. Тест состоит из 16 вопросов, представленных в п.5.1 и оценивается по принципу «зачтено» или «не зачтено».</w:t>
      </w:r>
      <w:r>
        <w:rPr/>
        <w:t xml:space="preserve"> </w:t>
      </w:r>
      <w:r>
        <w:rPr/>
        <w:t xml:space="preserve">Положительная оценка выставляется, если 90% ответов правильные.</w:t>
      </w:r>
      <w:r>
        <w:rPr/>
        <w:t xml:space="preserve"> </w:t>
      </w:r>
      <w:r>
        <w:rPr/>
        <w:t xml:space="preserve">Отрицательная оценка выставляется, если правильных ответов меньше 90%. Проект подразумевает разработку проекта к разным разделам предметной области «Технология»., представленным в п.5.1.</w:t>
      </w:r>
      <w:r>
        <w:rPr/>
        <w:t xml:space="preserve"> 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количество баллов 90-120.</w:t>
      </w:r>
      <w:r>
        <w:rPr/>
        <w:t xml:space="preserve"> 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количество баллов ниже 90.</w:t>
      </w:r>
      <w:r>
        <w:rPr/>
        <w:t xml:space="preserve"> Требования к проекту:</w:t>
      </w:r>
    </w:p>
    <w:p>
      <w:pPr>
        <w:numPr>
          <w:ilvl w:val="0"/>
          <w:numId w:val="21"/>
        </w:numPr>
      </w:pPr>
      <w:r>
        <w:rPr/>
        <w:t xml:space="preserve">Обоснование возникшей проблемы и потребности. 2. Схема обдумывания. 3. Выявление основных параметров и ограничений. 4. Теоретические сведения. 5. История и современность. 6. Банк идей. 7. Эскизная проработка базового варианта. 8. Требования к изделию. 9. Дизайн-спецификация. 10. Инструменты и оборудование. 11. Материалы. 12. Правила безопасности во время работы. 13. Технология изготовления. 14. Контроль качества. 15. Экологическое обоснование. 16. Экономическое обоснование. 17. Реклама. 18. Самооценка. </w:t>
      </w:r>
      <w:r>
        <w:rPr/>
        <w:t xml:space="preserve">19. Словарь терминов. 20. Литература.</w:t>
      </w:r>
    </w:p>
    <w:p>
      <w:pPr/>
      <w:r>
        <w:rPr>
          <w:i w:val="1"/>
          <w:iCs w:val="1"/>
        </w:rPr>
        <w:t xml:space="preserve">Критерии оценки выполнения проекта (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 этап):</w:t>
      </w:r>
    </w:p>
    <w:p>
      <w:pPr/>
      <w:r>
        <w:rPr/>
        <w:t xml:space="preserve">- полнота раскрытия проекта (15 баллов)</w:t>
      </w:r>
    </w:p>
    <w:p>
      <w:pPr/>
      <w:r>
        <w:rPr/>
        <w:t xml:space="preserve">- актуальность проекта (10 баллов)</w:t>
      </w:r>
    </w:p>
    <w:p>
      <w:pPr/>
      <w:r>
        <w:rPr/>
        <w:t xml:space="preserve">- структурированность и системность представленной информации (20 баллов)</w:t>
      </w:r>
    </w:p>
    <w:p>
      <w:pPr/>
      <w:r>
        <w:rPr/>
        <w:t xml:space="preserve">- разработка конструкторской документации, качество графики. (20 баллов)</w:t>
      </w:r>
    </w:p>
    <w:p>
      <w:pPr/>
      <w:r>
        <w:rPr/>
        <w:t xml:space="preserve">- описание изготовления изделия, экономическая и экологическая оценка готового изделия, реклама. (30 баллов)</w:t>
      </w:r>
    </w:p>
    <w:p>
      <w:pPr/>
      <w:r>
        <w:rPr>
          <w:i w:val="1"/>
          <w:iCs w:val="1"/>
        </w:rPr>
        <w:t xml:space="preserve">Критерии оценки защиты проекта (</w:t>
      </w:r>
      <w:r>
        <w:rPr>
          <w:i w:val="1"/>
          <w:iCs w:val="1"/>
        </w:rPr>
        <w:t xml:space="preserve">II</w:t>
      </w:r>
      <w:r>
        <w:rPr>
          <w:i w:val="1"/>
          <w:iCs w:val="1"/>
        </w:rPr>
        <w:t xml:space="preserve"> этап):</w:t>
      </w:r>
    </w:p>
    <w:p>
      <w:pPr/>
      <w:r>
        <w:rPr/>
        <w:t xml:space="preserve">- соблюдение регламента (5 баллов).</w:t>
      </w:r>
    </w:p>
    <w:p>
      <w:pPr/>
      <w:r>
        <w:rPr/>
        <w:t xml:space="preserve">- аргументированность (10 баллов).</w:t>
      </w:r>
    </w:p>
    <w:p>
      <w:pPr/>
      <w:r>
        <w:rPr/>
        <w:t xml:space="preserve">- логичность (10 баллов).</w:t>
      </w:r>
    </w:p>
    <w:p>
      <w:pPr/>
      <w:r>
        <w:rPr/>
        <w:t xml:space="preserve">- наглядность (10 баллов).</w:t>
      </w:r>
    </w:p>
    <w:p>
      <w:pPr/>
      <w:r>
        <w:rPr/>
        <w:t xml:space="preserve">- грамотность (5 баллов).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экзамену</w:t>
      </w:r>
      <w:r>
        <w:rPr/>
        <w:t xml:space="preserve"> </w:t>
      </w:r>
      <w:r>
        <w:rPr/>
        <w:t xml:space="preserve"> допускаются обучающиеся, не имеющие задолженностей по всем видам занятий и работ в семестре.</w:t>
      </w:r>
    </w:p>
    <w:p>
      <w:pPr/>
      <w:r>
        <w:rPr/>
        <w:t xml:space="preserve">Экзамен представляет собой ответы на вопросы, представленные в п.5.2. Также необходимо выполнить задание к экзамену: разработать и защитить паспорт проекта, подготовить его презентацию. </w:t>
      </w:r>
      <w:r>
        <w:rPr/>
        <w:t xml:space="preserve">Требования к паспорту:</w:t>
      </w:r>
    </w:p>
    <w:p>
      <w:pPr>
        <w:numPr>
          <w:ilvl w:val="0"/>
          <w:numId w:val="22"/>
        </w:numPr>
      </w:pPr>
      <w:r>
        <w:rPr/>
        <w:t xml:space="preserve">Тема.</w:t>
      </w:r>
    </w:p>
    <w:p>
      <w:pPr>
        <w:numPr>
          <w:ilvl w:val="0"/>
          <w:numId w:val="22"/>
        </w:numPr>
      </w:pPr>
      <w:r>
        <w:rPr/>
        <w:t xml:space="preserve">Цели.</w:t>
      </w:r>
    </w:p>
    <w:p>
      <w:pPr>
        <w:numPr>
          <w:ilvl w:val="0"/>
          <w:numId w:val="22"/>
        </w:numPr>
      </w:pPr>
      <w:r>
        <w:rPr/>
        <w:t xml:space="preserve">Задачи</w:t>
      </w:r>
    </w:p>
    <w:p>
      <w:pPr>
        <w:numPr>
          <w:ilvl w:val="0"/>
          <w:numId w:val="22"/>
        </w:numPr>
      </w:pPr>
      <w:r>
        <w:rPr/>
        <w:t xml:space="preserve">Возраст учащихся.</w:t>
      </w:r>
    </w:p>
    <w:p>
      <w:pPr>
        <w:numPr>
          <w:ilvl w:val="0"/>
          <w:numId w:val="22"/>
        </w:numPr>
      </w:pPr>
      <w:r>
        <w:rPr/>
        <w:t xml:space="preserve">Время работы над проектом.</w:t>
      </w:r>
    </w:p>
    <w:p>
      <w:pPr>
        <w:numPr>
          <w:ilvl w:val="0"/>
          <w:numId w:val="22"/>
        </w:numPr>
      </w:pPr>
      <w:r>
        <w:rPr/>
        <w:t xml:space="preserve">Режим работы.</w:t>
      </w:r>
    </w:p>
    <w:p>
      <w:pPr>
        <w:numPr>
          <w:ilvl w:val="0"/>
          <w:numId w:val="22"/>
        </w:numPr>
      </w:pPr>
      <w:r>
        <w:rPr/>
        <w:t xml:space="preserve">Материально-техническое и учебно-методическое оснащение.</w:t>
      </w:r>
    </w:p>
    <w:p>
      <w:pPr>
        <w:numPr>
          <w:ilvl w:val="0"/>
          <w:numId w:val="22"/>
        </w:numPr>
      </w:pPr>
      <w:r>
        <w:rPr/>
        <w:t xml:space="preserve">Дополнительно привлекаемые участники (специалисты).</w:t>
      </w:r>
    </w:p>
    <w:p>
      <w:pPr>
        <w:numPr>
          <w:ilvl w:val="0"/>
          <w:numId w:val="22"/>
        </w:numPr>
      </w:pPr>
      <w:r>
        <w:rPr/>
        <w:t xml:space="preserve">ЗУН и общеучебные навыки.</w:t>
      </w:r>
    </w:p>
    <w:p>
      <w:pPr>
        <w:numPr>
          <w:ilvl w:val="0"/>
          <w:numId w:val="22"/>
        </w:numPr>
      </w:pPr>
      <w:r>
        <w:rPr/>
        <w:t xml:space="preserve">Мотивация к познанию, работе.</w:t>
      </w:r>
    </w:p>
    <w:p>
      <w:pPr>
        <w:numPr>
          <w:ilvl w:val="0"/>
          <w:numId w:val="22"/>
        </w:numPr>
      </w:pPr>
      <w:r>
        <w:rPr/>
        <w:t xml:space="preserve">Предполагаемые «приращения».</w:t>
      </w:r>
    </w:p>
    <w:p>
      <w:pPr>
        <w:numPr>
          <w:ilvl w:val="0"/>
          <w:numId w:val="22"/>
        </w:numPr>
      </w:pPr>
      <w:r>
        <w:rPr/>
        <w:t xml:space="preserve">Новые методические (практические) приемы</w:t>
      </w:r>
    </w:p>
    <w:p>
      <w:pPr>
        <w:numPr>
          <w:ilvl w:val="0"/>
          <w:numId w:val="22"/>
        </w:numPr>
      </w:pPr>
      <w:r>
        <w:rPr/>
        <w:t xml:space="preserve">Знания, на получение которых нацелен результат проекта.</w:t>
      </w:r>
    </w:p>
    <w:p>
      <w:pPr>
        <w:numPr>
          <w:ilvl w:val="0"/>
          <w:numId w:val="22"/>
        </w:numPr>
      </w:pPr>
      <w:r>
        <w:rPr/>
        <w:t xml:space="preserve">Развитие навыков</w:t>
      </w:r>
    </w:p>
    <w:p>
      <w:pPr>
        <w:numPr>
          <w:ilvl w:val="0"/>
          <w:numId w:val="22"/>
        </w:numPr>
      </w:pPr>
      <w:r>
        <w:rPr/>
        <w:t xml:space="preserve">Осуществление учебного проекта.</w:t>
      </w:r>
    </w:p>
    <w:p>
      <w:pPr>
        <w:numPr>
          <w:ilvl w:val="0"/>
          <w:numId w:val="22"/>
        </w:numPr>
      </w:pPr>
      <w:r>
        <w:rPr/>
        <w:t xml:space="preserve">Представление проекта.</w:t>
      </w:r>
    </w:p>
    <w:p>
      <w:pPr>
        <w:numPr>
          <w:ilvl w:val="0"/>
          <w:numId w:val="22"/>
        </w:numPr>
      </w:pPr>
      <w:r>
        <w:rPr/>
        <w:t xml:space="preserve">Оценка проекта.</w:t>
      </w:r>
    </w:p>
    <w:p>
      <w:pPr>
        <w:numPr>
          <w:ilvl w:val="0"/>
          <w:numId w:val="22"/>
        </w:numPr>
      </w:pPr>
      <w:r>
        <w:rPr/>
        <w:t xml:space="preserve">Рефлексия.</w:t>
      </w:r>
    </w:p>
    <w:p>
      <w:pPr/>
      <w:r>
        <w:rPr/>
        <w:t xml:space="preserve">Экзамен проводится в форме собеседования по предложенным вопросам (см. раздел 5.2), на подготовку отводится 20-25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3"/>
        </w:numPr>
      </w:pPr>
      <w:r>
        <w:rPr/>
        <w:t xml:space="preserve">Сибагатуллина, А.М. Организация проектной и научно-исследовательской деятельности / А.М.</w:t>
      </w:r>
      <w:r>
        <w:rPr/>
        <w:t xml:space="preserve"> </w:t>
      </w:r>
      <w:r>
        <w:rPr/>
        <w:t xml:space="preserve">Сибагатуллина. – Йошкар-Ола : ПГТУ, 2012. – 93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http://biblioclub.ru/index.php?page=book&amp;id=277052</w:t>
        </w:r>
      </w:hyperlink>
    </w:p>
    <w:p>
      <w:pPr>
        <w:numPr>
          <w:ilvl w:val="0"/>
          <w:numId w:val="23"/>
        </w:numPr>
      </w:pPr>
      <w:r>
        <w:rPr/>
        <w:t xml:space="preserve">Сиротюк, А.Л. Научно-методическое сопровождение интеллектуальной одаренности / А.Л.</w:t>
      </w:r>
      <w:r>
        <w:rPr/>
        <w:t xml:space="preserve"> </w:t>
      </w:r>
      <w:r>
        <w:rPr/>
        <w:t xml:space="preserve">Сиротюк. – Москва : Директ-Медиа, 2014. – 135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http://biblioclub.ru/index.php?page=book&amp;id=226149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4"/>
        </w:numPr>
      </w:pPr>
      <w:r>
        <w:rPr/>
        <w:t xml:space="preserve"> </w:t>
      </w:r>
      <w:r>
        <w:rPr/>
        <w:t xml:space="preserve">Колесникова, И. А. Педагогическое проектирование : учеб. пособие для студентов вузов, обучающихся по специальностям "Педагогика и психология", "Социальная педагогика", "Педагогика" / И. А. Колесникова, М. П. Горчакова-Сибирская ; под ред. В. А. Сластенина, И. А. Колесниковой. - 3-е изд., стер. - Москва : Академия, 2008. - 285 с.</w:t>
      </w:r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Матяш, Н. В. Методы активного социально-психологического обучения : учебное пособие для студентов вузов, обучающихся по специальности 031000 (050706) - Педагогика и психология / Н. В. Матяш, Т. А. Павлова. - Москва : Академия, 2007. - 90 с.</w:t>
      </w:r>
    </w:p>
    <w:p>
      <w:pPr>
        <w:numPr>
          <w:ilvl w:val="0"/>
          <w:numId w:val="24"/>
        </w:numPr>
      </w:pPr>
      <w:r>
        <w:rPr/>
        <w:t xml:space="preserve">Новые педагогические и информационные технологии в системе образования / [Е. С. Полат [и др.] ; под ред. Е. С. Полат. - 3-е изд., испр. и доп. - Москва : Академия, 2008. - 269 с.</w:t>
      </w:r>
    </w:p>
    <w:p>
      <w:pPr>
        <w:numPr>
          <w:ilvl w:val="0"/>
          <w:numId w:val="24"/>
        </w:numPr>
      </w:pPr>
      <w:r>
        <w:rPr/>
        <w:t xml:space="preserve">Яковлева Н.Ф. Проектная деятельность в образовательном учреждении: учеб. пособие. </w:t>
      </w:r>
      <w:r>
        <w:rPr/>
        <w:t xml:space="preserve">М: Флинта, 2014. - 144с.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5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25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25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5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5"/>
        </w:numPr>
      </w:pPr>
      <w:r>
        <w:rPr/>
        <w:t xml:space="preserve">Справочная правовая информационная система «КонсультантПлюс».//</w:t>
      </w:r>
      <w:hyperlink r:id="rId10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6"/>
        </w:numPr>
      </w:pPr>
      <w:r>
        <w:rPr/>
        <w:t xml:space="preserve">Последние версии одного из следующих браузеров: Mozilla Firefox, Google Chrome, Internet Explorer.</w:t>
      </w:r>
    </w:p>
    <w:p>
      <w:pPr>
        <w:numPr>
          <w:ilvl w:val="0"/>
          <w:numId w:val="26"/>
        </w:numPr>
      </w:pPr>
      <w:r>
        <w:rPr/>
        <w:t xml:space="preserve">Adobe Acrobat Reader http://get.adobe.com/ru/reader/</w:t>
      </w:r>
    </w:p>
    <w:p>
      <w:pPr>
        <w:numPr>
          <w:ilvl w:val="0"/>
          <w:numId w:val="26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26"/>
        </w:numPr>
      </w:pPr>
      <w:r>
        <w:rPr/>
        <w:t xml:space="preserve">Видеопроигрыватель, например, Windows Media.</w:t>
      </w:r>
    </w:p>
    <w:p>
      <w:pPr>
        <w:numPr>
          <w:ilvl w:val="0"/>
          <w:numId w:val="26"/>
        </w:numPr>
      </w:pPr>
      <w:r>
        <w:rPr/>
        <w:t xml:space="preserve">Свободно распространяемые программные продукты </w:t>
      </w:r>
      <w:r>
        <w:rPr/>
        <w:t xml:space="preserve">Open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4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6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8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A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4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8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6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8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1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C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42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E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C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2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F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C4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B7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4FB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E1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A9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C8D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C43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96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7B2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E8F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AD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72916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05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7052" TargetMode="External"/><Relationship Id="rId8" Type="http://schemas.openxmlformats.org/officeDocument/2006/relationships/hyperlink" Target="http://biblioclub.ru/index.php?page=book&amp;id=226149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2026-04-21T10:48:06+03:00</dcterms:created>
  <dcterms:modified xsi:type="dcterms:W3CDTF">2026-04-21T10:48:06+03:00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