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технологии, изобразительного искусства и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ТЕХНОЛОГИЯ ПОШИВА ШВЕЙНЫХ ИЗДЕЛИЙ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«Технологическое образование и дополнительное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«Технологическое образование и дополнительное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Яковлева Анастасия Викторовна, старший преподаватель, кафедра технологии, изобразительного искусства и дизайна.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дополнительном образовании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Выполнение и защита выпускной квалификационной работы (И), Педагогическая практика (ОИ), Преддипломная практика (И), 3D моделирование и виртуальная реальность (О), Дизайн одежды (ОИ), Художественные украшения из бисера (О), Рисунок, живопись, композиция (О), Методика организации и проведения досуговой деятельности учащихся (О), Учебная практика по костюму (О), Фотографика (О), Инженерно-техническое творчество (О), Технология обработки ткани и материаловедение (О), Керамика (О), Художественная обработка кожи и меха (О), Современные технологии творчества (НО), Художественное ткачество (О), Художественная графика костюма (О), История костюма (О), Музейная практика (О), Подготовка к сдаче и сдача государственного экзамена (И), Методика обучения в системе дополнительного образования (НО), Организация платных дополнительных образовательных услуг (О), Программирование (О), Научно-исследовательская работа (курсовое сочинение) (О), Технология обработки древесины и древесных материалов (О), Изготовление сувениров из дерева (О), Инженерно-техническое проектирование (О), Конструирование и изготовление народных музыкальных инструментов (О), Кружевоплетение (О), Вышивка (О), Технология пошива швейных изделий (О), Текстильный дизайн (О), Орнамент в текстиле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 Знает способы организации индивидуальной и совместной учебно-проектной деятельности обучающихся в дополнительном образовании</w:t>
            </w:r>
          </w:p>
          <w:p/>
          <w:p>
            <w:pPr/>
            <w:r>
              <w:rPr/>
              <w:t xml:space="preserve">ПК-2.2 Умеет организовывать индивидуальную и совместную учебно-проектной деятельность обучающихся в дополнительном образовании</w:t>
            </w:r>
          </w:p>
          <w:p/>
          <w:p>
            <w:pPr/>
            <w:r>
              <w:rPr/>
              <w:t xml:space="preserve">ПК-2.3 Владеет навыками организации индивидуальной и совместной учебно-проектной деятельности обучающихся в дополнительном образовании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творческую разработку эскизов изделий одежды из тканей различного ассортимента с учетом тенденций моды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Выполнение и защита выпускной квалификационной работы (И), Дизайн одежды (ОИ), Рисунок, живопись, композиция (О), Конструирование и моделирование швейных изделий (О), Учебная практика по костюму (О), Художественная графика костюма (О), История костюма (НО), Подготовка к сдаче и сдача государственного экзамена (И), Технология пошива швейных изделий (О), Народный костюм (+), Компьютерные технологии в дизайне одежды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 Знает технологию разработки эскизов моделей одежды различного ассортимента, используя технику рисунка и живописи,  а также современные графические редакторы и программы;</w:t>
            </w:r>
          </w:p>
          <w:p/>
          <w:p>
            <w:pPr/>
            <w:r>
              <w:rPr/>
              <w:t xml:space="preserve">ПК-4.2 Уменет создавать зарисовки эскизов моделей одежды различного ассортимента, используя основные принципы колористики;</w:t>
            </w:r>
          </w:p>
          <w:p/>
          <w:p>
            <w:pPr/>
            <w:r>
              <w:rPr/>
              <w:t xml:space="preserve">ПК-4.3 Владеет приемами построения конструктивных решений моделей одежды различного ассортимента с учетом модных тенденций.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технически выполнять модели изделий из тканей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ПК-5 наряду с дисциплинами: Выполнение и защита выпускной квалификационной работы (И), Дизайн одежды (ОИ), Учебная практика по костюму (О), Обработка текстильных материалов (НО), Технологическая практика (НО), Подготовка к сдаче и сдача государственного экзамена (И), Технология пошива швейных изделий (ОИ), Народный костюм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 Разрабатывает конструкции изделий в соответствии с эскизом на основе  анализа антропометрических исследований, размерных признаков тела человека;</w:t>
            </w:r>
          </w:p>
          <w:p/>
          <w:p>
            <w:pPr/>
            <w:r>
              <w:rPr/>
              <w:t xml:space="preserve">ПК-5.2 Умеет выполнять моделирование одежды с учетом правил композиции и подбор  материалов и фурнитуры к изделиям на основе конфекционирования материалов;</w:t>
            </w:r>
          </w:p>
          <w:p/>
          <w:p>
            <w:pPr/>
            <w:r>
              <w:rPr/>
              <w:t xml:space="preserve">ПК-5.3 Владеет навыками поузловой технологической обработки изделия, контролирует качество обработки деталей, узлов, готового изделия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Технология пошива швейных изделий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объекта изготовления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Технологический процесс работы над изделием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художественного образа. Сбор, накопление, систематизация, предпроектный анализ информационного материала. Возникновение замысла и постановка задачи .Определение принципов и средств решения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и обоснование творческого источника,  Графические поиски решения объекта. Выполнение набросков, зарисовок. Формирование исторического образа.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и обоснование цветового колорита композиции Конструирование и моделирование объектов.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и обоснование материалов для изготовления изделий, оборудования, способов изготовления, расчет оптимальных режимов обработки  изделий;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особенностей  конструкций изделий – аналогов. Выбор и обоснование метода конструирования изделий. Разработка чертежей изделия для эскизного проекта, расчет, построение чертежей (с использованием индивидуальных или стан¬дартных исходных данных), изготовление лекал;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моделирование -  разработка чертежей и образца изделия по его графическому изображению.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Технологический процесс пошива изделий.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и обоснование методов технологической сборки и обработки изделий с учетом особенностей изготовления данных моделей, расчет оптимальных режимов обработки. Изготовление изделий.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Декорирование изделия в соответствии с эскизом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Сбор, накопление, систематизация, предпроектный анализ информационного материала.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цветового решения композиции объекта.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и обоснование цветового колорита композиции Конструирование и моделирование объектов.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Предварительный расчет сметы материальных затрат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метода конструирования изделий. Разработка чертежей изделия для эскизного проекта, расчет, построение чертежей , изготовление лекал;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моделирование -  разработка чертежей и образца изделия по его графическому изображению.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На лабораторных занятиях рассматриваются частные вопросы тематических разделов. Подготовка к практическим занятиям осуществляется в рамках запланированной самостоятельной работы. Основными образовательными технологиями являются проблемное обучение и разбор практических заданий. При этом используется как индивидуальная работа обучающихся, так и обсуждение в группах, что способствует развитию у них самостоятельности и коммуникативных умений.</w:t>
      </w:r>
    </w:p>
    <w:p>
      <w:pPr/>
      <w:r>
        <w:rPr/>
        <w:t xml:space="preserve">Программа ориентирована на ведущую роль самостоятельной работы. Самостоятельная работа состоит в подготовке к практическим занятиям и промежуточной аттестации. Тематика самостоятельной работы включает все вопросы, которые необходимо подготовить к практическим занятиям и зачёту. При выполнении самостоятельной работы обучающиеся используют источники, приведенные в списке рекомендуемой литературы и Интернет-источники. При организации этого вида учебной деятельности используются следующие информационно-коммуникационные образовательные технологии:</w:t>
      </w:r>
    </w:p>
    <w:p>
      <w:pPr/>
      <w:r>
        <w:rPr/>
        <w:t xml:space="preserve">а) технология поиска и сбора новой информации – работа на компьютере с интернет ресурсами для поиска информации в электронных библиотеках, работа с учебной, справочной и научной литературой с целью подготовки к практическим занятиям.</w:t>
      </w:r>
    </w:p>
    <w:p>
      <w:pPr/>
      <w:r>
        <w:rPr/>
        <w:t xml:space="preserve">б) технология анализа и представления новой информации – подготовка к творческому заданию.</w:t>
      </w:r>
    </w:p>
    <w:p>
      <w:pPr/>
      <w:r>
        <w:rPr/>
        <w:t xml:space="preserve">Реализация компетентностного подхода с целью формирования и развития профессиональных навыков обучающихся предусматривает использование в учебном процессе активных и интерактивных форм проведения занятий в сочетании с внеаудиторной работой. Внеаудиторная работа проводится в виде работы в научной библиотеке ПетрГУ,посещение музеев, выставок, мастер-классов.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Оценочные средства для промежуточного контроля</w:t>
      </w:r>
    </w:p>
    <w:p>
      <w:pPr/>
      <w:r>
        <w:rPr/>
        <w:t xml:space="preserve">Студент предоставляет предварительный результат деятельности в виде: эскизов, технологических карт, образцов.</w:t>
      </w:r>
    </w:p>
    <w:p/>
    <w:p>
      <w:pPr/>
      <w:r>
        <w:rPr/>
        <w:t xml:space="preserve">Экзамен</w:t>
      </w:r>
    </w:p>
    <w:p>
      <w:pPr/>
      <w:r>
        <w:rPr/>
        <w:t xml:space="preserve">Студент</w:t>
      </w:r>
    </w:p>
    <w:p>
      <w:pPr>
        <w:numPr>
          <w:ilvl w:val="0"/>
          <w:numId w:val="1"/>
        </w:numPr>
      </w:pPr>
      <w:r>
        <w:rPr/>
        <w:t xml:space="preserve">выполнил проект в полном объеме, проявив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самостоятельность и креативность</w:t>
      </w:r>
    </w:p>
    <w:p>
      <w:pPr>
        <w:numPr>
          <w:ilvl w:val="0"/>
          <w:numId w:val="1"/>
        </w:numPr>
      </w:pPr>
      <w:r>
        <w:rPr/>
        <w:t xml:space="preserve">владеет профессиональными умениями и навыками в области ДПИ в полном объеме учебной программы</w:t>
      </w:r>
    </w:p>
    <w:p>
      <w:pPr>
        <w:numPr>
          <w:ilvl w:val="0"/>
          <w:numId w:val="1"/>
        </w:numPr>
      </w:pPr>
      <w:r>
        <w:rPr/>
        <w:t xml:space="preserve">глубоко осмысливает задания по проекту самостоятельно, в логической последовательности и исчерпывающе выполняет все задания</w:t>
      </w:r>
    </w:p>
    <w:p>
      <w:pPr>
        <w:numPr>
          <w:ilvl w:val="0"/>
          <w:numId w:val="1"/>
        </w:numPr>
      </w:pPr>
      <w:r>
        <w:rPr/>
        <w:t xml:space="preserve">знает профессиональную терминологию и технологию,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четкоформируетответы</w:t>
      </w:r>
    </w:p>
    <w:p>
      <w:pPr>
        <w:numPr>
          <w:ilvl w:val="0"/>
          <w:numId w:val="1"/>
        </w:numPr>
      </w:pPr>
      <w:r>
        <w:rPr/>
        <w:t xml:space="preserve">эскизы проекта представлены в срок и в полном объеме. Замечаний по их оформлению и содержанию нет</w:t>
      </w:r>
    </w:p>
    <w:p>
      <w:pPr/>
      <w:r>
        <w:rPr/>
        <w:t xml:space="preserve"> </w:t>
      </w:r>
    </w:p>
    <w:p>
      <w:pPr/>
      <w:r>
        <w:rPr/>
        <w:t xml:space="preserve">Если с</w:t>
      </w:r>
      <w:r>
        <w:rPr/>
        <w:t xml:space="preserve">тудент</w:t>
      </w:r>
      <w:r>
        <w:rPr/>
        <w:t xml:space="preserve">: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невыполнилпроект</w:t>
      </w:r>
    </w:p>
    <w:p>
      <w:pPr>
        <w:numPr>
          <w:ilvl w:val="0"/>
          <w:numId w:val="2"/>
        </w:numPr>
      </w:pPr>
      <w:r>
        <w:rPr/>
        <w:t xml:space="preserve">неосвоилобязательногоминимумазнаний</w:t>
      </w:r>
    </w:p>
    <w:p>
      <w:pPr>
        <w:numPr>
          <w:ilvl w:val="0"/>
          <w:numId w:val="2"/>
        </w:numPr>
      </w:pPr>
      <w:r>
        <w:rPr/>
        <w:t xml:space="preserve">не способен качественно выполнить работу и ответить на вопросы даже при дополнительных наводящих вопросах экзаменатора</w:t>
      </w:r>
    </w:p>
    <w:p>
      <w:pPr/>
      <w:r>
        <w:rPr/>
        <w:t xml:space="preserve">Требуется доработка проекта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освоения дисциплины «Технология пошива швейных изделий» - формирование у обучающихся базовых знаний по новым технологиям в декоративно-прикладном творчестве.Для успешного освоения дисциплины «ХТехнология пошива швейных изделий» необходимо обладать компетенциями, приобретенными в результате освоения дисциплин декоративно-прикладного творчества предыдущих учебных курсов.</w:t>
      </w:r>
    </w:p>
    <w:p>
      <w:pPr/>
      <w:r>
        <w:rPr/>
        <w:t xml:space="preserve">Форма промежуточной аттестации – зачёт. Основные образовательные технологии перечислены в разделе 4, оценочные средства – в разделе 5.</w:t>
      </w:r>
    </w:p>
    <w:p>
      <w:pPr/>
      <w:r>
        <w:rPr/>
        <w:t xml:space="preserve">На практических занятиях обучающиеся выполняют индивидуальные творческие задания в соответствии с вопросами тематических разделов, указанные в разделе 3.3.</w:t>
      </w:r>
    </w:p>
    <w:p>
      <w:pPr/>
      <w:r>
        <w:rPr/>
        <w:t xml:space="preserve">Обучающиеся, пропустившие практическое занятие, самостоятельно составляют конспект и выполняют задание по соответствующей теме и представляют его на проверку преподавателю.</w:t>
      </w:r>
    </w:p>
    <w:p>
      <w:pPr/>
      <w:r>
        <w:rPr/>
        <w:t xml:space="preserve">При подготовке к практическим занятиям и зачёту необходимо пользоваться источниками, приведенными в списке литературы, и Интернет-ресурсами (см. раздел 8).</w:t>
      </w:r>
    </w:p>
    <w:p>
      <w:pPr/>
      <w:r>
        <w:rPr/>
        <w:t xml:space="preserve">К зачёту допускаются обучающиеся, не имеющие задолженностей по всем видам занятий и работ в семестре. Зачёт проводится в форме защиты творческого задания.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Форма промежуточной аттестации – зачёт. Дисциплина разделена на 3тематических модуля. Модуль включает лекции, практические занятия и самостоятельную работу (см. разделы 3.1 и 3.2 настоящей РПД). Основные образовательные технологии перечислены в разделе 4, оценочные средства – в разделе 5.</w:t>
      </w:r>
    </w:p>
    <w:p>
      <w:pPr/>
      <w:r>
        <w:rPr/>
        <w:t xml:space="preserve">В результате освоения данной учебной дисциплины обучающийся должен знать теорию и практику современных технологий творчества. Обучающийся должен иметь представление об современных технологиях творчества обладать способностью к использованию теоретических знаний в практической деятельности.</w:t>
      </w:r>
    </w:p>
    <w:p>
      <w:pPr/>
      <w:r>
        <w:rPr/>
        <w:t xml:space="preserve">В преподавании дисциплины используются классические контактные формы обучения –практические занятия. Практические занятия проводятся в мастерских - аудиториях университета, оборудованных мультимедийной техникой и др. оборудованием.</w:t>
      </w:r>
    </w:p>
    <w:p>
      <w:pPr/>
      <w:r>
        <w:rPr/>
        <w:t xml:space="preserve">На практических занятиях обучающиеся выполняют индивидуальные творческие задания.  Подготовка к практическим занятиям осуществляется в рамках запланированной самостоятельной работы согласно разделу 3.4Самостоятельная работа (см. раздел 3.4) предполагает подготовку к практическим занятиям и промежуточной аттестации.</w:t>
      </w:r>
    </w:p>
    <w:p>
      <w:pPr/>
      <w:r>
        <w:rPr/>
        <w:t xml:space="preserve">Преподаватель в журнале отмечает выполнение самостоятельных работ, активность работы на практических занятиях, выполнение творческого задания. Для успешного изучения дисциплины используется учебная литература и имеющиеся электронные ресурсы, список которых приведен в разделе 8.</w:t>
      </w:r>
    </w:p>
    <w:p>
      <w:pPr/>
      <w:r>
        <w:rPr/>
        <w:t xml:space="preserve">Обучающийся, пропустивший занятие, самостоятельно разрабатывает, конспектирует рассмотренные вопросы и представляет преподавателю на проверку.</w:t>
      </w:r>
    </w:p>
    <w:p>
      <w:pPr/>
      <w:r>
        <w:rPr/>
        <w:t xml:space="preserve">К зачёту допускаются обучающиеся, не имеющие задолженностей по всем видам занятий и работ в семестре.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Н.М.Конопальцева, П.И. Рогов, Н.А.Крбкова. Консмтруирование и технология</w:t>
      </w:r>
      <w:br/>
      <w:r>
        <w:rPr/>
        <w:t xml:space="preserve">изготовления одежды из различных материалов, 2007</w:t>
      </w:r>
      <w:br/>
      <w:r>
        <w:rPr/>
        <w:t xml:space="preserve">2. Возяков Б.Н. Промышленная технология обработки одежды – М.; СамПолиграфист,</w:t>
      </w:r>
      <w:br/>
      <w:r>
        <w:rPr/>
        <w:t xml:space="preserve">2013.(Монография)</w:t>
      </w:r>
      <w:br/>
      <w:b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П.П.Кокеткин. Одежда:технология-техника, процессы-качкство.-М.: Изд. МГУДТ,2001</w:t>
      </w:r>
      <w:br/>
      <w:r>
        <w:rPr/>
        <w:t xml:space="preserve">3. Назарова А.И., Куликова И.А. Проектирование швейных предприятий бытового</w:t>
      </w:r>
      <w:br/>
      <w:r>
        <w:rPr/>
        <w:t xml:space="preserve">обслуживания. – М.; Легпромбытиздат, 1991</w:t>
      </w:r>
      <w:br/>
      <w:r>
        <w:rPr/>
        <w:t xml:space="preserve">4. П.П.Кокеткин, Т.Н. Кочегура. Промышленная технология одежды: Справочник – М.;</w:t>
      </w:r>
      <w:br/>
      <w:r>
        <w:rPr/>
        <w:t xml:space="preserve">Легпромбытиздат, 1988</w:t>
      </w:r>
      <w:br/>
      <w:r>
        <w:rPr/>
        <w:t xml:space="preserve">5. Назарова А.И., Куликова И.А., Савостицкий А.В. Технология швейных изделий по</w:t>
      </w:r>
      <w:br/>
      <w:r>
        <w:rPr/>
        <w:t xml:space="preserve">индивидуальным заказам. – М.; Легкая индустрия, 1975.</w:t>
      </w:r>
      <w:br/>
      <w:r>
        <w:rPr/>
        <w:t xml:space="preserve">6. Основы промышленной технологии поузловой обработки верхней одежды. / Под ред.</w:t>
      </w:r>
      <w:br/>
      <w:r>
        <w:rPr/>
        <w:t xml:space="preserve">Н.А. Колесникова,Т.И. Куликовой.- М., 1988.</w:t>
      </w:r>
      <w:br/>
      <w:r>
        <w:rPr/>
        <w:t xml:space="preserve">7. Реут Т.Н., Конторер Р.Б. Технология изготовления швейных изделий по</w:t>
      </w:r>
      <w:br/>
      <w:r>
        <w:rPr/>
        <w:t xml:space="preserve">индивидуальным заказам. – М, 1979.</w:t>
      </w:r>
      <w:br/>
      <w:r>
        <w:rPr/>
        <w:t xml:space="preserve">8. Савостицкий А.В., Меликов Е.Х. Технология швейных изделий. – М, 1982.</w:t>
      </w:r>
      <w:br/>
      <w:r>
        <w:rPr/>
        <w:t xml:space="preserve">9. Типовые нормы времени на технологические операции пошива женской легкой</w:t>
      </w:r>
      <w:br/>
      <w:r>
        <w:rPr/>
        <w:t xml:space="preserve">одежды по индивидуальным заказам при организации работ с разделением труда, 1981</w:t>
      </w:r>
      <w:br/>
      <w:r>
        <w:rPr/>
        <w:t xml:space="preserve">10. Труханова А.Т. Основы технологии швейного производства. – М.; Высшая школа,</w:t>
      </w:r>
      <w:br/>
      <w:r>
        <w:rPr/>
        <w:t xml:space="preserve">2001.</w:t>
      </w:r>
      <w:br/>
      <w:r>
        <w:rPr/>
        <w:t xml:space="preserve">11. Флерова Л.Н. и др. Промышленная технология поузловой обработки верхних</w:t>
      </w:r>
      <w:br/>
      <w:r>
        <w:rPr/>
        <w:t xml:space="preserve">трикотажных изделий. – М.; Легкая и пищевая промышленность, 1983.</w:t>
      </w:r>
      <w:br/>
      <w:r>
        <w:rPr/>
        <w:t xml:space="preserve">12. Антипова А.И. Конструирование и технология корсетных изделий. – М.; Легкая и</w:t>
      </w:r>
      <w:br/>
      <w:r>
        <w:rPr/>
        <w:t xml:space="preserve">пищевая промышленность, 1984.</w:t>
      </w:r>
      <w:br/>
      <w:r>
        <w:rPr/>
        <w:t xml:space="preserve">13. ЦОТШЛ. Технологическая последовательность пошива изделий платьевого</w:t>
      </w:r>
      <w:br/>
      <w:r>
        <w:rPr/>
        <w:t xml:space="preserve">ассортимента в ателье 1 разряда с учетом новой моды и достижений научнотехнического прогресса. – М, 1991.</w:t>
      </w:r>
      <w:br/>
      <w:r>
        <w:rPr/>
        <w:t xml:space="preserve">14. ЦОТШЛ. Типовая техническая документация по конструированию, технологии</w:t>
      </w:r>
      <w:br/>
      <w:r>
        <w:rPr/>
        <w:t xml:space="preserve">изготовления, организации производства и труда, основным и прикладным</w:t>
      </w:r>
      <w:br/>
      <w:r>
        <w:rPr/>
        <w:t xml:space="preserve">материалам, применяемым при изготовлении швейных изделий различного</w:t>
      </w:r>
      <w:br/>
      <w:r>
        <w:rPr/>
        <w:t xml:space="preserve">ассортимента. – М, 1985-1990.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1.Технология изготовления костюма http://www.husqvarnaviking.com/mediafiles/sewin groom/sewingroom_uk.asp</w:t>
      </w:r>
    </w:p>
    <w:p>
      <w:pPr>
        <w:numPr>
          <w:ilvl w:val="0"/>
          <w:numId w:val="3"/>
        </w:numPr>
      </w:pPr>
      <w:r>
        <w:rPr/>
        <w:t xml:space="preserve">Макетирование одежды http://www.season.ru/kachat/1_odegda/</w:t>
      </w:r>
    </w:p>
    <w:p>
      <w:pPr>
        <w:numPr>
          <w:ilvl w:val="0"/>
          <w:numId w:val="3"/>
        </w:numPr>
      </w:pPr>
      <w:r>
        <w:rPr/>
        <w:t xml:space="preserve">Ежедневный дизайнерский журнал, публикующий статьи о новых направлениях в дизайне. </w:t>
      </w:r>
      <w:hyperlink r:id="rId7" w:history="1">
        <w:r>
          <w:rPr/>
          <w:t xml:space="preserve">www.designyoutrust.com</w:t>
        </w:r>
      </w:hyperlink>
    </w:p>
    <w:p>
      <w:pPr>
        <w:numPr>
          <w:ilvl w:val="0"/>
          <w:numId w:val="3"/>
        </w:numPr>
      </w:pPr>
      <w:r>
        <w:rPr/>
        <w:t xml:space="preserve">сайт иллюстраций </w:t>
      </w:r>
      <w:hyperlink r:id="rId8" w:history="1">
        <w:r>
          <w:rPr/>
          <w:t xml:space="preserve">www.bangbangstudio.ru</w:t>
        </w:r>
      </w:hyperlink>
    </w:p>
    <w:p>
      <w:pPr>
        <w:numPr>
          <w:ilvl w:val="0"/>
          <w:numId w:val="3"/>
        </w:numPr>
      </w:pPr>
      <w:r>
        <w:rPr/>
        <w:t xml:space="preserve">Сетевая версия фэшн-издания. </w:t>
      </w:r>
      <w:hyperlink r:id="rId9" w:history="1">
        <w:r>
          <w:rPr/>
          <w:t xml:space="preserve">www.anothermag.com</w:t>
        </w:r>
      </w:hyperlink>
    </w:p>
    <w:p>
      <w:pPr>
        <w:numPr>
          <w:ilvl w:val="0"/>
          <w:numId w:val="3"/>
        </w:numPr>
      </w:pPr>
      <w:r>
        <w:rPr/>
        <w:t xml:space="preserve">Энциклопедия по истории моды </w:t>
      </w:r>
      <w:hyperlink r:id="rId10" w:history="1">
        <w:r>
          <w:rPr/>
          <w:t xml:space="preserve">www.fashion-era.com</w:t>
        </w:r>
      </w:hyperlink>
    </w:p>
    <w:p>
      <w:pPr/>
      <w:r>
        <w:rPr/>
        <w:t xml:space="preserve">5 Архив фотографий с показов www.catwalking.com 6 Нью-йоркский журнал </w:t>
      </w:r>
      <w:hyperlink r:id="rId11" w:history="1">
        <w:r>
          <w:rPr/>
          <w:t xml:space="preserve">www.fashion-icon.com</w:t>
        </w:r>
      </w:hyperlink>
    </w:p>
    <w:p>
      <w:pPr/>
      <w:r>
        <w:rPr/>
        <w:t xml:space="preserve">7 Модные тенденции </w:t>
      </w:r>
      <w:hyperlink r:id="rId12" w:history="1">
        <w:r>
          <w:rPr/>
          <w:t xml:space="preserve">www.fashiontrendsetter.com</w:t>
        </w:r>
      </w:hyperlink>
    </w:p>
    <w:p>
      <w:pPr/>
      <w:r>
        <w:rPr/>
        <w:t xml:space="preserve"> 8 Каталог ссылок о моде, стиле, тенденциях и дизайне </w:t>
      </w:r>
      <w:hyperlink r:id="rId13" w:history="1">
        <w:r>
          <w:rPr/>
          <w:t xml:space="preserve">www.fashionmission.nl</w:t>
        </w:r>
      </w:hyperlink>
    </w:p>
    <w:p>
      <w:pPr/>
      <w:r>
        <w:rPr/>
        <w:t xml:space="preserve">9 Фотографии и видеозаписи мировых показов </w:t>
      </w:r>
      <w:hyperlink r:id="rId14" w:history="1">
        <w:r>
          <w:rPr/>
          <w:t xml:space="preserve">www.firstview.com</w:t>
        </w:r>
      </w:hyperlink>
    </w:p>
    <w:p>
      <w:pPr/>
      <w:r>
        <w:rPr/>
        <w:t xml:space="preserve">10 Сетевое представительство телеканала Fashion TV </w:t>
      </w:r>
      <w:hyperlink r:id="rId15" w:history="1">
        <w:r>
          <w:rPr/>
          <w:t xml:space="preserve">www.ftv.com</w:t>
        </w:r>
      </w:hyperlink>
    </w:p>
    <w:p>
      <w:pPr/>
      <w:r>
        <w:rPr/>
        <w:t xml:space="preserve">11 Журнал i-D </w:t>
      </w:r>
      <w:hyperlink r:id="rId16" w:history="1">
        <w:r>
          <w:rPr/>
          <w:t xml:space="preserve">www.i-dmagazine.com</w:t>
        </w:r>
      </w:hyperlink>
    </w:p>
    <w:p>
      <w:pPr/>
      <w:r>
        <w:rPr/>
        <w:t xml:space="preserve">12 Стрит фэшн </w:t>
      </w:r>
      <w:hyperlink r:id="rId17" w:history="1">
        <w:r>
          <w:rPr/>
          <w:t xml:space="preserve">www.japanesestreets.com</w:t>
        </w:r>
      </w:hyperlink>
    </w:p>
    <w:p>
      <w:pPr/>
      <w:r>
        <w:rPr/>
        <w:t xml:space="preserve">13 Сайт с рассылкой профессиональных новостей www.lookonline.com 14 Russian Fashion Week </w:t>
      </w:r>
      <w:hyperlink r:id="rId18" w:history="1">
        <w:r>
          <w:rPr/>
          <w:t xml:space="preserve">www.rfw.ru</w:t>
        </w:r>
      </w:hyperlink>
    </w:p>
    <w:p>
      <w:pPr/>
      <w:r>
        <w:rPr/>
        <w:t xml:space="preserve">15 Источник информации о мире моды </w:t>
      </w:r>
      <w:hyperlink r:id="rId19" w:history="1">
        <w:r>
          <w:rPr/>
          <w:t xml:space="preserve">www.style.com</w:t>
        </w:r>
      </w:hyperlink>
    </w:p>
    <w:p>
      <w:pPr/>
      <w:r>
        <w:rPr/>
        <w:t xml:space="preserve"> 16 Журнал о дизайне и культуре. </w:t>
      </w:r>
      <w:hyperlink r:id="rId20" w:history="1">
        <w:r>
          <w:rPr/>
          <w:t xml:space="preserve">www.hypebeast.com</w:t>
        </w:r>
      </w:hyperlink>
    </w:p>
    <w:p>
      <w:pPr/>
      <w:r>
        <w:rPr/>
        <w:t xml:space="preserve">17 Галерея для дизайнеров </w:t>
      </w:r>
      <w:hyperlink r:id="rId21" w:history="1">
        <w:r>
          <w:rPr/>
          <w:t xml:space="preserve">www.bestwebgallery.com</w:t>
        </w:r>
      </w:hyperlink>
    </w:p>
    <w:p>
      <w:pPr/>
      <w:r>
        <w:rPr/>
        <w:t xml:space="preserve">18 Коллекция цветовых сочетаний www.colourlovers.com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206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BF68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9894E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5CCA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signyoutrust.com" TargetMode="External"/><Relationship Id="rId8" Type="http://schemas.openxmlformats.org/officeDocument/2006/relationships/hyperlink" Target="http://www.bangbangstudio.ru" TargetMode="External"/><Relationship Id="rId9" Type="http://schemas.openxmlformats.org/officeDocument/2006/relationships/hyperlink" Target="http://www.anothermag.com" TargetMode="External"/><Relationship Id="rId10" Type="http://schemas.openxmlformats.org/officeDocument/2006/relationships/hyperlink" Target="http://www.fashion-era.com" TargetMode="External"/><Relationship Id="rId11" Type="http://schemas.openxmlformats.org/officeDocument/2006/relationships/hyperlink" Target="http://www.fashion-icon.com" TargetMode="External"/><Relationship Id="rId12" Type="http://schemas.openxmlformats.org/officeDocument/2006/relationships/hyperlink" Target="http://www.fashiontrendsetter.com" TargetMode="External"/><Relationship Id="rId13" Type="http://schemas.openxmlformats.org/officeDocument/2006/relationships/hyperlink" Target="http://www.fashionmission.nl" TargetMode="External"/><Relationship Id="rId14" Type="http://schemas.openxmlformats.org/officeDocument/2006/relationships/hyperlink" Target="http://www.firstview.com" TargetMode="External"/><Relationship Id="rId15" Type="http://schemas.openxmlformats.org/officeDocument/2006/relationships/hyperlink" Target="http://www.ftv.com" TargetMode="External"/><Relationship Id="rId16" Type="http://schemas.openxmlformats.org/officeDocument/2006/relationships/hyperlink" Target="http://www.i-dmagazine.com" TargetMode="External"/><Relationship Id="rId17" Type="http://schemas.openxmlformats.org/officeDocument/2006/relationships/hyperlink" Target="http://www.japanesestreets.com" TargetMode="External"/><Relationship Id="rId18" Type="http://schemas.openxmlformats.org/officeDocument/2006/relationships/hyperlink" Target="http://www.rfw.ru" TargetMode="External"/><Relationship Id="rId19" Type="http://schemas.openxmlformats.org/officeDocument/2006/relationships/hyperlink" Target="http://www.style.com" TargetMode="External"/><Relationship Id="rId20" Type="http://schemas.openxmlformats.org/officeDocument/2006/relationships/hyperlink" Target="http://www.hypebeast.com" TargetMode="External"/><Relationship Id="rId21" Type="http://schemas.openxmlformats.org/officeDocument/2006/relationships/hyperlink" Target="http://www.bestwebgalle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2026-04-21T04:01:27+03:00</dcterms:created>
  <dcterms:modified xsi:type="dcterms:W3CDTF">2026-04-21T04:01:27+03:00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