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Начальный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3100" w:type="dxa"/>
            <w:noWrap/>
          </w:tcPr>
          <w:p>
            <w:pPr/>
            <w:r>
              <w:rPr/>
              <w:t xml:space="preserve">ОПК-6.1. Осуществляет поиск необходимой нормативно-правовой документации для деятельности в избранной профессиональной области;</w:t>
            </w:r>
          </w:p>
          <w:p/>
          <w:p>
            <w:pPr/>
            <w:r>
              <w:rPr/>
              <w:t xml:space="preserve">ОПК-6.2. Обоснованно применяет нормативно-правовую документацию в области своей профессиональной деятельности;</w:t>
            </w:r>
          </w:p>
          <w:p/>
          <w:p>
            <w:pPr/>
            <w:r>
              <w:rPr/>
              <w:t xml:space="preserve">ОПК-6.3. Соблюдает законодательство Российской Федерации о предоставлении профессиональных услуг;</w:t>
            </w:r>
          </w:p>
          <w:p/>
          <w:p>
            <w:pPr/>
            <w:r>
              <w:rPr/>
              <w:t xml:space="preserve">ОПК-6.4.Обеспечивает документооборот в соответствии с нормативными требованиями.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51</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Доклад, сообщение; Коллоквиум; Конспект; Творческое задание;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Доклад, сообщение; Конспект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Конспект;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Творческое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Концептуальные рамки туризма и его потенциал Туристская мотивация. Понятия турист, посетитель, экскурсант, путешественник.  Основные  признаки туриста.  Международный  турист.  Внутренний  турист.  Классификация туристов.  Типология  туристов.  Понятие мотивации. Туристская мотивация. Права, обязанности,  свободы  туристов.  Статус туриста.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Безопасность в туризме Безопасность туристского путешествия. Факторы опасности. Туристское страхование. Чрезвычайные ситуации. Тест № 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1</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numPr>
          <w:ilvl w:val="0"/>
          <w:numId w:val="15"/>
        </w:numPr>
      </w:pPr>
      <w:br/>
      <w:br/>
      <w:r>
        <w:rPr/>
        <w:t xml:space="preserve">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6"/>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7"/>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19"/>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0"/>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1"/>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2"/>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3"/>
        </w:numPr>
      </w:pPr>
      <w:r>
        <w:rPr/>
        <w:t xml:space="preserve">19-20 баллов - "5"</w:t>
      </w:r>
    </w:p>
    <w:p>
      <w:pPr>
        <w:numPr>
          <w:ilvl w:val="0"/>
          <w:numId w:val="23"/>
        </w:numPr>
      </w:pPr>
      <w:r>
        <w:rPr/>
        <w:t xml:space="preserve">17-18 баллов - "4"</w:t>
      </w:r>
    </w:p>
    <w:p>
      <w:pPr>
        <w:numPr>
          <w:ilvl w:val="0"/>
          <w:numId w:val="23"/>
        </w:numPr>
      </w:pPr>
      <w:r>
        <w:rPr/>
        <w:t xml:space="preserve">15-16 баллов - "3"</w:t>
      </w:r>
    </w:p>
    <w:p>
      <w:pPr>
        <w:numPr>
          <w:ilvl w:val="0"/>
          <w:numId w:val="23"/>
        </w:numPr>
      </w:pPr>
      <w:r>
        <w:rPr/>
        <w:t xml:space="preserve">ниже 15 баллов - "2"</w:t>
      </w:r>
    </w:p>
    <w:p>
      <w:pPr/>
      <w:r>
        <w:rPr/>
        <w:t xml:space="preserve"> </w:t>
      </w:r>
    </w:p>
    <w:p>
      <w:pPr/>
      <w:r>
        <w:rPr>
          <w:b w:val="1"/>
          <w:bCs w:val="1"/>
        </w:rPr>
        <w:t xml:space="preserve">Тест № 2 </w:t>
      </w:r>
    </w:p>
    <w:p>
      <w:pPr>
        <w:numPr>
          <w:ilvl w:val="0"/>
          <w:numId w:val="24"/>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5"/>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6"/>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7"/>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8"/>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29"/>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0"/>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1"/>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2"/>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3"/>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4"/>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5"/>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6"/>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7"/>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8"/>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39"/>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0"/>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1"/>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2"/>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3"/>
        </w:numPr>
      </w:pPr>
      <w:r>
        <w:rPr/>
        <w:t xml:space="preserve">19-20 баллов - "5"</w:t>
      </w:r>
    </w:p>
    <w:p>
      <w:pPr>
        <w:numPr>
          <w:ilvl w:val="0"/>
          <w:numId w:val="43"/>
        </w:numPr>
      </w:pPr>
      <w:r>
        <w:rPr/>
        <w:t xml:space="preserve">17-18 баллов - "4"</w:t>
      </w:r>
    </w:p>
    <w:p>
      <w:pPr>
        <w:numPr>
          <w:ilvl w:val="0"/>
          <w:numId w:val="43"/>
        </w:numPr>
      </w:pPr>
      <w:r>
        <w:rPr/>
        <w:t xml:space="preserve">15-16 баллов - "3"</w:t>
      </w:r>
    </w:p>
    <w:p>
      <w:pPr>
        <w:numPr>
          <w:ilvl w:val="0"/>
          <w:numId w:val="43"/>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44"/>
        </w:numPr>
      </w:pPr>
      <w:r>
        <w:rPr/>
        <w:t xml:space="preserve">Понятие, цели и функции туризма.</w:t>
      </w:r>
    </w:p>
    <w:p>
      <w:pPr>
        <w:numPr>
          <w:ilvl w:val="0"/>
          <w:numId w:val="44"/>
        </w:numPr>
      </w:pPr>
      <w:r>
        <w:rPr/>
        <w:t xml:space="preserve">Классификация туризма.</w:t>
      </w:r>
    </w:p>
    <w:p>
      <w:pPr>
        <w:numPr>
          <w:ilvl w:val="0"/>
          <w:numId w:val="44"/>
        </w:numPr>
      </w:pPr>
      <w:r>
        <w:rPr/>
        <w:t xml:space="preserve">Туристский потенциал территории, его структура.</w:t>
      </w:r>
    </w:p>
    <w:p>
      <w:pPr>
        <w:numPr>
          <w:ilvl w:val="0"/>
          <w:numId w:val="44"/>
        </w:numPr>
      </w:pPr>
      <w:r>
        <w:rPr/>
        <w:t xml:space="preserve">Туристские ресурсы. Свойства туристских ресурсов.</w:t>
      </w:r>
    </w:p>
    <w:p>
      <w:pPr>
        <w:numPr>
          <w:ilvl w:val="0"/>
          <w:numId w:val="44"/>
        </w:numPr>
      </w:pPr>
      <w:r>
        <w:rPr/>
        <w:t xml:space="preserve">Туристские объекты и комплексы, их  признаки. </w:t>
      </w:r>
    </w:p>
    <w:p>
      <w:pPr>
        <w:numPr>
          <w:ilvl w:val="0"/>
          <w:numId w:val="44"/>
        </w:numPr>
      </w:pPr>
      <w:r>
        <w:rPr/>
        <w:t xml:space="preserve">Территориальные системы рекреации и туризма: понятие и сущность.</w:t>
      </w:r>
    </w:p>
    <w:p>
      <w:pPr>
        <w:numPr>
          <w:ilvl w:val="0"/>
          <w:numId w:val="44"/>
        </w:numPr>
      </w:pPr>
      <w:r>
        <w:rPr/>
        <w:t xml:space="preserve">Рекреационная система. Природный  комплекс. </w:t>
      </w:r>
    </w:p>
    <w:p>
      <w:pPr>
        <w:numPr>
          <w:ilvl w:val="0"/>
          <w:numId w:val="44"/>
        </w:numPr>
      </w:pPr>
      <w:r>
        <w:rPr/>
        <w:t xml:space="preserve">Туристские центры  и дестинации.  Цикл  развития туристской дестинации.</w:t>
      </w:r>
    </w:p>
    <w:p>
      <w:pPr>
        <w:numPr>
          <w:ilvl w:val="0"/>
          <w:numId w:val="44"/>
        </w:numPr>
      </w:pPr>
      <w:r>
        <w:rPr/>
        <w:t xml:space="preserve">Туристские регионы и зоны.  Этапы  развития  туристской территории.</w:t>
      </w:r>
    </w:p>
    <w:p>
      <w:pPr>
        <w:numPr>
          <w:ilvl w:val="0"/>
          <w:numId w:val="44"/>
        </w:numPr>
      </w:pPr>
      <w:r>
        <w:rPr/>
        <w:t xml:space="preserve">Туристская мотивация.</w:t>
      </w:r>
    </w:p>
    <w:p>
      <w:pPr>
        <w:numPr>
          <w:ilvl w:val="0"/>
          <w:numId w:val="44"/>
        </w:numPr>
      </w:pPr>
      <w:r>
        <w:rPr/>
        <w:t xml:space="preserve">Классификация туристов.</w:t>
      </w:r>
    </w:p>
    <w:p>
      <w:pPr>
        <w:numPr>
          <w:ilvl w:val="0"/>
          <w:numId w:val="44"/>
        </w:numPr>
      </w:pPr>
      <w:r>
        <w:rPr/>
        <w:t xml:space="preserve">Права, обязанности, свободы  туристов.  Статус туриста.</w:t>
      </w:r>
    </w:p>
    <w:p>
      <w:pPr>
        <w:numPr>
          <w:ilvl w:val="0"/>
          <w:numId w:val="44"/>
        </w:numPr>
      </w:pPr>
      <w:r>
        <w:rPr/>
        <w:t xml:space="preserve">Понятие туристского предприятия. Признаки туристского предприятия.</w:t>
      </w:r>
    </w:p>
    <w:p>
      <w:pPr>
        <w:numPr>
          <w:ilvl w:val="0"/>
          <w:numId w:val="44"/>
        </w:numPr>
      </w:pPr>
      <w:r>
        <w:rPr/>
        <w:t xml:space="preserve">Классификация туристских предприятий.</w:t>
      </w:r>
    </w:p>
    <w:p>
      <w:pPr>
        <w:numPr>
          <w:ilvl w:val="0"/>
          <w:numId w:val="44"/>
        </w:numPr>
      </w:pPr>
      <w:r>
        <w:rPr/>
        <w:t xml:space="preserve">Понятие туроператора. Основные  функции туроператора. </w:t>
      </w:r>
    </w:p>
    <w:p>
      <w:pPr>
        <w:numPr>
          <w:ilvl w:val="0"/>
          <w:numId w:val="44"/>
        </w:numPr>
      </w:pPr>
      <w:r>
        <w:rPr/>
        <w:t xml:space="preserve">Классификация туроператоров. Профиль  работы туроператора.</w:t>
      </w:r>
    </w:p>
    <w:p>
      <w:pPr>
        <w:numPr>
          <w:ilvl w:val="0"/>
          <w:numId w:val="44"/>
        </w:numPr>
      </w:pPr>
      <w:r>
        <w:rPr/>
        <w:t xml:space="preserve">Понятие турагента. Основные функции туристских агентств.</w:t>
      </w:r>
    </w:p>
    <w:p>
      <w:pPr>
        <w:numPr>
          <w:ilvl w:val="0"/>
          <w:numId w:val="44"/>
        </w:numPr>
      </w:pPr>
      <w:r>
        <w:rPr/>
        <w:t xml:space="preserve">Классификация турагентств. Особенности агентской деятельности.</w:t>
      </w:r>
    </w:p>
    <w:p>
      <w:pPr>
        <w:numPr>
          <w:ilvl w:val="0"/>
          <w:numId w:val="44"/>
        </w:numPr>
      </w:pPr>
      <w:r>
        <w:rPr/>
        <w:t xml:space="preserve">Технология взаимоотношений туроператора и  турагента.  Процедура подбора агентов</w:t>
      </w:r>
    </w:p>
    <w:p>
      <w:pPr>
        <w:numPr>
          <w:ilvl w:val="0"/>
          <w:numId w:val="44"/>
        </w:numPr>
      </w:pPr>
      <w:r>
        <w:rPr/>
        <w:t xml:space="preserve">Турпродукт как комплекс туристских услуг.</w:t>
      </w:r>
    </w:p>
    <w:p>
      <w:pPr>
        <w:numPr>
          <w:ilvl w:val="0"/>
          <w:numId w:val="44"/>
        </w:numPr>
      </w:pPr>
      <w:r>
        <w:rPr/>
        <w:t xml:space="preserve">Потребительские свойства  туристского продукта.</w:t>
      </w:r>
    </w:p>
    <w:p>
      <w:pPr>
        <w:numPr>
          <w:ilvl w:val="0"/>
          <w:numId w:val="44"/>
        </w:numPr>
      </w:pPr>
      <w:r>
        <w:rPr/>
        <w:t xml:space="preserve">Особенности и структура туристского продукта.</w:t>
      </w:r>
    </w:p>
    <w:p>
      <w:pPr>
        <w:numPr>
          <w:ilvl w:val="0"/>
          <w:numId w:val="44"/>
        </w:numPr>
      </w:pPr>
      <w:r>
        <w:rPr/>
        <w:t xml:space="preserve">Классификация туров.</w:t>
      </w:r>
    </w:p>
    <w:p>
      <w:pPr>
        <w:numPr>
          <w:ilvl w:val="0"/>
          <w:numId w:val="44"/>
        </w:numPr>
      </w:pPr>
      <w:r>
        <w:rPr/>
        <w:t xml:space="preserve">Характеристика классов  обслуживания.</w:t>
      </w:r>
    </w:p>
    <w:p>
      <w:pPr>
        <w:numPr>
          <w:ilvl w:val="0"/>
          <w:numId w:val="44"/>
        </w:numPr>
      </w:pPr>
      <w:r>
        <w:rPr/>
        <w:t xml:space="preserve">Основные туристские  услуги.</w:t>
      </w:r>
    </w:p>
    <w:p>
      <w:pPr>
        <w:numPr>
          <w:ilvl w:val="0"/>
          <w:numId w:val="44"/>
        </w:numPr>
      </w:pPr>
      <w:r>
        <w:rPr/>
        <w:t xml:space="preserve">Дополнительные туристские услуги</w:t>
      </w:r>
    </w:p>
    <w:p>
      <w:pPr>
        <w:numPr>
          <w:ilvl w:val="0"/>
          <w:numId w:val="44"/>
        </w:numPr>
      </w:pPr>
      <w:r>
        <w:rPr/>
        <w:t xml:space="preserve">Транспорт и его роль в туристском  бизнесе. </w:t>
      </w:r>
    </w:p>
    <w:p>
      <w:pPr>
        <w:numPr>
          <w:ilvl w:val="0"/>
          <w:numId w:val="44"/>
        </w:numPr>
      </w:pPr>
      <w:r>
        <w:rPr/>
        <w:t xml:space="preserve">Классификация транспортных  средств.</w:t>
      </w:r>
    </w:p>
    <w:p>
      <w:pPr>
        <w:numPr>
          <w:ilvl w:val="0"/>
          <w:numId w:val="44"/>
        </w:numPr>
      </w:pPr>
      <w:r>
        <w:rPr/>
        <w:t xml:space="preserve">Средства размещения.  Классификация средств  размещения  туристов. </w:t>
      </w:r>
    </w:p>
    <w:p>
      <w:pPr>
        <w:numPr>
          <w:ilvl w:val="0"/>
          <w:numId w:val="44"/>
        </w:numPr>
      </w:pPr>
      <w:r>
        <w:rPr/>
        <w:t xml:space="preserve">Классификация туристских предприятий  питания,  их характеристика. </w:t>
      </w:r>
    </w:p>
    <w:p>
      <w:pPr>
        <w:numPr>
          <w:ilvl w:val="0"/>
          <w:numId w:val="44"/>
        </w:numPr>
      </w:pPr>
      <w:r>
        <w:rPr/>
        <w:t xml:space="preserve">Варианты организации питания и их международное обозначение.</w:t>
      </w:r>
    </w:p>
    <w:p>
      <w:pPr>
        <w:numPr>
          <w:ilvl w:val="0"/>
          <w:numId w:val="44"/>
        </w:numPr>
      </w:pPr>
      <w:r>
        <w:rPr/>
        <w:t xml:space="preserve">Индустрия развлечений. Особенности  процесса развлечения туристов.</w:t>
      </w:r>
    </w:p>
    <w:p>
      <w:pPr>
        <w:numPr>
          <w:ilvl w:val="0"/>
          <w:numId w:val="44"/>
        </w:numPr>
      </w:pPr>
      <w:r>
        <w:rPr/>
        <w:t xml:space="preserve">Понятие анимации.  Анимационный  процесс.  Функции  и значение анимации.</w:t>
      </w:r>
    </w:p>
    <w:p>
      <w:pPr>
        <w:numPr>
          <w:ilvl w:val="0"/>
          <w:numId w:val="44"/>
        </w:numPr>
      </w:pPr>
      <w:r>
        <w:rPr/>
        <w:t xml:space="preserve">Понятие и сущность экскурсии.</w:t>
      </w:r>
    </w:p>
    <w:p>
      <w:pPr>
        <w:numPr>
          <w:ilvl w:val="0"/>
          <w:numId w:val="44"/>
        </w:numPr>
      </w:pPr>
      <w:r>
        <w:rPr/>
        <w:t xml:space="preserve">Задачи и признаки экскурсии.</w:t>
      </w:r>
    </w:p>
    <w:p>
      <w:pPr>
        <w:numPr>
          <w:ilvl w:val="0"/>
          <w:numId w:val="44"/>
        </w:numPr>
      </w:pPr>
      <w:r>
        <w:rPr/>
        <w:t xml:space="preserve">Классификация экскурсий.</w:t>
      </w:r>
    </w:p>
    <w:p>
      <w:pPr>
        <w:numPr>
          <w:ilvl w:val="0"/>
          <w:numId w:val="44"/>
        </w:numPr>
      </w:pPr>
      <w:r>
        <w:rPr/>
        <w:t xml:space="preserve">Экскурсионная программа обслуживания, ее структура.</w:t>
      </w:r>
    </w:p>
    <w:p>
      <w:pPr>
        <w:numPr>
          <w:ilvl w:val="0"/>
          <w:numId w:val="44"/>
        </w:numPr>
      </w:pPr>
      <w:r>
        <w:rPr/>
        <w:t xml:space="preserve">Безопасность туристского путешествия. Туристское страхование.</w:t>
      </w:r>
    </w:p>
    <w:p>
      <w:pPr>
        <w:numPr>
          <w:ilvl w:val="0"/>
          <w:numId w:val="44"/>
        </w:numPr>
      </w:pPr>
      <w:r>
        <w:rPr/>
        <w:t xml:space="preserve">Особенности функционирования туристского рынка.</w:t>
      </w:r>
    </w:p>
    <w:p>
      <w:pPr>
        <w:numPr>
          <w:ilvl w:val="0"/>
          <w:numId w:val="44"/>
        </w:numPr>
      </w:pPr>
      <w:r>
        <w:rPr/>
        <w:t xml:space="preserve">Инфраструктура туристского рынка.</w:t>
      </w:r>
    </w:p>
    <w:p>
      <w:pPr>
        <w:numPr>
          <w:ilvl w:val="0"/>
          <w:numId w:val="44"/>
        </w:numPr>
      </w:pPr>
      <w:r>
        <w:rPr/>
        <w:t xml:space="preserve">Механизм функционирования туристского  рынка. </w:t>
      </w:r>
    </w:p>
    <w:p>
      <w:pPr>
        <w:numPr>
          <w:ilvl w:val="0"/>
          <w:numId w:val="44"/>
        </w:numPr>
      </w:pPr>
      <w:r>
        <w:rPr/>
        <w:t xml:space="preserve">Факторы развития туристского рынка.</w:t>
      </w:r>
    </w:p>
    <w:p>
      <w:pPr>
        <w:numPr>
          <w:ilvl w:val="0"/>
          <w:numId w:val="44"/>
        </w:numPr>
      </w:pPr>
      <w:r>
        <w:rPr/>
        <w:t xml:space="preserve">Место России на мировом туристском рынке.</w:t>
      </w:r>
    </w:p>
    <w:p>
      <w:pPr>
        <w:numPr>
          <w:ilvl w:val="0"/>
          <w:numId w:val="44"/>
        </w:numPr>
      </w:pPr>
      <w:r>
        <w:rPr/>
        <w:t xml:space="preserve">Современное состояние и развитие российского туризма. </w:t>
      </w:r>
    </w:p>
    <w:p>
      <w:pPr>
        <w:numPr>
          <w:ilvl w:val="0"/>
          <w:numId w:val="44"/>
        </w:numPr>
      </w:pPr>
      <w:r>
        <w:rPr/>
        <w:t xml:space="preserve">Региональный туризм.  Приоритетные направления развития туризма.</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5"/>
        </w:numPr>
      </w:pPr>
      <w:r>
        <w:rPr/>
        <w:t xml:space="preserve">Придерживаться рекомендаций преподавателя по объему времени, необходимого для проработки каждой темы;</w:t>
      </w:r>
    </w:p>
    <w:p>
      <w:pPr>
        <w:numPr>
          <w:ilvl w:val="0"/>
          <w:numId w:val="45"/>
        </w:numPr>
      </w:pPr>
      <w:r>
        <w:rPr/>
        <w:t xml:space="preserve">Регулярно изучать каждую тему дисциплины, используя различные формы индивидуальной работы;</w:t>
      </w:r>
    </w:p>
    <w:p>
      <w:pPr>
        <w:numPr>
          <w:ilvl w:val="0"/>
          <w:numId w:val="45"/>
        </w:numPr>
      </w:pPr>
      <w:r>
        <w:rPr/>
        <w:t xml:space="preserve">Согласовывать с преподавателем виды работы по изучению дисциплины;</w:t>
      </w:r>
    </w:p>
    <w:p>
      <w:pPr>
        <w:numPr>
          <w:ilvl w:val="0"/>
          <w:numId w:val="4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6"/>
        </w:numPr>
      </w:pPr>
      <w:r>
        <w:rPr/>
        <w:t xml:space="preserve">Активность студентов на семинарских и практических занятиях;</w:t>
      </w:r>
    </w:p>
    <w:p>
      <w:pPr>
        <w:numPr>
          <w:ilvl w:val="0"/>
          <w:numId w:val="46"/>
        </w:numPr>
      </w:pPr>
      <w:r>
        <w:rPr/>
        <w:t xml:space="preserve">Посещаемость студентами лекционных, практических занятий;</w:t>
      </w:r>
    </w:p>
    <w:p>
      <w:pPr>
        <w:numPr>
          <w:ilvl w:val="0"/>
          <w:numId w:val="4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7"/>
        </w:numPr>
      </w:pPr>
      <w:r>
        <w:rPr/>
        <w:t xml:space="preserve">компетентность автора сообщения по указанной проблеме,</w:t>
      </w:r>
    </w:p>
    <w:p>
      <w:pPr>
        <w:numPr>
          <w:ilvl w:val="0"/>
          <w:numId w:val="47"/>
        </w:numPr>
      </w:pPr>
      <w:r>
        <w:rPr/>
        <w:t xml:space="preserve">систематизация материала по указанной схеме,</w:t>
      </w:r>
    </w:p>
    <w:p>
      <w:pPr>
        <w:numPr>
          <w:ilvl w:val="0"/>
          <w:numId w:val="47"/>
        </w:numPr>
      </w:pPr>
      <w:r>
        <w:rPr/>
        <w:t xml:space="preserve">умение работы с массивом информации и статистическими данными,</w:t>
      </w:r>
    </w:p>
    <w:p>
      <w:pPr>
        <w:numPr>
          <w:ilvl w:val="0"/>
          <w:numId w:val="47"/>
        </w:numPr>
      </w:pPr>
      <w:r>
        <w:rPr/>
        <w:t xml:space="preserve">самостоятельность при подготовке материала,</w:t>
      </w:r>
    </w:p>
    <w:p>
      <w:pPr>
        <w:numPr>
          <w:ilvl w:val="0"/>
          <w:numId w:val="47"/>
        </w:numPr>
      </w:pPr>
      <w:r>
        <w:rPr/>
        <w:t xml:space="preserve">позиция автора по отношению к указанным аспектам,</w:t>
      </w:r>
    </w:p>
    <w:p>
      <w:pPr>
        <w:numPr>
          <w:ilvl w:val="0"/>
          <w:numId w:val="47"/>
        </w:numPr>
      </w:pPr>
      <w:r>
        <w:rPr/>
        <w:t xml:space="preserve">способность автора к выявлению зависимостей и закономерностей,</w:t>
      </w:r>
    </w:p>
    <w:p>
      <w:pPr>
        <w:numPr>
          <w:ilvl w:val="0"/>
          <w:numId w:val="4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8"/>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numPr>
          <w:ilvl w:val="0"/>
          <w:numId w:val="4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48"/>
        </w:numPr>
      </w:pPr>
      <w:r>
        <w:rPr/>
        <w:t xml:space="preserve">Дурович, А. П. Организация туризма : учебное пособие / А. П. Дурович. – Минск : РИПО, 2020. – 295 с.</w:t>
      </w:r>
    </w:p>
    <w:p>
      <w:pPr>
        <w:numPr>
          <w:ilvl w:val="0"/>
          <w:numId w:val="4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jc w:val="both"/>
        <w:ind w:left="0" w:right="0" w:firstLine="570" w:hanging="0"/>
        <w:spacing w:before="240" w:after="240"/>
      </w:pPr>
      <w:r>
        <w:rPr>
          <w:b w:val="1"/>
          <w:bCs w:val="1"/>
        </w:rPr>
        <w:t xml:space="preserve">8.2. Дополнительная литература:</w:t>
      </w:r>
    </w:p>
    <w:p>
      <w:pPr>
        <w:numPr>
          <w:ilvl w:val="0"/>
          <w:numId w:val="49"/>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9"/>
        </w:numPr>
      </w:pPr>
      <w:r>
        <w:rPr/>
        <w:t xml:space="preserve">Гаврилова, С.В. Организация туристического и гостиничного бизнеса : учебно-методический комплекс / С.В.Гаврилова,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49"/>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9"/>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9"/>
        </w:numPr>
      </w:pPr>
      <w:r>
        <w:rPr/>
        <w:t xml:space="preserve">Нусс, Н.А. Безопасность в туризме : учебное пособие / Н.А.Нусс. - Новосибирск : НГТУ, 2011. - 68 с. - ISBN 978-5-7782-1594-8 ; То же [Электронный ресурс]. - URL: </w:t>
      </w:r>
      <w:hyperlink r:id="rId9" w:history="1">
        <w:r>
          <w:rPr/>
          <w:t xml:space="preserve">http://biblioclub.ru/index.php?page=book&amp;id=228784</w:t>
        </w:r>
      </w:hyperlink>
    </w:p>
    <w:p>
      <w:pPr>
        <w:numPr>
          <w:ilvl w:val="0"/>
          <w:numId w:val="49"/>
        </w:numPr>
      </w:pPr>
      <w:r>
        <w:rPr/>
        <w:t xml:space="preserve">Рекреационный туризм и сервис для лиц с ограниченными возможностями здоровья / С.Д.</w:t>
      </w:r>
      <w:r>
        <w:rPr/>
        <w:t xml:space="preserve">Галиуллина, О.С.</w:t>
      </w:r>
      <w:r>
        <w:rPr/>
        <w:t xml:space="preserve"> </w:t>
      </w:r>
      <w:r>
        <w:rPr/>
        <w:t xml:space="preserve">Коган, И.Д.</w:t>
      </w:r>
      <w:r>
        <w:rPr/>
        <w:t xml:space="preserve"> </w:t>
      </w:r>
      <w:r>
        <w:rPr/>
        <w:t xml:space="preserve">Тупиев, О.М.</w:t>
      </w:r>
      <w:r>
        <w:rPr/>
        <w:t xml:space="preserve"> </w:t>
      </w:r>
      <w:r>
        <w:rPr/>
        <w:t xml:space="preserve">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Режим доступа: по подписке. – </w:t>
      </w:r>
      <w:r>
        <w:rPr/>
        <w:t xml:space="preserve">URL</w:t>
      </w:r>
      <w:r>
        <w:rPr/>
        <w:t xml:space="preserve">:</w:t>
      </w:r>
      <w:r>
        <w:rPr/>
        <w:t xml:space="preserve"> </w:t>
      </w:r>
      <w:hyperlink r:id="rId10" w:history="1">
        <w:r>
          <w:rPr/>
          <w:t xml:space="preserve">http://biblioclub.ru/index.php?page=book&amp;id=445126</w:t>
        </w:r>
      </w:hyperlink>
    </w:p>
    <w:p>
      <w:pPr>
        <w:numPr>
          <w:ilvl w:val="0"/>
          <w:numId w:val="49"/>
        </w:numPr>
      </w:pPr>
      <w:r>
        <w:rPr/>
        <w:t xml:space="preserve">Сухов, Р.И. Организация туристской деятельности : учебник / Р.И.Сухов.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1" w:history="1">
        <w:r>
          <w:rPr/>
          <w:t xml:space="preserve">http://biblioclub.ru/index.php?page=book&amp;id=462032</w:t>
        </w:r>
      </w:hyperlink>
    </w:p>
    <w:p>
      <w:pPr>
        <w:numPr>
          <w:ilvl w:val="0"/>
          <w:numId w:val="49"/>
        </w:numPr>
      </w:pPr>
      <w:r>
        <w:rPr/>
        <w:t xml:space="preserve">Трусова, Н.М. Страхование в туризме / Н.М.Трусова ; Министерство культуры Российской Федерации, Кемеровский государственный институт культуры, Социально-гуманитарный институт, Кафедра экономики социальной сферы. – Кемерово : Кемеровский государственный институт культуры, 2015. – 172 с. – Режим доступа: по подписке. – URL: </w:t>
      </w:r>
      <w:hyperlink r:id="rId12" w:history="1">
        <w:r>
          <w:rPr/>
          <w:t xml:space="preserve">http://biblioclub.ru/index.php?page=book&amp;id=472725</w:t>
        </w:r>
      </w:hyperlink>
    </w:p>
    <w:p>
      <w:pPr>
        <w:numPr>
          <w:ilvl w:val="0"/>
          <w:numId w:val="49"/>
        </w:numPr>
      </w:pPr>
      <w:r>
        <w:rPr/>
        <w:t xml:space="preserve"> </w:t>
      </w:r>
      <w:r>
        <w:rPr/>
        <w:t xml:space="preserve">Трусова, Н.М. Туризм: междисциплинарный аспект : конспект лекций / Н.М.Трусова, С.А. Мухамедиева, Ю.В. Клюев ; Министерство культуры Российской Федерации, ФГБОУ ВПО «Кемеровский государственный университет культуры и искусств», Социально-гуманитарный институт, Кафедра экономики социальной сферы. - Кемерово : КемГУКИ, 2015. - 171 с. - Библиогр. в кн. - ISBN 978-5-8154-0292-8 ; То же [Электронный ресурс]. - URL: </w:t>
      </w:r>
      <w:hyperlink r:id="rId13" w:history="1">
        <w:r>
          <w:rPr/>
          <w:t xml:space="preserve">http://biblioclub.ru/index.php?page=book&amp;id=438391</w:t>
        </w:r>
      </w:hyperlink>
    </w:p>
    <w:p>
      <w:pPr>
        <w:numPr>
          <w:ilvl w:val="0"/>
          <w:numId w:val="49"/>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49"/>
        </w:numPr>
      </w:pPr>
      <w:r>
        <w:rPr/>
        <w:t xml:space="preserve">Хайретдинова, О.А. Технология и организация туроператорской деятельности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 Библиогр. в кн. - ISBN 978-5-88469-747-8 ; То же [Электронный ресурс]. - URL: </w:t>
      </w:r>
      <w:hyperlink r:id="rId14" w:history="1">
        <w:r>
          <w:rPr/>
          <w:t xml:space="preserve">http://biblioclub.ru/index.php?page=book&amp;id=445129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0"/>
        </w:numPr>
      </w:pPr>
      <w:r>
        <w:rPr/>
        <w:t xml:space="preserve"> Пакет Microsoft Office 2007-2010 (Word, Excel, Power Point)</w:t>
      </w:r>
    </w:p>
    <w:p>
      <w:pPr>
        <w:numPr>
          <w:ilvl w:val="0"/>
          <w:numId w:val="50"/>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0"/>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5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1"/>
        </w:numPr>
      </w:pPr>
      <w:r>
        <w:rPr/>
        <w:t xml:space="preserve">Научная электронная библиотека Республики Карелия. </w:t>
      </w:r>
      <w:r>
        <w:rPr/>
        <w:t xml:space="preserve">URL: http://elibrary.ru/ </w:t>
      </w:r>
    </w:p>
    <w:p>
      <w:pPr>
        <w:numPr>
          <w:ilvl w:val="0"/>
          <w:numId w:val="5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1"/>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1"/>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5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F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9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2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3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7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9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C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5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C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C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29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C75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652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6B5FE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9796A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03F092"/>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23212A"/>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CAB76F"/>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529747"/>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8A39CBE"/>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1F2F80"/>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8E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700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2BCFEC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03EC51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5D90B1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A806C8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B94AF0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2AE762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E4435E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6F5EED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BE0310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17BD0FE2"/>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9A6DF3D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D9CB3ACB"/>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4623931E"/>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76B79F0"/>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F650938F"/>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18635C1A"/>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25F80722"/>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66F0207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364B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6714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7C37D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1116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29A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4741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8E2E7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719ED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5BE2E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9D51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228784" TargetMode="External"/><Relationship Id="rId10" Type="http://schemas.openxmlformats.org/officeDocument/2006/relationships/hyperlink" Target="http://biblioclub.ru/index.php?page=book&amp;id=445126" TargetMode="External"/><Relationship Id="rId11" Type="http://schemas.openxmlformats.org/officeDocument/2006/relationships/hyperlink" Target="http://biblioclub.ru/index.php?page=book&amp;id=462032" TargetMode="External"/><Relationship Id="rId12" Type="http://schemas.openxmlformats.org/officeDocument/2006/relationships/hyperlink" Target="http://biblioclub.ru/index.php?page=book&amp;id=472725" TargetMode="External"/><Relationship Id="rId13" Type="http://schemas.openxmlformats.org/officeDocument/2006/relationships/hyperlink" Target="http://biblioclub.ru/index.php?page=book&amp;id=438391" TargetMode="External"/><Relationship Id="rId14" Type="http://schemas.openxmlformats.org/officeDocument/2006/relationships/hyperlink" Target="http://biblioclub.ru/index.php?page=book&amp;id=445129"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2026-04-23T17:15:54+03:00</dcterms:created>
  <dcterms:modified xsi:type="dcterms:W3CDTF">2026-04-23T17:15:54+03:00</dcterms:modified>
</cp:coreProperties>
</file>

<file path=docProps/custom.xml><?xml version="1.0" encoding="utf-8"?>
<Properties xmlns="http://schemas.openxmlformats.org/officeDocument/2006/custom-properties" xmlns:vt="http://schemas.openxmlformats.org/officeDocument/2006/docPropsVTypes"/>
</file>