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
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
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проекта, виды и принципы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— СПб.: Питер, 2013. — 368 с.: ил. </w:t>
      </w:r>
      <w:r>
        <w:rPr/>
        <w:t xml:space="preserve">Режимдоступа: http://ibooks.ru/reading.php?productid=338602</w:t>
      </w:r>
    </w:p>
    <w:p>
      <w:pPr>
        <w:numPr>
          <w:ilvl w:val="0"/>
          <w:numId w:val="1"/>
        </w:numPr>
      </w:pPr>
      <w:r>
        <w:rPr/>
        <w:t xml:space="preserve">Управление проектами для профессионалов: Руководство по подготовке к сдаче сертификационного экзамена: Пер. с англ. / М. В. Ньюэлл ; пер. : А. К. Казаков. - 3-е изд. - М. : КУДИЦ-ОБРАЗ, 2006. - 416 с.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Управление проектами: Учебное пособие для вузов / М. В. Романова. - М.: ФОРУМ, 2007; М. : Инфра-М, 2007. - 253[2] с. :</w:t>
      </w:r>
    </w:p>
    <w:p>
      <w:pPr>
        <w:numPr>
          <w:ilvl w:val="0"/>
          <w:numId w:val="1"/>
        </w:numPr>
      </w:pPr>
      <w:r>
        <w:rPr/>
        <w:t xml:space="preserve">A Guide to the Project Management Body of Knowledge (</w:t>
      </w:r>
      <w:r>
        <w:rPr>
          <w:i w:val="1"/>
          <w:iCs w:val="1"/>
        </w:rPr>
        <w:t xml:space="preserve">PMBOK® Guide</w:t>
      </w:r>
      <w:r>
        <w:rPr/>
        <w:t xml:space="preserve">) — Fourth Edition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Павлов А.Ю. Объектно-ориентированное проектирование: Методические указания. - Самара: СамГАПС, 2004. - 28 с.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window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resource</w:t>
      </w:r>
      <w:r>
        <w:rPr/>
        <w:t xml:space="preserve">/244/29244</w:t>
      </w:r>
    </w:p>
    <w:p>
      <w:pPr>
        <w:numPr>
          <w:ilvl w:val="0"/>
          <w:numId w:val="2"/>
        </w:numPr>
      </w:pPr>
      <w:r>
        <w:rPr/>
        <w:t xml:space="preserve">Новиков Ф.А. Учебно-методическое пособие по дисциплине «Анализ и проектирование на </w:t>
      </w:r>
      <w:r>
        <w:rPr/>
        <w:t xml:space="preserve">UML</w:t>
      </w:r>
      <w:r>
        <w:rPr/>
        <w:t xml:space="preserve">» СПб.: ИТМО. 2007— Электронное издание. </w:t>
      </w:r>
      <w:r>
        <w:rPr/>
        <w:t xml:space="preserve">Режимдоступа: http://window.edu.ru/resource/371/60371</w:t>
      </w:r>
    </w:p>
    <w:p>
      <w:pPr>
        <w:numPr>
          <w:ilvl w:val="0"/>
          <w:numId w:val="2"/>
        </w:numPr>
      </w:pPr>
      <w:r>
        <w:rPr/>
        <w:t xml:space="preserve">Новиков Ф.А. Лабораторный практикум по дисциплине "Анализ и проектирование на </w:t>
      </w:r>
      <w:r>
        <w:rPr/>
        <w:t xml:space="preserve">UML</w:t>
      </w:r>
      <w:r>
        <w:rPr/>
        <w:t xml:space="preserve">" СПб.: ИТМО. 2007 — Электронное издание. </w:t>
      </w:r>
      <w:r>
        <w:rPr/>
        <w:t xml:space="preserve">Режимдоступа: http://window.edu.ru/resource/386/60386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Высшее образование в России: Научно-педагогический журнал Министерства образования и науки РФ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informika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windws</w:t>
      </w:r>
      <w:r>
        <w:rPr/>
        <w:t xml:space="preserve">/</w:t>
      </w:r>
      <w:r>
        <w:rPr/>
        <w:t xml:space="preserve">magaz</w:t>
      </w:r>
      <w:r>
        <w:rPr/>
        <w:t xml:space="preserve">/</w:t>
      </w:r>
      <w:r>
        <w:rPr/>
        <w:t xml:space="preserve">higher</w:t>
      </w:r>
    </w:p>
    <w:p>
      <w:pPr>
        <w:numPr>
          <w:ilvl w:val="0"/>
          <w:numId w:val="3"/>
        </w:numPr>
      </w:pPr>
      <w:r>
        <w:rPr/>
        <w:t xml:space="preserve">ГНПБ – каталог Интернет-ресурсов, каталог библиотека имени К.Д. Ушинского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gupbu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kat</w:t>
      </w:r>
      <w:r>
        <w:rPr/>
        <w:t xml:space="preserve">-0.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Дайджест по страницам педагогических журналов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dvgu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umu</w:t>
      </w:r>
      <w:r>
        <w:rPr/>
        <w:t xml:space="preserve">/</w:t>
      </w:r>
      <w:r>
        <w:rPr/>
        <w:t xml:space="preserve">didjest</w:t>
      </w:r>
      <w:r>
        <w:rPr/>
        <w:t xml:space="preserve">/</w:t>
      </w:r>
      <w:r>
        <w:rPr/>
        <w:t xml:space="preserve">spisjour</w:t>
      </w:r>
      <w:r>
        <w:rPr/>
        <w:t xml:space="preserve">/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Министерство образования и науки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3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FB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98C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759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2026-04-21T04:02:30+03:00</dcterms:created>
  <dcterms:modified xsi:type="dcterms:W3CDTF">2026-04-21T04:02:30+03:00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