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ОПАСНЫЕ СИТУАЦИИ СОЦИАЛЬНОГО ХАРАКТЕРА И ЗАЩИТА ОТ НИХ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Блажевич Любовь Евгеньевна, кандидат биологических наук, доцент; 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Опасные ситуации социального характера и защита от них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Безопасность жизнедеятельности,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учебную дисциплину. Обзор опасных ситуаций социального характера и противостояние им. Преступность. Беспризорность и безнадзорность. Агрессивная толпа. Социальные конфликты.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опасных ситуаций социального характера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Криминалистика. Противодействие при встрече с преступниками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экстремизму. Уголовная ответственность за терроризм и экстремизм.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Федеральный Закон - О противодействии терроризму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Социальные конфликты, пути их предупреждения. Воспитание толерантности.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Агрессивная толпа. Правила поведения в агрессивной толпе.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Беспризорность и безнадзорность. Профилактика беспризорности и безнадзорности.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в обществе и в государстве.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экстремизму в обществе и в государстве.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терроризма и экстремизма в обществе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на темы:  Действия в агрессивной толпе.  Стадии массовых беспорядков. Причины социальных конфликтов. Пути предупреждения социальных конфликтов.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конспект на тему:  Уголовная ответственность за терроризм и экстремизм.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Информационно-коммуникационные технологии (презентации, интерактивная доска, персональные компьютеры, работа в сети </w:t>
      </w:r>
      <w:r>
        <w:rPr/>
        <w:t xml:space="preserve">Internet</w:t>
      </w:r>
      <w:r>
        <w:rPr/>
        <w:t xml:space="preserve">)</w:t>
      </w:r>
    </w:p>
    <w:p>
      <w:pPr/>
      <w:r>
        <w:rPr/>
        <w:t xml:space="preserve">самостоятельное изучение материала при помощи подготовки конспекта лекции, консультации, написание эссе, проведение семинарских занятий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Образовательные технологии: разбор конкретных 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  <w:i w:val="1"/>
          <w:iCs w:val="1"/>
        </w:rPr>
        <w:t xml:space="preserve">Темы конспектов:</w:t>
      </w:r>
    </w:p>
    <w:p>
      <w:pPr/>
      <w:r>
        <w:rPr/>
        <w:t xml:space="preserve"> Уголовная ответственность за терроризм и экстремизм.</w:t>
      </w:r>
    </w:p>
    <w:p>
      <w:pPr/>
      <w:r>
        <w:rPr/>
        <w:t xml:space="preserve">Алкоголизация населения как социальная проблема.</w:t>
      </w:r>
    </w:p>
    <w:p>
      <w:pPr/>
      <w:r>
        <w:rPr/>
        <w:t xml:space="preserve">Криминалистика: правила поведения в ночном городе.</w:t>
      </w:r>
    </w:p>
    <w:p>
      <w:pPr/>
      <w:r>
        <w:rPr/>
        <w:t xml:space="preserve">Распространение ВИЧ-инфекции как социальная проблема.</w:t>
      </w:r>
    </w:p>
    <w:p>
      <w:pPr/>
      <w:r>
        <w:rPr/>
        <w:t xml:space="preserve">Современная геополитика: отношения НАТО и России.</w:t>
      </w:r>
    </w:p>
    <w:p>
      <w:pPr/>
      <w:r>
        <w:rPr>
          <w:b w:val="1"/>
          <w:bCs w:val="1"/>
        </w:rPr>
        <w:t xml:space="preserve">Основные требования к форме записи опорного конспекта:</w:t>
      </w:r>
    </w:p>
    <w:p>
      <w:pPr>
        <w:numPr>
          <w:ilvl w:val="0"/>
          <w:numId w:val="1"/>
        </w:numPr>
      </w:pPr>
      <w:r>
        <w:rPr/>
        <w:t xml:space="preserve">Конспект должен быть наглядным и понятным не только Вам, но и преподавателю.</w:t>
      </w:r>
    </w:p>
    <w:p>
      <w:pPr>
        <w:numPr>
          <w:ilvl w:val="0"/>
          <w:numId w:val="1"/>
        </w:numPr>
      </w:pPr>
      <w:r>
        <w:rPr/>
        <w:t xml:space="preserve">Должен содержать несколько отдельных пунктов, обозначенных номерами или</w:t>
      </w:r>
      <w:br/>
      <w:r>
        <w:rPr/>
        <w:t xml:space="preserve">строчными пробелами.</w:t>
      </w:r>
    </w:p>
    <w:p>
      <w:pPr>
        <w:numPr>
          <w:ilvl w:val="0"/>
          <w:numId w:val="1"/>
        </w:numPr>
      </w:pPr>
      <w:r>
        <w:rPr/>
        <w:t xml:space="preserve">Не должен содержать сплошного текста.</w:t>
      </w:r>
    </w:p>
    <w:p>
      <w:pPr>
        <w:numPr>
          <w:ilvl w:val="0"/>
          <w:numId w:val="1"/>
        </w:numPr>
      </w:pPr>
      <w:r>
        <w:rPr/>
        <w:t xml:space="preserve">Должен быть аккуратно оформлен</w:t>
      </w:r>
    </w:p>
    <w:p>
      <w:pPr>
        <w:numPr>
          <w:ilvl w:val="0"/>
          <w:numId w:val="1"/>
        </w:numPr>
      </w:pPr>
      <w:r>
        <w:rPr/>
        <w:t xml:space="preserve">Для лучшего запоминания основного смысла опорного конспекта, главную идею опорного конспекта выделяют рамками различных цветов, различным шрифтом, различным расположением слов (по вертикали, по диагонали).</w:t>
      </w:r>
    </w:p>
    <w:p>
      <w:pPr>
        <w:numPr>
          <w:ilvl w:val="0"/>
          <w:numId w:val="1"/>
        </w:numPr>
      </w:pPr>
      <w:r>
        <w:rPr/>
        <w:t xml:space="preserve">Текст конспекта должен быть взаимосвязан с текстом учебника, что так же влияет на усвоение материала.</w:t>
      </w:r>
    </w:p>
    <w:p>
      <w:pPr/>
      <w:r>
        <w:rPr>
          <w:b w:val="1"/>
          <w:bCs w:val="1"/>
        </w:rPr>
        <w:t xml:space="preserve">Примерный порядок составления опорного конспекта</w:t>
      </w:r>
    </w:p>
    <w:p>
      <w:pPr>
        <w:numPr>
          <w:ilvl w:val="0"/>
          <w:numId w:val="2"/>
        </w:numPr>
      </w:pPr>
      <w:r>
        <w:rPr/>
        <w:t xml:space="preserve">Ознакомьтесь с материалом изучаемой темы по тексту учебника, картам, дополнительной литературе.</w:t>
      </w:r>
    </w:p>
    <w:p>
      <w:pPr>
        <w:numPr>
          <w:ilvl w:val="0"/>
          <w:numId w:val="2"/>
        </w:numPr>
      </w:pPr>
      <w:r>
        <w:rPr/>
        <w:t xml:space="preserve">Разбейте текст вопроса на отдельные смысловые пункты.</w:t>
      </w:r>
    </w:p>
    <w:p>
      <w:pPr>
        <w:numPr>
          <w:ilvl w:val="0"/>
          <w:numId w:val="2"/>
        </w:numPr>
      </w:pPr>
      <w:r>
        <w:rPr/>
        <w:t xml:space="preserve">Выделите главную мысль в изучаемом материале, составьте обычные краткие записи.</w:t>
      </w:r>
    </w:p>
    <w:p>
      <w:pPr>
        <w:numPr>
          <w:ilvl w:val="0"/>
          <w:numId w:val="2"/>
        </w:numPr>
      </w:pPr>
      <w:r>
        <w:rPr/>
        <w:t xml:space="preserve">Подберите к данному тексту опорные сигналы в виде отдельных слов, графиков, рисунков.</w:t>
      </w:r>
    </w:p>
    <w:p>
      <w:pPr>
        <w:numPr>
          <w:ilvl w:val="0"/>
          <w:numId w:val="2"/>
        </w:numPr>
      </w:pPr>
      <w:r>
        <w:rPr/>
        <w:t xml:space="preserve">Придайте плану законченный вид, в случае необходимости вставьте дополнительные пункты.</w:t>
      </w:r>
    </w:p>
    <w:p>
      <w:pPr>
        <w:numPr>
          <w:ilvl w:val="0"/>
          <w:numId w:val="2"/>
        </w:numPr>
      </w:pPr>
      <w:r>
        <w:rPr/>
        <w:t xml:space="preserve">Составьте и окончательно запишите опорный конспект.</w:t>
      </w:r>
    </w:p>
    <w:p>
      <w:pPr/>
      <w:r>
        <w:rPr>
          <w:b w:val="1"/>
          <w:bCs w:val="1"/>
        </w:rPr>
        <w:t xml:space="preserve">Критерии оценивания.</w:t>
      </w:r>
    </w:p>
    <w:p>
      <w:pPr>
        <w:jc w:val="both"/>
      </w:pPr>
      <w:r>
        <w:rPr>
          <w:b w:val="1"/>
          <w:bCs w:val="1"/>
        </w:rPr>
        <w:t xml:space="preserve">Оценка «отлично»</w:t>
      </w:r>
      <w:r>
        <w:rPr/>
        <w:t xml:space="preserve"> - конспект составлен по плану, соблюдается логичность, последовательность изложения материала, качественное внешнее оформление, объем - 4 тетрадные страницы;</w:t>
      </w:r>
    </w:p>
    <w:p>
      <w:pPr>
        <w:jc w:val="both"/>
      </w:pPr>
      <w:r>
        <w:rPr>
          <w:b w:val="1"/>
          <w:bCs w:val="1"/>
        </w:rPr>
        <w:t xml:space="preserve">Оценка «хорошо»</w:t>
      </w:r>
      <w:r>
        <w:rPr/>
        <w:t xml:space="preserve"> - конспект выполнен по плану, но некоторые вопросы раскрыты не полностью, есть небольшие недочеты в работе, объем – 4 тетрадные страницы;</w:t>
      </w:r>
    </w:p>
    <w:p>
      <w:pPr>
        <w:jc w:val="both"/>
      </w:pPr>
      <w:r>
        <w:rPr>
          <w:b w:val="1"/>
          <w:bCs w:val="1"/>
        </w:rPr>
        <w:t xml:space="preserve">Оценка «удовлетворительно»</w:t>
      </w:r>
      <w:r>
        <w:rPr/>
        <w:t xml:space="preserve"> - при выполнении конспекта наблюдается отклонение от плана, нарушена логичность, отсутствует внутренняя логика изложения, удовлетворительное внешнее оформление, объем менее 4 страниц;</w:t>
      </w:r>
    </w:p>
    <w:p>
      <w:pPr>
        <w:jc w:val="both"/>
      </w:pPr>
      <w:r>
        <w:rPr>
          <w:b w:val="1"/>
          <w:bCs w:val="1"/>
        </w:rPr>
        <w:t xml:space="preserve">Оценка «неудовлетворительно»</w:t>
      </w:r>
      <w:r>
        <w:rPr/>
        <w:t xml:space="preserve"> - тема не раскрыта, неудовлетворительное внешнее оформление, объем менее 2 страниц.</w:t>
      </w:r>
    </w:p>
    <w:p>
      <w:pPr>
        <w:jc w:val="both"/>
      </w:pPr>
      <w:r>
        <w:rPr/>
        <w:t xml:space="preserve"> 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  <w:i w:val="1"/>
          <w:iCs w:val="1"/>
        </w:rPr>
        <w:t xml:space="preserve">Темы эссе:</w:t>
      </w:r>
    </w:p>
    <w:p>
      <w:pPr/>
      <w:r>
        <w:rPr/>
        <w:t xml:space="preserve">Действия в агрессивной толпе. </w:t>
      </w:r>
    </w:p>
    <w:p>
      <w:pPr/>
      <w:r>
        <w:rPr/>
        <w:t xml:space="preserve">Стадии массовых беспорядков. </w:t>
      </w:r>
    </w:p>
    <w:p>
      <w:pPr/>
      <w:r>
        <w:rPr/>
        <w:t xml:space="preserve">Причины социальных конфликтов. </w:t>
      </w:r>
    </w:p>
    <w:p>
      <w:pPr/>
      <w:r>
        <w:rPr/>
        <w:t xml:space="preserve">Пути предупреждения социальных конфликтов.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Критерии оценивания.</w:t>
      </w:r>
    </w:p>
    <w:p>
      <w:pPr/>
      <w:r>
        <w:rPr/>
        <w:t xml:space="preserve">Отметка "Зачтено" -  тема эссе раскрыта полностью; сформулированы необходимые обоснованные выводы; использована необходимая для раскрытия вопроса основная и дополнительная литература и нормативные правовые акты. Грамотное оформление.</w:t>
      </w:r>
    </w:p>
    <w:p>
      <w:pPr/>
      <w:r>
        <w:rPr/>
        <w:t xml:space="preserve">Отметка "Не зачтено" -  тема эссе не раскрыта; либо не сформулированы необходимые обоснованные выводы; либо не использована необходимая для раскрытия вопроса основная и дополнительная литература и нормативные правовые акты, либо текст не грамотно оформлен.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для экзамена:</w:t>
      </w:r>
    </w:p>
    <w:p>
      <w:pPr>
        <w:numPr>
          <w:ilvl w:val="0"/>
          <w:numId w:val="3"/>
        </w:numPr>
      </w:pPr>
      <w:r>
        <w:rPr/>
        <w:t xml:space="preserve">Классификация опасностей социального характера.</w:t>
      </w:r>
    </w:p>
    <w:p>
      <w:pPr>
        <w:numPr>
          <w:ilvl w:val="0"/>
          <w:numId w:val="3"/>
        </w:numPr>
      </w:pPr>
      <w:r>
        <w:rPr/>
        <w:t xml:space="preserve">Терроризм: причины возникновения, классификация.</w:t>
      </w:r>
    </w:p>
    <w:p>
      <w:pPr>
        <w:numPr>
          <w:ilvl w:val="0"/>
          <w:numId w:val="3"/>
        </w:numPr>
      </w:pPr>
      <w:r>
        <w:rPr/>
        <w:t xml:space="preserve">Терроризм: действия , если вы попали в заложники, нашли подозрительный предмет, если вам позвонили с угрозой теракта.</w:t>
      </w:r>
    </w:p>
    <w:p>
      <w:pPr>
        <w:numPr>
          <w:ilvl w:val="0"/>
          <w:numId w:val="3"/>
        </w:numPr>
      </w:pPr>
      <w:r>
        <w:rPr/>
        <w:t xml:space="preserve">Алкоголизация населения как социальная проблема.</w:t>
      </w:r>
    </w:p>
    <w:p>
      <w:pPr>
        <w:numPr>
          <w:ilvl w:val="0"/>
          <w:numId w:val="3"/>
        </w:numPr>
      </w:pPr>
      <w:r>
        <w:rPr/>
        <w:t xml:space="preserve">Распространение ВИЧ-инфекции как социальная проблема.</w:t>
      </w:r>
    </w:p>
    <w:p>
      <w:pPr>
        <w:numPr>
          <w:ilvl w:val="0"/>
          <w:numId w:val="3"/>
        </w:numPr>
      </w:pPr>
      <w:r>
        <w:rPr/>
        <w:t xml:space="preserve">Криминалистика: правила поведения в ночном городе.</w:t>
      </w:r>
    </w:p>
    <w:p>
      <w:pPr>
        <w:numPr>
          <w:ilvl w:val="0"/>
          <w:numId w:val="3"/>
        </w:numPr>
      </w:pPr>
      <w:r>
        <w:rPr/>
        <w:t xml:space="preserve">Уголовная ответственность за терроризм и экстремизм.</w:t>
      </w:r>
    </w:p>
    <w:p>
      <w:pPr>
        <w:numPr>
          <w:ilvl w:val="0"/>
          <w:numId w:val="3"/>
        </w:numPr>
      </w:pPr>
      <w:r>
        <w:rPr/>
        <w:t xml:space="preserve">Криминалистика: противодействие преступности</w:t>
      </w:r>
    </w:p>
    <w:p>
      <w:pPr>
        <w:numPr>
          <w:ilvl w:val="0"/>
          <w:numId w:val="3"/>
        </w:numPr>
      </w:pPr>
      <w:r>
        <w:rPr/>
        <w:t xml:space="preserve">Понятие экстремизма в современном российском законодательстве.</w:t>
      </w:r>
    </w:p>
    <w:p>
      <w:pPr>
        <w:numPr>
          <w:ilvl w:val="0"/>
          <w:numId w:val="3"/>
        </w:numPr>
      </w:pPr>
      <w:r>
        <w:rPr/>
        <w:t xml:space="preserve">Криминалистика: профилактика квартирных и карманных краж, действия, если вас обокрали.</w:t>
      </w:r>
    </w:p>
    <w:p>
      <w:pPr>
        <w:numPr>
          <w:ilvl w:val="0"/>
          <w:numId w:val="3"/>
        </w:numPr>
      </w:pPr>
      <w:r>
        <w:rPr/>
        <w:t xml:space="preserve">Современная геополитика: отношения НАТО и России.</w:t>
      </w:r>
    </w:p>
    <w:p>
      <w:pPr>
        <w:numPr>
          <w:ilvl w:val="0"/>
          <w:numId w:val="3"/>
        </w:numPr>
      </w:pPr>
      <w:r>
        <w:rPr/>
        <w:t xml:space="preserve">Массовые беспорядки: причины возникновения.</w:t>
      </w:r>
    </w:p>
    <w:p>
      <w:pPr>
        <w:numPr>
          <w:ilvl w:val="0"/>
          <w:numId w:val="3"/>
        </w:numPr>
      </w:pPr>
      <w:r>
        <w:rPr/>
        <w:t xml:space="preserve">Союзные блоки современной России.</w:t>
      </w:r>
    </w:p>
    <w:p>
      <w:pPr>
        <w:numPr>
          <w:ilvl w:val="0"/>
          <w:numId w:val="3"/>
        </w:numPr>
      </w:pPr>
      <w:r>
        <w:rPr/>
        <w:t xml:space="preserve">Действия в агрессивной толпе.</w:t>
      </w:r>
    </w:p>
    <w:p>
      <w:pPr>
        <w:numPr>
          <w:ilvl w:val="0"/>
          <w:numId w:val="3"/>
        </w:numPr>
      </w:pPr>
      <w:r>
        <w:rPr/>
        <w:t xml:space="preserve">История создания НАТО и его структура.</w:t>
      </w:r>
    </w:p>
    <w:p>
      <w:pPr>
        <w:numPr>
          <w:ilvl w:val="0"/>
          <w:numId w:val="3"/>
        </w:numPr>
      </w:pPr>
      <w:r>
        <w:rPr/>
        <w:t xml:space="preserve">Стадии массовых беспорядков.</w:t>
      </w:r>
    </w:p>
    <w:p>
      <w:pPr>
        <w:numPr>
          <w:ilvl w:val="0"/>
          <w:numId w:val="3"/>
        </w:numPr>
      </w:pPr>
      <w:r>
        <w:rPr/>
        <w:t xml:space="preserve">Причины социальных конфликтов.</w:t>
      </w:r>
    </w:p>
    <w:p>
      <w:pPr>
        <w:numPr>
          <w:ilvl w:val="0"/>
          <w:numId w:val="3"/>
        </w:numPr>
      </w:pPr>
      <w:r>
        <w:rPr/>
        <w:t xml:space="preserve"> Противодействие терроризму в современном обществе. </w:t>
      </w:r>
    </w:p>
    <w:p>
      <w:pPr>
        <w:numPr>
          <w:ilvl w:val="0"/>
          <w:numId w:val="3"/>
        </w:numPr>
      </w:pPr>
      <w:r>
        <w:rPr/>
        <w:t xml:space="preserve"> Противодействие экстремизму в современном обществе. </w:t>
      </w:r>
    </w:p>
    <w:p>
      <w:pPr>
        <w:numPr>
          <w:ilvl w:val="0"/>
          <w:numId w:val="3"/>
        </w:numPr>
      </w:pPr>
      <w:r>
        <w:rPr/>
        <w:t xml:space="preserve"> Профилактика терроризма в современном обществе. </w:t>
      </w:r>
    </w:p>
    <w:p>
      <w:pPr>
        <w:numPr>
          <w:ilvl w:val="0"/>
          <w:numId w:val="3"/>
        </w:numPr>
      </w:pPr>
      <w:r>
        <w:rPr/>
        <w:t xml:space="preserve">Профилактика экстремизма в современном обществе. </w:t>
      </w:r>
    </w:p>
    <w:p>
      <w:pPr/>
    </w:p>
    <w:p>
      <w:pPr/>
      <w:r>
        <w:rPr>
          <w:b w:val="1"/>
          <w:bCs w:val="1"/>
        </w:rPr>
        <w:t xml:space="preserve">Критерии оценки ответа: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 билета;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билета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Самостоятельная работа заключается в изучении отдельных тем курса по заданию преподавателя по рекомендуемой им учебной литературе.</w:t>
      </w:r>
    </w:p>
    <w:p>
      <w:pPr>
        <w:jc w:val="both"/>
      </w:pPr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реализуется в соответствии с планом, представленным в программе. Преподаватель должен опираться на современные сведения в области нормативно-правовой базы по противодействию опасным ситуациям социального характера, для чего необходимо использовать при подготовке к аудиторным занятиям не только классические учебники, но и нормативно-правовые документы.</w:t>
      </w:r>
    </w:p>
    <w:p>
      <w:pPr/>
      <w:r>
        <w:rPr/>
        <w:t xml:space="preserve">В ходе лекционных занятий должны раскрываться основные понятия, термины, положения, содержание нормативно-правовых документов. Лекционный материал должен быть направлен на овладение студентами системой научно-практических и специальных знаний в данной </w:t>
      </w:r>
      <w:r>
        <w:rPr/>
        <w:t xml:space="preserve"> </w:t>
      </w:r>
      <w:r>
        <w:rPr/>
        <w:t xml:space="preserve">области.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</w:pPr>
      <w:r>
        <w:rPr/>
        <w:t xml:space="preserve">1.Безопасность жизнедеятельности : учебник / под ред. Е.И. Холостовой, О.Г. Прохоровой. - Москва : Издательско-торговая корпорация «Дашков и К°», 2016. - 453 с. : табл., ил. - (Учебные издания для бакалавров). - Библиогр. в кн. - ISBN 978-5-394-02026-1 ; То же [Электронный ресурс]. - URL: </w:t>
      </w:r>
      <w:hyperlink r:id="rId7" w:history="1">
        <w:r>
          <w:rPr/>
          <w:t xml:space="preserve">http://biblioclub.ru/index.php?page=book&amp;id=450720</w:t>
        </w:r>
      </w:hyperlink>
      <w:r>
        <w:rPr/>
        <w:t xml:space="preserve"> </w:t>
      </w:r>
      <w:r>
        <w:rPr/>
        <w:t xml:space="preserve">(10.03.2019).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Белов С. В., Девисилов В. А., Козьяков А. Ф. Безопасность жизнедеятельности : учебник / [С.В. Белов, В.А. Девисилов, А.Ф. Козьяков и др.] ; под общ. ред. С.В. Белова. - 6-е изд., стер. - Москва : Высшая школа, 2008. - 422, [1] с.</w:t>
      </w:r>
    </w:p>
    <w:p>
      <w:pPr>
        <w:numPr>
          <w:ilvl w:val="0"/>
          <w:numId w:val="4"/>
        </w:numPr>
      </w:pPr>
      <w:r>
        <w:rPr/>
        <w:t xml:space="preserve">Белов С.В., Девисилов В.А., Ильницкая А.В. Безопасность жизнедеятельности : учебник для студентов высших учебных заведений / [С.В. Белов, В.А. Девисилов, А.В. Ильницкая и др.]; под общ. ред. С.В. Белова. - 8-е изд., стер. - Москва : Высшая школа, 2008. - 615,</w:t>
      </w:r>
    </w:p>
    <w:p>
      <w:pPr>
        <w:numPr>
          <w:ilvl w:val="0"/>
          <w:numId w:val="4"/>
        </w:numPr>
      </w:pPr>
      <w:r>
        <w:rPr/>
        <w:t xml:space="preserve">Михайлов Л.А., Губанов В.М., Соломин В.П. Безопасность жизнедеятельности : учебник для студентов учреждений высшего профессионального образования / [Л.А. Михайлов, В.П. Соломин, Л.П. Макарова и др.; под ред. проф. Л.А. Михайлова]. - 4-е изд., стер. - Москва : Академия, 2012. - 269 с.</w:t>
      </w:r>
    </w:p>
    <w:p>
      <w:pPr>
        <w:numPr>
          <w:ilvl w:val="0"/>
          <w:numId w:val="4"/>
        </w:numPr>
      </w:pPr>
      <w:r>
        <w:rPr/>
        <w:t xml:space="preserve">Трунова И. Г., Елькин А. Б. Основы ноксологии: учебное пособие для студентов / И.Г. Трунова, А.Б. Елькин. - Нижний Новгород : Нижегородский гос. технический университет, 2015. - 139 с.</w:t>
      </w:r>
    </w:p>
    <w:p>
      <w:pPr>
        <w:numPr>
          <w:ilvl w:val="0"/>
          <w:numId w:val="4"/>
        </w:numPr>
      </w:pPr>
      <w:r>
        <w:rPr/>
        <w:t xml:space="preserve">Безопасность жизнедеятельности : учебное пособие / [Н.М. Фатеева и др.] / Под ред. Н.Н. Гребневой. - Тюмень : Изд-во Тюменского государственного университета, 2012. – 320 с.</w:t>
      </w:r>
    </w:p>
    <w:p>
      <w:pPr>
        <w:numPr>
          <w:ilvl w:val="0"/>
          <w:numId w:val="4"/>
        </w:numPr>
      </w:pPr>
      <w:r>
        <w:rPr/>
        <w:t xml:space="preserve">Русак О. Н., Малаян К. Р., Занько Н. Г. Безопасность жизнедеятельности: учебное пособие для студентов высших учебных заведений, обучающихся по дисциплине "Безопасность жизнедеятельности" / О.Н. Русак, К.Р. Малакян, Н.Г. Занько. - Изд. 11-е, стер. - Санкт-Петербург ; Москва : Лань Омега-Л, 2007. - 447 с. </w:t>
      </w:r>
    </w:p>
    <w:p>
      <w:pPr>
        <w:numPr>
          <w:ilvl w:val="0"/>
          <w:numId w:val="4"/>
        </w:numPr>
      </w:pPr>
      <w:r>
        <w:rPr/>
        <w:t xml:space="preserve">Осетров Г. В. Безопасность жизнедеятельности : учебное пособие : для студентов высших учебных заведений / Г.В. Осетров. - Москва : Книжный мир, 2011. – 230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. Программное обеспечение: 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>
          <w:b w:val="1"/>
          <w:bCs w:val="1"/>
          <w:i w:val="1"/>
          <w:iCs w:val="1"/>
        </w:rPr>
        <w:t xml:space="preserve">Интернет-ресурсы:</w:t>
      </w:r>
    </w:p>
    <w:p>
      <w:pPr/>
      <w:r>
        <w:rPr/>
        <w:t xml:space="preserve">МЧС России </w:t>
      </w:r>
      <w:hyperlink r:id="rId8" w:history="1">
        <w:r>
          <w:rPr/>
          <w:t xml:space="preserve">http://www.mchs.gov.ru/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</w:pPr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A7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842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161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705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F271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0720" TargetMode="External"/><Relationship Id="rId8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2026-04-21T02:09:06+03:00</dcterms:created>
  <dcterms:modified xsi:type="dcterms:W3CDTF">2026-04-21T02:09:06+03:00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