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2024-2030</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экономики и права</w:t>
      </w:r>
    </w:p>
    <w:p>
      <w:pPr>
        <w:spacing w:before="0" w:after="0"/>
      </w:pPr>
      <w:pPr>
        <w:rPr>
          <w:sz w:val="24"/>
          <w:szCs w:val="24"/>
        </w:rPr>
      </w:pPr>
    </w:p>
    <w:p>
      <w:pPr>
        <w:jc w:val="center"/>
        <w:ind w:left="0" w:right="0" w:firstLine="0" w:hanging="0"/>
        <w:spacing w:before="0" w:after="0"/>
      </w:pPr>
      <w:r>
        <w:rPr>
          <w:sz w:val="28"/>
          <w:szCs w:val="28"/>
        </w:rPr>
        <w:t xml:space="preserve">Кафедра экономики, управления производством и государственного и муниципального управления</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2024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ЭКОНОМИКА ОБРАЗОВАНИЯ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44.03.05 Педагогическое образование (с двумя профилями подготовки)</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Профили направления подготовки бакалавриата</w:t>
      </w:r>
    </w:p>
    <w:p>
      <w:pPr>
        <w:jc w:val="center"/>
        <w:ind w:left="0" w:right="0" w:firstLine="0" w:hanging="0"/>
        <w:spacing w:before="0" w:after="0"/>
      </w:pPr>
      <w:r>
        <w:rPr>
          <w:sz w:val="28"/>
          <w:szCs w:val="28"/>
        </w:rPr>
        <w:t xml:space="preserve">«Образование в предметных областях (Безопасность жизнедеятельности и Физическая культура)»</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2024</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22.02.2018 № 125 (с изменениями от 27.02.2023 г. №208, от 19.07.2022 №662, от 08.02.2021 №83, от 26.11.2020 №1456) и учебным планом по направлению подготовки бакалавриата 44.03.05 Педагогическое образование (с двумя профилями подготовки)  (профили «Образование в предметных областях (Безопасность жизнедеятельности и Физическая культура)»).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Гузь Сергей Михайлович, кандидат педагогических наук, доцент.</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УК-2
Основной</w:t>
            </w:r>
          </w:p>
        </w:tc>
        <w:tc>
          <w:tcPr>
            <w:tcW w:w="4000" w:type="dxa"/>
            <w:noWrap/>
          </w:tcPr>
          <w:p>
            <w:pPr>
              <w:jc w:val="numTab"/>
              <w:ind w:left="0" w:right="0" w:firstLine="0" w:hanging="0"/>
            </w:pPr>
            <w:r>
              <w:rPr/>
              <w:t xml:space="preserve">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br/>
            <w:br/>
            <w:r>
              <w:rPr>
                <w:b w:val="1"/>
                <w:bCs w:val="1"/>
              </w:rPr>
              <w:t xml:space="preserve">Комментарий:</w:t>
            </w:r>
            <w:br/>
            <w:r>
              <w:rPr/>
              <w:t xml:space="preserve">Знать:
– показатели оценки качества образования;
– новый хозяйственный механизм руководства образовательными учреждениями;
– перспективные технологии финансирования сферы образования, способы расширения дополнительных платных образовательных услуг.
- основные экономические понятия, особенности экономических отношений в отрасли образования;
- основные концепции развития образования;
Уметь:
– экономически анализировать свой труд и его результаты; 
– оценивать экономические процессы в стране и в отрасли образования; 
- проводить анализ экономической ситуации в сфере образования;
- оценивать эффективность экономических решений в сфере образования;
Владеть:
– методикой оценки качества образования;
- основными экономическими понятиями в отрасли образования;
– навыками управления трудовым процессом в учебном заведении;
– методикой расчёта оплаты труда работников учебных заведений.
- навыками проектирования стратегии развития образовательного учреждения.</w:t>
            </w:r>
          </w:p>
        </w:tc>
        <w:tc>
          <w:tcPr>
            <w:tcW w:w="3100" w:type="dxa"/>
            <w:noWrap/>
          </w:tcPr>
          <w:p>
            <w:pPr/>
            <w:r>
              <w:rPr/>
              <w:t xml:space="preserve">УК-2.1.  Формулирует в рамках поставленной цели совокупность взаимосвязанных задач, обеспечивающих ее достижение. Определяет ожидаемые результаты решения выделенных задач.</w:t>
            </w:r>
          </w:p>
          <w:p/>
          <w:p>
            <w:pPr/>
            <w:r>
              <w:rPr/>
              <w:t xml:space="preserve">УК-2.2. Проектирует решение конкретной задачи, выбирая оптимальный способ ее решения, исходя из действующих правовых норм и имеющихся ресурсов и ограничений.</w:t>
            </w:r>
          </w:p>
          <w:p/>
          <w:p>
            <w:pPr/>
            <w:r>
              <w:rPr/>
              <w:t xml:space="preserve">УК-2.3. Публично представляет результаты решения конкретной задачи.</w:t>
            </w:r>
          </w:p>
        </w:tc>
      </w:tr>
      <w:tr>
        <w:trPr/>
        <w:tc>
          <w:tcPr>
            <w:tcW w:w="2500" w:type="dxa"/>
            <w:noWrap/>
          </w:tcPr>
          <w:p>
            <w:pPr>
              <w:jc w:val="numTab"/>
              <w:ind w:left="0" w:right="0" w:firstLine="0" w:hanging="0"/>
            </w:pPr>
            <w:r>
              <w:rPr/>
              <w:t xml:space="preserve">ОПК-7
Основной</w:t>
            </w:r>
          </w:p>
        </w:tc>
        <w:tc>
          <w:tcPr>
            <w:tcW w:w="4000" w:type="dxa"/>
            <w:noWrap/>
          </w:tcPr>
          <w:p>
            <w:pPr>
              <w:jc w:val="numTab"/>
              <w:ind w:left="0" w:right="0" w:firstLine="0" w:hanging="0"/>
            </w:pPr>
            <w:r>
              <w:rPr/>
              <w:t xml:space="preserve">Способен взаимодействовать с участниками образовательных отношений в рамках реализации образовательных программ</w:t>
            </w:r>
            <w:br/>
            <w:br/>
            <w:r>
              <w:rPr>
                <w:b w:val="1"/>
                <w:bCs w:val="1"/>
              </w:rPr>
              <w:t xml:space="preserve">Комментарий:</w:t>
            </w:r>
            <w:br/>
            <w:r>
              <w:rPr/>
              <w:t xml:space="preserve">Знать:
– пути преодоления кризиса в системе обра-зования и создания нового экономического механизма управления учебными заведения-ми;
– показатели оценки качества образования;
– современные научные достижения в эконо-мике образования;
– новый хозяйственный механизм руково-дства образовательными учреждениями;
– перспективные технологии финансирования сферы образования, способы расширения дополнительных платных образовательных услуг;
- основные экономические понятия, особен-ности экономических отношений в отрасли образования;
- основные концепции развития образования;
- принципы управления в образовательной системе;
- роль образования в социально-экономическом развитии общества;
Уметь:
– экономически анализировать свой труд и его результаты; 
– оценивать экономические процессы в стране и в отрасли образования; 
– управлять трудовым процессом в учебном заведении;
– рассчитывать оплату труда работников учебных заведений.
- проводить анализ экономической ситуации в сфере образования;
- составлять смету образовательного учреж-дения и подсчитывать размер заработной платы;
- использовать систему оценок профессио-нальной деятельности с педагогической и экономической позиций и соизмерять педагогические результаты с достигаемым экономическим коэффициентом полезного действия;
- оценивать эффективность экономических решений в сфере образования;
- выявлять, анализировать экономические проблемы и противоречия, возникающие в образовании, предлагать способы их реше-ния;
- проектировать стратегии развития и планы образовательного учреждения;
- использовать основные методы разработки прогнозов развития;
Владеть:
– методикой оценки качества образования;
– навыками применения современных науч-ных достижений в экономике образования;
– навыками хозяйственного механизма руко-водства образовательными учреждениями;
– способами расширения дополнительных платных образовательных услуг;
- основными экономическими понятиями в отрасли образования.</w:t>
            </w:r>
          </w:p>
        </w:tc>
        <w:tc>
          <w:tcPr>
            <w:tcW w:w="3100" w:type="dxa"/>
            <w:noWrap/>
          </w:tcPr>
          <w:p>
            <w:pPr/>
            <w:r>
              <w:rPr/>
              <w:t xml:space="preserve">ОПК-7.1. Учитывает в своей профессиональной деятельности особенности взаимодействия с разными участниками образовательного процесса (обучающимися, родителями, педагогами, администрацией) в соответствии с контекстом ситуации. </w:t>
            </w:r>
          </w:p>
          <w:p/>
          <w:p>
            <w:pPr/>
            <w:r>
              <w:rPr/>
              <w:t xml:space="preserve">ОПК-7.2.  Выявляет в ходе наблюдений поведенческие и личностные проблемы обучающихся, связанные с особенностями их развития, и своевременно оказывает им психолого-педагогическую помощь. </w:t>
            </w:r>
          </w:p>
          <w:p/>
          <w:p>
            <w:pPr/>
            <w:r>
              <w:rPr/>
              <w:t xml:space="preserve">ОПК-7.3. Взаимодействует с другими специалистами в рамках психолого-медико-педагогического консилиума.</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Экономика образования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6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2 зач. ед. или 72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72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4</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4</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64</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6</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1. Сущность и характеристика системы образования</w:t>
            </w:r>
          </w:p>
        </w:tc>
        <w:tc>
          <w:tcPr>
            <w:noWrap/>
          </w:tcPr>
          <w:p>
            <w:pPr>
              <w:jc w:val="left"/>
              <w:ind w:left="0" w:right="0" w:firstLine="0" w:hanging="0"/>
            </w:pPr>
            <w:r>
              <w:rPr/>
              <w:t xml:space="preserve">12</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11</w:t>
            </w:r>
          </w:p>
        </w:tc>
        <w:tc>
          <w:tcPr>
            <w:noWrap/>
          </w:tcPr>
          <w:p>
            <w:pPr>
              <w:jc w:val="left"/>
              <w:ind w:left="0" w:right="0" w:firstLine="0" w:hanging="0"/>
            </w:pPr>
            <w:r>
              <w:rPr/>
              <w:t xml:space="preserve"/>
            </w:r>
          </w:p>
        </w:tc>
      </w:tr>
      <w:tr>
        <w:trPr/>
        <w:tc>
          <w:tcPr>
            <w:noWrap/>
          </w:tcPr>
          <w:p>
            <w:pPr>
              <w:jc w:val="center"/>
              <w:ind w:left="0" w:right="0" w:firstLine="0" w:hanging="0"/>
            </w:pPr>
            <w:r>
              <w:rPr/>
              <w:t xml:space="preserve">2</w:t>
            </w:r>
          </w:p>
        </w:tc>
        <w:tc>
          <w:tcPr>
            <w:noWrap/>
          </w:tcPr>
          <w:p>
            <w:pPr>
              <w:jc w:val="left"/>
              <w:ind w:left="0" w:right="0" w:firstLine="0" w:hanging="0"/>
            </w:pPr>
            <w:r>
              <w:rPr/>
              <w:t xml:space="preserve">2. Качество образования</w:t>
            </w:r>
          </w:p>
        </w:tc>
        <w:tc>
          <w:tcPr>
            <w:noWrap/>
          </w:tcPr>
          <w:p>
            <w:pPr>
              <w:jc w:val="left"/>
              <w:ind w:left="0" w:right="0" w:firstLine="0" w:hanging="0"/>
            </w:pPr>
            <w:r>
              <w:rPr/>
              <w:t xml:space="preserve">12</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11</w:t>
            </w:r>
          </w:p>
        </w:tc>
        <w:tc>
          <w:tcPr>
            <w:noWrap/>
          </w:tcPr>
          <w:p>
            <w:pPr>
              <w:jc w:val="left"/>
              <w:ind w:left="0" w:right="0" w:firstLine="0" w:hanging="0"/>
            </w:pPr>
            <w:r>
              <w:rPr/>
              <w:t xml:space="preserve"/>
            </w:r>
          </w:p>
        </w:tc>
      </w:tr>
      <w:tr>
        <w:trPr/>
        <w:tc>
          <w:tcPr>
            <w:noWrap/>
          </w:tcPr>
          <w:p>
            <w:pPr>
              <w:jc w:val="center"/>
              <w:ind w:left="0" w:right="0" w:firstLine="0" w:hanging="0"/>
            </w:pPr>
            <w:r>
              <w:rPr/>
              <w:t xml:space="preserve">3</w:t>
            </w:r>
          </w:p>
        </w:tc>
        <w:tc>
          <w:tcPr>
            <w:noWrap/>
          </w:tcPr>
          <w:p>
            <w:pPr>
              <w:jc w:val="left"/>
              <w:ind w:left="0" w:right="0" w:firstLine="0" w:hanging="0"/>
            </w:pPr>
            <w:r>
              <w:rPr/>
              <w:t xml:space="preserve">3. Менеджмент образования</w:t>
            </w:r>
          </w:p>
        </w:tc>
        <w:tc>
          <w:tcPr>
            <w:noWrap/>
          </w:tcPr>
          <w:p>
            <w:pPr>
              <w:jc w:val="left"/>
              <w:ind w:left="0" w:right="0" w:firstLine="0" w:hanging="0"/>
            </w:pPr>
            <w:r>
              <w:rPr/>
              <w:t xml:space="preserve">13</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11</w:t>
            </w:r>
          </w:p>
        </w:tc>
        <w:tc>
          <w:tcPr>
            <w:noWrap/>
          </w:tcPr>
          <w:p>
            <w:pPr>
              <w:jc w:val="left"/>
              <w:ind w:left="0" w:right="0" w:firstLine="0" w:hanging="0"/>
            </w:pPr>
            <w:r>
              <w:rPr/>
              <w:t xml:space="preserve"/>
            </w:r>
          </w:p>
        </w:tc>
      </w:tr>
      <w:tr>
        <w:trPr/>
        <w:tc>
          <w:tcPr>
            <w:noWrap/>
          </w:tcPr>
          <w:p>
            <w:pPr>
              <w:jc w:val="center"/>
              <w:ind w:left="0" w:right="0" w:firstLine="0" w:hanging="0"/>
            </w:pPr>
            <w:r>
              <w:rPr/>
              <w:t xml:space="preserve">4</w:t>
            </w:r>
          </w:p>
        </w:tc>
        <w:tc>
          <w:tcPr>
            <w:noWrap/>
          </w:tcPr>
          <w:p>
            <w:pPr>
              <w:jc w:val="left"/>
              <w:ind w:left="0" w:right="0" w:firstLine="0" w:hanging="0"/>
            </w:pPr>
            <w:r>
              <w:rPr/>
              <w:t xml:space="preserve">4. Маркетинг образования</w:t>
            </w:r>
          </w:p>
        </w:tc>
        <w:tc>
          <w:tcPr>
            <w:noWrap/>
          </w:tcPr>
          <w:p>
            <w:pPr>
              <w:jc w:val="left"/>
              <w:ind w:left="0" w:right="0" w:firstLine="0" w:hanging="0"/>
            </w:pPr>
            <w:r>
              <w:rPr/>
              <w:t xml:space="preserve">13</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11</w:t>
            </w:r>
          </w:p>
        </w:tc>
        <w:tc>
          <w:tcPr>
            <w:noWrap/>
          </w:tcPr>
          <w:p>
            <w:pPr>
              <w:jc w:val="left"/>
              <w:ind w:left="0" w:right="0" w:firstLine="0" w:hanging="0"/>
            </w:pPr>
            <w:r>
              <w:rPr/>
              <w:t xml:space="preserve"/>
            </w:r>
          </w:p>
        </w:tc>
      </w:tr>
      <w:tr>
        <w:trPr/>
        <w:tc>
          <w:tcPr>
            <w:noWrap/>
          </w:tcPr>
          <w:p>
            <w:pPr>
              <w:jc w:val="center"/>
              <w:ind w:left="0" w:right="0" w:firstLine="0" w:hanging="0"/>
            </w:pPr>
            <w:r>
              <w:rPr/>
              <w:t xml:space="preserve">5</w:t>
            </w:r>
          </w:p>
        </w:tc>
        <w:tc>
          <w:tcPr>
            <w:noWrap/>
          </w:tcPr>
          <w:p>
            <w:pPr>
              <w:jc w:val="left"/>
              <w:ind w:left="0" w:right="0" w:firstLine="0" w:hanging="0"/>
            </w:pPr>
            <w:r>
              <w:rPr/>
              <w:t xml:space="preserve">5. Материально-техническая база и финансирование учреждений образования</w:t>
            </w:r>
          </w:p>
        </w:tc>
        <w:tc>
          <w:tcPr>
            <w:noWrap/>
          </w:tcPr>
          <w:p>
            <w:pPr>
              <w:jc w:val="left"/>
              <w:ind w:left="0" w:right="0" w:firstLine="0" w:hanging="0"/>
            </w:pPr>
            <w:r>
              <w:rPr/>
              <w:t xml:space="preserve">11</w:t>
            </w:r>
          </w:p>
        </w:tc>
        <w:tc>
          <w:tcPr>
            <w:noWrap/>
          </w:tcPr>
          <w:p>
            <w:pPr>
              <w:jc w:val="left"/>
              <w:ind w:left="0" w:right="0" w:firstLine="0" w:hanging="0"/>
            </w:pPr>
            <w:r>
              <w:rPr/>
              <w:t xml:space="preserve">0</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
            </w:r>
          </w:p>
        </w:tc>
      </w:tr>
      <w:tr>
        <w:trPr/>
        <w:tc>
          <w:tcPr>
            <w:noWrap/>
          </w:tcPr>
          <w:p>
            <w:pPr>
              <w:jc w:val="center"/>
              <w:ind w:left="0" w:right="0" w:firstLine="0" w:hanging="0"/>
            </w:pPr>
            <w:r>
              <w:rPr/>
              <w:t xml:space="preserve">6</w:t>
            </w:r>
          </w:p>
        </w:tc>
        <w:tc>
          <w:tcPr>
            <w:noWrap/>
          </w:tcPr>
          <w:p>
            <w:pPr>
              <w:jc w:val="left"/>
              <w:ind w:left="0" w:right="0" w:firstLine="0" w:hanging="0"/>
            </w:pPr>
            <w:r>
              <w:rPr/>
              <w:t xml:space="preserve">6. Кадровая политика в сфере  образования</w:t>
            </w:r>
          </w:p>
        </w:tc>
        <w:tc>
          <w:tcPr>
            <w:noWrap/>
          </w:tcPr>
          <w:p>
            <w:pPr>
              <w:jc w:val="left"/>
              <w:ind w:left="0" w:right="0" w:firstLine="0" w:hanging="0"/>
            </w:pPr>
            <w:r>
              <w:rPr/>
              <w:t xml:space="preserve">11</w:t>
            </w:r>
          </w:p>
        </w:tc>
        <w:tc>
          <w:tcPr>
            <w:noWrap/>
          </w:tcPr>
          <w:p>
            <w:pPr>
              <w:jc w:val="left"/>
              <w:ind w:left="0" w:right="0" w:firstLine="0" w:hanging="0"/>
            </w:pPr>
            <w:r>
              <w:rPr/>
              <w:t xml:space="preserve">0</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72</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64</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Сущность и характеристика системы образования Сущность, функции и виды образования. Принципы государственной образовательной политики. Признаки современного образования. Черты образования будущего. Государственная политика РФ в сфере образования. Экономика образования как наука и учебная дисциплина. Предмет и объект исследования экономики образования. Система образования и характеристика ее компонентов. Основные элементы системы образования: дошкольное образование; общее базовое образование; общее среднее образование; профессионально-техническое образование; среднее специальное образование; высшее образование; специальное образование, послевузовское образование. Показатели системы образования. Классификация образовательных учреждений.  Организационно-правовая система управления образованием. Республиканские органы государственного управления образованием. Цели и функции министерства образования РФ. Местные органы государственного управления образованием. Структура высшего учебного заведения и уровни управления.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Качество образования Понятие и показатели качества образования. Показатели потенциала вуза. Показатели полезности труда коллектива вуза. Показатели качества труда. Оценка оперативности вуза. Показатели эффективности деятельности вуза. Основные критерии уровней качества образования: квалификация профессорско-преподавательского состава (ППС); учебно-методическое обеспечение, методы и технологии обучения; материально-техническая база; интеллектуальный потенциал («человеческий капитал»). Критерии оценки студентов: качество довузовской подготовки и профотбор, показатели приема студентов по специальностям, полу и возрасту, численность студентов (общая, по специальностям и в расчете на одного преподавателя), уровень посещаемости занятий и текущая успеваемость, результаты аттестаций студентов (текущей и итоговой). Критерии оценки выпускников: численность выпускников, возможности продолжения их обучения в магистратуре и на краткосрочных программах, процент трудоустройства, служебная карьера, реальная оценка профессиональных знаний и умений работодателями.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Менеджмент образования Основы менеджмента. Система управления (менеджмента). Цели и критерии управления. Миссия и философия образовательного учреждения. Принципы управления: бюрократия, гибкость, децентрализация, дисциплинированность, единоначалие, коллегиальность, кооперация, корпоративность, оперативность, ротация, специализация, справедливое вознаграждение, эффективность. Методы управления. Виды методов по способам воздействия на людей. Административные, экономические, социологические и психологические методы. Организация системы управления. Методика оформления и регистрации образовательного учреждения.  Регламентация управления. Виды регламентов для образовательного учреждения: Правила внутреннего трудового распорядка, Положение о подразделениях, должностные инструкции, трудовые договоры. Управление реализацией стратегии. Три уровня стратегических изменений в образовательном учреждении: коренная реорганизация, радикальные изменения, умеренные изменения, стратегические изменения. Три вида стратегий: наступления, обороны, фокусирования и ликвидации.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Маркетинг образования Сущность и концепции маркетинга. Система маркетинга. Конкурирующие концепции маркетинга: производственная, продуктовая, сбытовая, потребительская и социальная. Маркетинг образования. Понятие и характеристика образовательных услуг. Отличительные особенности образовательных услуг. Оценка конкурентного положения и сегментация образовательных услуг. Матрица Бостонской консалтинговой группы. Стратегии и сценарии развития образовательных услуг: стратегия новатора, стратегия последователя, стратегия экономии на новациях, стратегия перманентной посредственности. Сущность маркетинговых коммуникаций: реклама, стимулирование продаж, связи с общественностью, прямой маркетинг, разработка фирменного стиля, ярмарочная и выставочная деятельность, сотрудничество.</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Особенности хозяйственного механизма в сфере обра-зования: 1) в сфере образования доминируют некоммерческие учреждения. В них создаются такие важные коллективные блага, как образовательные услуги, преобладающая масса которых предоставляется населению бесплатно или на льготных условиях. Поэтому здесь сложился особый характер взаимодействия между производителями услуг и их потребителями, интересы которых не влияют на качество работы учреждений образования; 2) финансовые ресурсы большинства учебных заведений в значительной мере формируются за счет средств государственных и муниципальных органов, получаемых ими через систему всеобщего налогообложения; 3) особый характер товара – образовательные услуги – за-трудняет его точную денежную оценку; 4) экономический механизм в образовании менее приспо-соблен, чем на промышленных предприятиях, для хозрасчетной формы управления и рыночного (ценового) механизма саморегу-лирования. Цели хозяйственного механизма в образовательных уч-реждениях:  – укрепление и развитие материально-технической базы; – повышение качества воспитания, обучения, профессио-нальной подготовки учащихся, воспитанников, студентов, слушателей, аспирантов; – закрепление высококвалифицированных кадров воспитателей, учителей, мастеров производственного обучения, ППС, привлечение специалистов из других отраслей народного хозяйства, повышение эффективности использования их творческого потенциала; – развитие самостоятельности трудовых коллективов в ре-шении основных вопросов производственной деятельности и социального развития; – сочетание бюджетного финансирования с выполнением платных работ по хозяйственным договорам с предприятиями и организациями, с оказанием платных услуг населению; – переход к финансированию по экономическим нормати-вам, комплексно отражающим целевую направленность деятель-ности; – установление зависимости материального и морального стимулирования  коллектива от результатов, качества и эффективности труда.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Как и всякий другой вид трудовой деятельности, учебно-воспитательный процесс невозможен без участия в нем личного и вещественного факторов. Образовательное учреждение обязано обеспечить содержание закрепленных за ним и (или) принадлежащих ему на праве собственности зданий, сооружений, имущества, оборудования и другого имущества потребительского, социального, культурного и иного назначения на уровне не ниже определяемого нормативами, действующими на данной территории». Каждое образовательное учреждение располагает материально-технической базой.  Материально-техническая база означает совокупность вещественных элементов, необходимых для функционирования и развития учебных заведений и образовательного комплекса в целом. Это материальный фундамент процесса воспитания и обучения дошкольников, учащихся, подготовки квалифицированных рабочих и специалистов. К материально-технической базе относятся все закрепленные за системой образования материально-вещественные средства, которые предназначены для проведения учебной и научной деятельности, для обеспечения условий жизни, труда и быта учащихся, студентов и преподавателей. По экономическому содержанию в материально-вещественных средствах образования выделяются две группы фондов: основные и оборотные. Оборотные фонды образования обычно называются малоценными и быстроизнашивающимися предметами, что не совсем точно отражает их сущность. К оборотным фондам от-носится та часть производственных фондов, которая целиком потребляется в течение одного производственного цикла, полностью и единовременно переносит свою стоимость на продукт труда. В эти фонды практически включаются малоценные и быстро изнашивающиеся предметы, срок службы которых до одного года (реактивы, химикаты, топливо, электроэнергия, канцелярские товары и др.). Основные фонды долговременно обслуживают учебно-воспитательный и научно-исследовательский процесс и переносят свою стоимость на производимый продукт по частям, по мере износа.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Материально-техническая база и финансирование учреждений образования Сущность материально-технической базы и состав фондов образования. Основные и оборотные фонды сферы образования. Пассивная и активная часть основных фондов. Основные показатели материально-технической базы отрасли образования. Натуральные и стоимостные показатели оценки основных фондов. Направления развития материально-технической базы в образовании.  Содержание хозяйственного механизма. Исторические типы хозяйственного механизма. Особенности хозяйственного механизма в отрасли образования. Основные цели хозяйственного механизма в сфере образования.  Финансирование учреждений образования. Распределение обязанностей между образовательными учреждениями (бюджетополучателями), органами управления образованием (распорядителями и главными распорядителями бюджетных ассигнований) и органами, исполняющими бюджет Принципы бюджетной системы. Статьи целевого расходования средств бюджетным учреждением. Основные направления нецелевого использования бюджетных средств.</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w:t>
            </w:r>
          </w:p>
        </w:tc>
        <w:tc>
          <w:tcPr>
            <w:noWrap/>
          </w:tcPr>
          <w:p>
            <w:pPr>
              <w:jc w:val="left"/>
              <w:ind w:left="0" w:right="0" w:firstLine="0" w:hanging="0"/>
            </w:pPr>
            <w:r>
              <w:rPr/>
              <w:t xml:space="preserve">Кадровая политика в сфере образования Сущность и классификация персонала по категориям. Рабочие, служащие, специалисты, руководители. Персонал в системе образования. Типы власти и стили руководства. Охлократия, автократия, демократия. Авторитарный, демократический, либеральный, смешанный стили руководства. Система работы с персоналом. Кадровая политика. Подбор персонала. Оценка персонала. Расстановка персонала. Адаптация персонала. Обучение кадров.  Труд работников образования и его особенности. Направления повышения эффективности воспроизводства научно-педагогических кадров.  Организация и оплата труда педагогических работников. Сущность заработной платы и ее виды. Премия, материальная помощь. Основные принципы оплаты труда для организации. Рабочее время работников образования и его виды. Нормы рабочего времени педагогических работников.  Основы и методы ценообразования. Методика расчета цен по формуле «издержки плюс прибыль». Метод на основе издержек является расчет цен, обеспечивающий определенный размер валовой прибыли. Метод установления цены, близкой к цене спроса. Следование за конкурентами, за лидерами, ориентация на текущий уровень цен. Политика стандартных, изменяющихся или гибких цен. Ценообразование в образовательном учреждении. Ценовая стратегия. Основные стратегии ценовой политики: обеспечение выживаемости; максимизация прибыли; удержание рынка. Приемы психологического ценообразования в учреждении образования.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Система образования и характеристика ее компонентов. Основные элементы системы образования: дошкольное образование; общее базовое образование; общее среднее образование; профессионально-техническое образование; среднее специальное образование; высшее образование; специальное образование, послевузовское образование. Показатели системы образования. Классификация образовательных учреждений.  Понятие и показатели качества образования. Показатели потенциала вуза. Показатели полезности труда коллектива вуза. Показатели качества труда. Оценка оперативности вуза. Показатели эффективности деятельности вуза. Основные критерии уровней качества образования: квалификация профессорско-преподавательского состава (ППС); учебно-методическое обеспечение, методы и технологии обучения; материально-техническая база; интеллектуальный потенциал («человеческий капитал»). Критерии оценки выпускников: численность выпускников, возможности продолжения их обучения в магистратуре и на краткосрочных программах, процент трудоустройства, служебная карьера, реальная оценка профессиональных знаний и умений работодателями. Три уровня качества обучения. Социологические исследования критериев качества. Государственный контроль в сфере образования. Три вида контроля: ведомственный (отраслевой); внутренний контроль; надведомственный. Департамент контроля качества образования. Методы государственного контроля за обеспечением качества образования: самоконтроль; инспектирование; аттестация учреждений образования.</w:t>
            </w:r>
          </w:p>
        </w:tc>
        <w:tc>
          <w:tcPr>
            <w:noWrap/>
          </w:tcPr>
          <w:p>
            <w:pPr>
              <w:jc w:val="left"/>
              <w:ind w:left="0" w:right="0" w:firstLine="0" w:hanging="0"/>
            </w:pPr>
            <w:r>
              <w:rPr/>
              <w:t xml:space="preserve">11</w:t>
            </w:r>
          </w:p>
        </w:tc>
        <w:tc>
          <w:tcPr>
            <w:noWrap/>
          </w:tcPr>
          <w:p>
            <w:pPr>
              <w:jc w:val="left"/>
              <w:ind w:left="0" w:right="0" w:firstLine="0" w:hanging="0"/>
            </w:pPr>
            <w:r>
              <w:rPr/>
              <w:t xml:space="preserve">5</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Система работы с персоналом. Система работы с пер-соналом – это совокупность принципов и методов управления кадрами рабочих и служащих в организации. Система работы с персоналом включает следующие элементы: 1) кадровая политика (стиль руководства, философия организации, правила внутреннего трудового распорядка, коллективный договор);  2) подбор персонала (расчет потребности в кадрах, профессиональный подбор кадров, собеседование, формирование резерва кадров);  3) оценка персонала (методы оценки персонала, оценка потенциала работника, оценка индивидуального вклада, аттестация); 4) расстановка персонала (типовые модели карьеры, планирование служебной карьеры, условия и оплата труда, движение кадров); 5) адаптация персонала (испытательный срок, адаптация молодых кадров, наставничество, консультации, развитие человеческих ресурсов);  6) обучение кадров (профессиональная подготовка и пере-подготовка, повышение квалификации, послевузовское дополнительное образование). Кадровая политика определяет генеральную линию и принципиальные установки в работе с персоналом на длительную перспективу. Кадровая политика формируется государством, ведущими партиями и дирекцией учреждения и находит конкретное выражение в виде административных и моральных норм поведения работников в учреждении. Подбор персонала – это процесс отбора подходящих кандидатур на вакантные рабочие места, исходя из имеющегося резерва кадров на бирже труда и в учреждении. Расчет численности преподавателей производится по нормативам численности преподавателей в расчете на одного учащегося или на основе моделей рабочих мест. В практической деятельности кадровых служб учреждений часто используются упрощенные модели подбора персонала: типа, «требуется преподаватель с высшим экономическим образованием и опытом работы в вузе». При подборе учитываются и другие характеристики (опыт работы, семейное положение, знания и умения, вредные привычки, уровень квалификации), иногда проводится психологическое тестирование. </w:t>
            </w:r>
          </w:p>
        </w:tc>
        <w:tc>
          <w:tcPr>
            <w:noWrap/>
          </w:tcPr>
          <w:p>
            <w:pPr>
              <w:jc w:val="left"/>
              <w:ind w:left="0" w:right="0" w:firstLine="0" w:hanging="0"/>
            </w:pPr>
            <w:r>
              <w:rPr/>
              <w:t xml:space="preserve">11</w:t>
            </w:r>
          </w:p>
        </w:tc>
        <w:tc>
          <w:tcPr>
            <w:noWrap/>
          </w:tcPr>
          <w:p>
            <w:pPr>
              <w:jc w:val="left"/>
              <w:ind w:left="0" w:right="0" w:firstLine="0" w:hanging="0"/>
            </w:pPr>
            <w:r>
              <w:rPr/>
              <w:t xml:space="preserve">5</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Организация системы управления. Методика оформления и регистрации образовательного учреждения.  Регламентация управления. Виды регламентов для образовательного учреждения: Правила внутреннего трудового распорядка, Положение о подразделениях, должностные инструкции, трудовые договоры. Управление реализацией стратегии. Три уровня стратегических изменений в образовательном учреждении: коренная реорганизация, радикальные изменения, умеренные изменения, стратегические изменения. Три вида стратегий: наступления, обороны, фокусирования и ликвидации. Сущность и концепции маркетинга. Система маркетинга. Конкурирующие концепции маркетинга: производственная, продуктовая, сбытовая, потребительская и социальная. Маркетинг образования. Понятие и характеристика образовательных услуг. Отличительные особенности образовательных услуг. Оценка конкурентного положения и сегментация образовательных услуг. Матрица Бостонской консалтинговой группы. Стратегии и сценарии развития образовательных услуг: стратегия новатора, стратегия последователя, стратегия экономии на новациях, стратегия перманентной посредственности.</w:t>
            </w:r>
          </w:p>
        </w:tc>
        <w:tc>
          <w:tcPr>
            <w:noWrap/>
          </w:tcPr>
          <w:p>
            <w:pPr>
              <w:jc w:val="left"/>
              <w:ind w:left="0" w:right="0" w:firstLine="0" w:hanging="0"/>
            </w:pPr>
            <w:r>
              <w:rPr/>
              <w:t xml:space="preserve">11</w:t>
            </w:r>
          </w:p>
        </w:tc>
        <w:tc>
          <w:tcPr>
            <w:noWrap/>
          </w:tcPr>
          <w:p>
            <w:pPr>
              <w:jc w:val="left"/>
              <w:ind w:left="0" w:right="0" w:firstLine="0" w:hanging="0"/>
            </w:pPr>
            <w:r>
              <w:rPr/>
              <w:t xml:space="preserve">5</w:t>
            </w:r>
          </w:p>
        </w:tc>
      </w:tr>
      <w:tr>
        <w:trPr/>
        <w:tc>
          <w:tcPr>
            <w:noWrap/>
          </w:tcPr>
          <w:p>
            <w:pPr>
              <w:jc w:val="left"/>
              <w:ind w:left="0" w:right="0" w:firstLine="0" w:hanging="0"/>
            </w:pPr>
            <w:r>
              <w:rPr/>
              <w:t xml:space="preserve">4</w:t>
            </w:r>
          </w:p>
        </w:tc>
        <w:tc>
          <w:tcPr>
            <w:noWrap/>
          </w:tcPr>
          <w:p>
            <w:pPr>
              <w:jc w:val="left"/>
              <w:ind w:left="0" w:right="0" w:firstLine="0" w:hanging="0"/>
            </w:pPr>
            <w:r>
              <w:rPr/>
              <w:t xml:space="preserve">Финансирование учреждений образования. Бюджет-ное учреждение – это учреждение, созданное органами государственной власти, органами местного самоуправления для осуществления управленческих, социально-культурных, научно-технических или иных функций некоммерческого характера, деятельность которого финансируется из соответствующего бюджета или бюджета государственного внебюджетного фонда на основании сметы доходов и расходов. Образовательное учреждение: – представляет бюджетную заявку на очередной финансо-вый год распорядителю бюджетных средств; – разрабатывает и представляет для утверждения выше-стоящему распорядителю бюджетных средств смету доходов и расходов; – передает утвержденную смету в орган, исполняющий бюджет; – имеет право осуществлять расходы и платежи в пределах доведенных до них лимитов бюджетных обязательств и сметы доходов и расходов. Распорядитель бюджетных ассигнований (органы управления об-разованием): – утверждает смету образовательного учреждения; – распределяет лимиты бюджетных обязательств по подведомственным получателям бюджетных средств; – исполняет соответствующую часть бюджета; – на основании мотивированного представления бюджет-ного учреждения вносит изменения в утвержденную смету дохо-дов и расходов бюджетного учреждения. Орган, исполняющий бюджет (управление казначейства): – доводит показатели указанной росписи до распорядителей и получателей бюджетных средств; – доводит лимиты бюджетных обязательств с покварталь-ным распределением до образовательных учреждений; – проверяет своевременность и правильность платежных документов и списывает их с единого счета бюджета. Обязанности получателей бюджетных средств: – своевременно подавать бюджетные заявки или иные до-кументы, подтверждающие право на получение бюджетных средств; – эффективно использовать бюджетные средства в соот-ветствии с их целевым назначением; – своевременно представлять </w:t>
            </w:r>
          </w:p>
        </w:tc>
        <w:tc>
          <w:tcPr>
            <w:noWrap/>
          </w:tcPr>
          <w:p>
            <w:pPr>
              <w:jc w:val="left"/>
              <w:ind w:left="0" w:right="0" w:firstLine="0" w:hanging="0"/>
            </w:pPr>
            <w:r>
              <w:rPr/>
              <w:t xml:space="preserve">11</w:t>
            </w:r>
          </w:p>
        </w:tc>
        <w:tc>
          <w:tcPr>
            <w:noWrap/>
          </w:tcPr>
          <w:p>
            <w:pPr>
              <w:jc w:val="left"/>
              <w:ind w:left="0" w:right="0" w:firstLine="0" w:hanging="0"/>
            </w:pPr>
            <w:r>
              <w:rPr/>
              <w:t xml:space="preserve">5</w:t>
            </w:r>
          </w:p>
        </w:tc>
      </w:tr>
      <w:tr>
        <w:trPr/>
        <w:tc>
          <w:tcPr>
            <w:noWrap/>
          </w:tcPr>
          <w:p>
            <w:pPr>
              <w:jc w:val="left"/>
              <w:ind w:left="0" w:right="0" w:firstLine="0" w:hanging="0"/>
            </w:pPr>
            <w:r>
              <w:rPr/>
              <w:t xml:space="preserve">5</w:t>
            </w:r>
          </w:p>
        </w:tc>
        <w:tc>
          <w:tcPr>
            <w:noWrap/>
          </w:tcPr>
          <w:p>
            <w:pPr>
              <w:jc w:val="left"/>
              <w:ind w:left="0" w:right="0" w:firstLine="0" w:hanging="0"/>
            </w:pPr>
            <w:r>
              <w:rPr/>
              <w:t xml:space="preserve">Финансирование учреждений образования. Бюджетное учреждение – это учреждение, созданное органами государственной власти, органами местного самоуправления для осуществления управленческих, социально-культурных, научно-технических или иных функций некоммерческого характера, деятельность которого финансируется из соответствующего бюджета или бюджета государственного внебюджетного фонда на основании сметы доходов и расходов. Образовательное учреждение: – представляет бюджетную заявку на очередной финансо-вый год распорядителю бюджетных средств; – разрабатывает и представляет для утверждения выше-стоящему распорядителю бюджетных средств смету доходов и расходов; – передает утвержденную смету в орган, исполняющий бюджет; – имеет право осуществлять расходы и платежи в пределах доведенных до них лимитов бюджетных обязательств и сметы доходов и расходов. Распорядитель бюджетных ассигнований (органы управления об-разованием): – утверждает смету образовательного учреждения; – распределяет лимиты бюджетных обязательств по подведомственным получателям бюджетных средств; – исполняет соответствующую часть бюджета; – на основании мотивированного представления бюджет-ного учреждения вносит изменения в утвержденную смету дохо-дов и расходов бюджетного учреждения в части распределения средств между ее статьями с уведомлением органа, исполняюще-го бюджет в соответствии с Кодексом. Орган, исполняющий бюджет (управление казначейства): – доводит показатели указанной росписи до распорядителей и получателей бюджетных средств (уведомление о бюджетных ассигнованиях); – доводит лимиты бюджетных обязательств с покварталь-ным распределением до образовательных учреждений; – проверяет своевременность и правильность платежных документов и списывает их с единого счета бюджета в размере подтвержденного бюджетного обязательства в пользу юридических и физических лиц.</w:t>
            </w:r>
          </w:p>
        </w:tc>
        <w:tc>
          <w:tcPr>
            <w:noWrap/>
          </w:tcPr>
          <w:p>
            <w:pPr>
              <w:jc w:val="left"/>
              <w:ind w:left="0" w:right="0" w:firstLine="0" w:hanging="0"/>
            </w:pPr>
            <w:r>
              <w:rPr/>
              <w:t xml:space="preserve">10</w:t>
            </w:r>
          </w:p>
        </w:tc>
        <w:tc>
          <w:tcPr>
            <w:noWrap/>
          </w:tcPr>
          <w:p>
            <w:pPr>
              <w:jc w:val="left"/>
              <w:ind w:left="0" w:right="0" w:firstLine="0" w:hanging="0"/>
            </w:pPr>
            <w:r>
              <w:rPr/>
              <w:t xml:space="preserve">5</w:t>
            </w:r>
          </w:p>
        </w:tc>
      </w:tr>
      <w:tr>
        <w:trPr/>
        <w:tc>
          <w:tcPr>
            <w:noWrap/>
          </w:tcPr>
          <w:p>
            <w:pPr>
              <w:jc w:val="left"/>
              <w:ind w:left="0" w:right="0" w:firstLine="0" w:hanging="0"/>
            </w:pPr>
            <w:r>
              <w:rPr/>
              <w:t xml:space="preserve">6</w:t>
            </w:r>
          </w:p>
        </w:tc>
        <w:tc>
          <w:tcPr>
            <w:noWrap/>
          </w:tcPr>
          <w:p>
            <w:pPr>
              <w:jc w:val="left"/>
              <w:ind w:left="0" w:right="0" w:firstLine="0" w:hanging="0"/>
            </w:pPr>
            <w:r>
              <w:rPr/>
              <w:t xml:space="preserve">Оценка персонала осуществляется для определения соот-ветствия работника вакантному или занимаемому рабочему месту (должности) и выполняется тремя способами: 1) оценка потенциала работника. При замещении ва-кантного места важно установить потенциал работника, т.е. про-фессиональные знания и умения, производственный опыт, дело-вые и нравственные качества, психологию личности, здоровье и работоспособность, уровень общей культуры; 2) оценка индивидуального вклада. Позволяет установить качество, сложность и результативность труда конкретного со-трудника, и его соответствие занимаемому месту с помощью специальных методик; 3) аттестация кадров. Является своеобразной комплекс-ной оценкой, учитывающей потенциал и индивидуальный вклад работника в конечный результат за определенный период време-ни (3–5 лет). В результате оценки персонала формируются следую-щие документы: результаты тестирования (экзаменов) профес-сиональных знаний и умений; оценка деловых и моральных ка-честв; анализ вредных привычек, увлечений и недостатков; оценка уровня научно-педагогической квалификации; заключение аттестационной комиссии. Процесс аттестации кадров можно разделить на четыре этапа: 1) подготовительный этап: подготовка приказа о прове-дении аттестации, утверждение аттестационной комиссии, подготовка и размножение документации, информирование коллектива о сроках аттестации; 2) формирование состава аттестационной комиссии и его утверждение: руководитель учреждения (председатель); на-чальник отдела кадров (зам. председателя); руководитель подраз-деления, где проходит аттестация (член); юрисконсульт (член); социальный психолог (член); 3) основной этап: организация работы аттестационной ко-миссии по подразделениям учреждения, оценка индивидуальных вкладов работников, заполнение анкет «Аттестация». 4) заключительный этап: подведение итогов аттестации, принятие персональных решений о продвижении работников, направлении на учебу, перемещении или увольнении со-трудников, не прошедших аттестацию.</w:t>
            </w:r>
          </w:p>
        </w:tc>
        <w:tc>
          <w:tcPr>
            <w:noWrap/>
          </w:tcPr>
          <w:p>
            <w:pPr>
              <w:jc w:val="left"/>
              <w:ind w:left="0" w:right="0" w:firstLine="0" w:hanging="0"/>
            </w:pPr>
            <w:r>
              <w:rPr/>
              <w:t xml:space="preserve">10</w:t>
            </w:r>
          </w:p>
        </w:tc>
        <w:tc>
          <w:tcPr>
            <w:noWrap/>
          </w:tcPr>
          <w:p>
            <w:pPr>
              <w:jc w:val="left"/>
              <w:ind w:left="0" w:right="0" w:firstLine="0" w:hanging="0"/>
            </w:pPr>
            <w:r>
              <w:rPr/>
              <w:t xml:space="preserve">5</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64</w:t>
            </w:r>
          </w:p>
        </w:tc>
        <w:tc>
          <w:tcPr>
            <w:noWrap/>
          </w:tcPr>
          <w:p>
            <w:pPr>
              <w:jc w:val="left"/>
              <w:ind w:left="0" w:right="0" w:firstLine="0" w:hanging="0"/>
            </w:pPr>
            <w:r>
              <w:rPr/>
              <w:t xml:space="preserve">30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В рамках освоения дисциплины предполагается использование образовательных технологий: деловые и ролевые игры, разбор конкретных ситуаций, тренинги, эвристическое обучение, мозговой штурм, проблемное обучение, метод проектов.</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контрольная работа; реферат.</w:t>
      </w:r>
    </w:p>
    <w:p>
      <w:pPr/>
      <w:r>
        <w:rPr/>
        <w:t xml:space="preserve">Оценочные средства для текущего контроля.</w:t>
      </w:r>
    </w:p>
    <w:p>
      <w:pPr/>
      <w:r>
        <w:rPr/>
        <w:t xml:space="preserve">Контрольная работа</w:t>
      </w:r>
    </w:p>
    <w:p/>
    <w:p>
      <w:pPr/>
      <w:r>
        <w:rPr/>
        <w:t xml:space="preserve">Реферат</w:t>
      </w:r>
    </w:p>
    <w:p>
      <w:pPr/>
      <w:r>
        <w:rPr/>
        <w:t xml:space="preserve">Работа считается успешно выполненной, если студент смог раскрыть содержание вопросов, относящихся к теме работы. Формулирует в рамках поставленной цели совокупность взаимосвязанных задач, обеспечивающих ее достижение. Определяет ожидаемые результаты решения выделенных задач. Проектирует решение конкретной задачи, выбирая оптимальный способ ее решения, исходя из действующих правовых норм и имеющихся ресурсов и ограничений. Публично представляет результаты решения конкретной задачи.</w:t>
      </w:r>
    </w:p>
    <w:p>
      <w:pPr/>
      <w:r>
        <w:rPr/>
        <w:t xml:space="preserve">Показал знание таких тем и вопросов, как: пути преодоления кризиса в системе образования и создания нового экономического механизма управления учебными заведениями; показатели оценки качества образования; способы расширения дополнительных платных образовательных услуг; основные экономические понятия, особенности экономических отношений в отрасли образования; основные концепции развития образования; принципы управления в образовательной системе; роль образования в социально-экономическом развитии общества. Кроме того, обучающийся должен продемонстрировать практическое владение: методикой оценки качества образования; навыками хозяйственного механизма руководства образовательными учреждениями; способами расширения дополнительных платных образовательных услуг; навыками управления трудовым процессом в учебном заведении; методикой использования системы оценок профессиональной деятельности с педагогической и экономической позиций и соизмерять педагогические результаты с достигаемым экономическим коэффициентом полезного действия; навыками проектирования стратегии развития образовательного учреждения.</w:t>
      </w:r>
    </w:p>
    <w:p/>
    <w:p>
      <w:pPr/>
      <w:r>
        <w:rPr/>
        <w:t xml:space="preserve">5.2. Промежуточная аттестация проводится в виде:</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В процессе подготовки к семинарским занятиям и зачёту по дисциплине обучающиеся должны особое внимание уделить следующим темам:</w:t>
      </w:r>
    </w:p>
    <w:p>
      <w:pPr/>
      <w:r>
        <w:rPr>
          <w:b w:val="1"/>
          <w:bCs w:val="1"/>
        </w:rPr>
        <w:t xml:space="preserve">Сущность материально-технической базы и состав фондов образования. </w:t>
      </w:r>
      <w:r>
        <w:rPr/>
        <w:t xml:space="preserve">Как и всякий другой вид трудовой деятельности, учебно-воспитательный процесс невозможен без участия в нем личного и вещественного факторов. Образовательное учреждение обязано обеспечить содержание закрепленных за ним и (или) принадлежащих ему на праве собственности зданий, сооружений, имущества, оборудования и другого имущества потребительского, социального, культурного и иного назначения на уровне не ниже определяемого нормативами, действующими на данной территории». Каждое образовательное учреждение располагает материально-технической базой.</w:t>
      </w:r>
    </w:p>
    <w:p>
      <w:pPr/>
      <w:r>
        <w:rPr>
          <w:b w:val="1"/>
          <w:bCs w:val="1"/>
          <w:i w:val="1"/>
          <w:iCs w:val="1"/>
        </w:rPr>
        <w:t xml:space="preserve">Материально-техническая база</w:t>
      </w:r>
      <w:r>
        <w:rPr/>
        <w:t xml:space="preserve"> означает совокупность вещественных элементов, необходимых для функционирования и развития учебных заведений и образовательного комплекса в целом. Это материальный фундамент процесса воспитания и обучения дошкольников, учащихся, подготовки квалифицированных рабочих и специалистов. К материально-технической базе относятся все закрепленные за системой образования материально-вещественные средства, которые предназначены для проведения учебной и научной деятельности, для обеспечения условий жизни, труда и быта учащихся, студентов и преподавателей.</w:t>
      </w:r>
    </w:p>
    <w:p>
      <w:pPr/>
      <w:r>
        <w:rPr/>
        <w:t xml:space="preserve">По экономическому содержанию в материально-вещественных средствах образования выделяются </w:t>
      </w:r>
      <w:r>
        <w:rPr>
          <w:b w:val="1"/>
          <w:bCs w:val="1"/>
          <w:i w:val="1"/>
          <w:iCs w:val="1"/>
        </w:rPr>
        <w:t xml:space="preserve">две группы фондов: </w:t>
      </w:r>
      <w:r>
        <w:rPr>
          <w:b w:val="1"/>
          <w:bCs w:val="1"/>
          <w:i w:val="1"/>
          <w:iCs w:val="1"/>
        </w:rPr>
        <w:t xml:space="preserve">основные и оборотные.</w:t>
      </w:r>
    </w:p>
    <w:p>
      <w:pPr/>
      <w:r>
        <w:rPr>
          <w:b w:val="1"/>
          <w:bCs w:val="1"/>
          <w:i w:val="1"/>
          <w:iCs w:val="1"/>
        </w:rPr>
        <w:t xml:space="preserve">Оборотные фонды</w:t>
      </w:r>
      <w:r>
        <w:rPr>
          <w:i w:val="1"/>
          <w:iCs w:val="1"/>
        </w:rPr>
        <w:t xml:space="preserve"> </w:t>
      </w:r>
      <w:r>
        <w:rPr>
          <w:b w:val="1"/>
          <w:bCs w:val="1"/>
          <w:i w:val="1"/>
          <w:iCs w:val="1"/>
        </w:rPr>
        <w:t xml:space="preserve">образова</w:t>
      </w:r>
      <w:r>
        <w:rPr>
          <w:b w:val="1"/>
          <w:bCs w:val="1"/>
          <w:i w:val="1"/>
          <w:iCs w:val="1"/>
        </w:rPr>
        <w:t xml:space="preserve">ния</w:t>
      </w:r>
      <w:r>
        <w:rPr/>
        <w:t xml:space="preserve"> обычно называются малоценными и быстроизнашивающимися предметами, что не совсем точно отражает их сущность. К оборотным фондам относится та часть производственных фондов, которая целиком потребляется в течение одного производственного цикла, полностью и единовременно переносит свою стоимость на продукт труда. В эти фонды практически включаются малоценные и быстро изнашивающиеся предметы, срок службы которых до одного года (реактивы, химикаты, топливо, электроэнергия, канцелярские товары и др.).</w:t>
      </w:r>
    </w:p>
    <w:p>
      <w:pPr/>
      <w:r>
        <w:rPr>
          <w:b w:val="1"/>
          <w:bCs w:val="1"/>
          <w:i w:val="1"/>
          <w:iCs w:val="1"/>
        </w:rPr>
        <w:t xml:space="preserve">Основные фонды</w:t>
      </w:r>
      <w:r>
        <w:rPr/>
        <w:t xml:space="preserve"> долговременно обслуживают учебно-воспитательный и научно-исследовательский процесс и переносят свою стоимость на производимый продукт по частям, по мере износа. Основные фонды все это время сохраняют свою натурально-вещественную форму.</w:t>
      </w:r>
    </w:p>
    <w:p>
      <w:pPr/>
      <w:r>
        <w:rPr/>
        <w:t xml:space="preserve">Основные фонды можно рассматривать в качестве экономического выражения учебно-материальной базы или производственного аппарата отрасли образования.</w:t>
      </w:r>
    </w:p>
    <w:p>
      <w:pPr/>
      <w:r>
        <w:rPr/>
        <w:t xml:space="preserve">Состав основных фондов разнообразен. В зависимости от натурально-вещественной формы и их роли в учебно-научной деятельности можно выделить следующие составные части этих фондов:</w:t>
      </w:r>
    </w:p>
    <w:p>
      <w:pPr/>
      <w:r>
        <w:rPr/>
        <w:t xml:space="preserve">1) здания детских садов, школ, училищ, вузов, мастерских, лабораторий, где совершается воспитание, обучение и научная деятельность;</w:t>
      </w:r>
    </w:p>
    <w:p>
      <w:pPr/>
      <w:r>
        <w:rPr/>
        <w:t xml:space="preserve">2) здания различного рода вспомогательных служб (складов для хранения оборудования, хозинвентаря, общежитий, столовых и т.д.);</w:t>
      </w:r>
    </w:p>
    <w:p>
      <w:pPr/>
      <w:r>
        <w:rPr/>
        <w:t xml:space="preserve">3) учебное и научное оборудование (ТСО, компьютеры, станки и машины в мастерских, лабораториях, на опытных полях);</w:t>
      </w:r>
    </w:p>
    <w:p>
      <w:pPr/>
      <w:r>
        <w:rPr/>
        <w:t xml:space="preserve">4) транспортные средства;</w:t>
      </w:r>
    </w:p>
    <w:p>
      <w:pPr/>
      <w:r>
        <w:rPr/>
        <w:t xml:space="preserve">5) библиотечный фонд и др.</w:t>
      </w:r>
    </w:p>
    <w:p>
      <w:pPr/>
      <w:r>
        <w:rPr>
          <w:b w:val="1"/>
          <w:bCs w:val="1"/>
        </w:rPr>
        <w:t xml:space="preserve">Труд</w:t>
      </w:r>
      <w:r>
        <w:rPr/>
        <w:t xml:space="preserve"> </w:t>
      </w:r>
      <w:r>
        <w:rPr>
          <w:b w:val="1"/>
          <w:bCs w:val="1"/>
        </w:rPr>
        <w:t xml:space="preserve">работников образования и его особенности</w:t>
      </w:r>
      <w:r>
        <w:rPr>
          <w:b w:val="1"/>
          <w:bCs w:val="1"/>
        </w:rPr>
        <w:t xml:space="preserve">.</w:t>
      </w:r>
      <w:r>
        <w:rPr/>
        <w:t xml:space="preserve"> В образовательных учреждениях определяющим видом профессиональной деятельности выступает педагогический труд. Именно от педагогических работников зависит качество подготовки выпускников школ, ПТУ, техникумов и вузов. Преподаватели и воспитатели – работники, на которых лежит повышенная социальная ответственность за будущее страны. Поэтому особо высокие требования предъявляются к тем, кто желает заняться педагогической деятельностью.</w:t>
      </w:r>
    </w:p>
    <w:p>
      <w:pPr/>
      <w:r>
        <w:rPr/>
        <w:t xml:space="preserve">К педагогической деятельности в образовательных учреждениях допускаются лица, имеющие образовательный ценз, определяемый типовыми положениями о соответствующих типах и видах учреждений просвещения. К этой деятельности не допускаются лица, которым она запрещена приговором суда или по медицинским показаниям, а также те, кто имел судимость за определенные преступления.</w:t>
      </w:r>
    </w:p>
    <w:p>
      <w:pPr/>
      <w:r>
        <w:rPr/>
        <w:t xml:space="preserve">Порядок комплектования персонала определяется самим учреждением образования и закрепляется в его уставе. Это учреждение является работодателем для педагогических и других своих работников. Трудовые отношения работника и администрации регулируются договором.</w:t>
      </w:r>
    </w:p>
    <w:p>
      <w:pPr/>
      <w:r>
        <w:rPr/>
        <w:t xml:space="preserve">Преподавательская деятельность существенно отнимается от труда работников промышленности и сельского хозяйства. Труд педагогических работников направлен непосредственно на человека, на его интеллект, на развитие умственных способностей и нравственных качеств обучающихся.</w:t>
      </w:r>
    </w:p>
    <w:p>
      <w:pPr/>
      <w:r>
        <w:rPr>
          <w:b w:val="1"/>
          <w:bCs w:val="1"/>
          <w:i w:val="1"/>
          <w:iCs w:val="1"/>
        </w:rPr>
        <w:t xml:space="preserve">Особенности педагогического труда:</w:t>
      </w:r>
    </w:p>
    <w:p>
      <w:pPr/>
      <w:r>
        <w:rPr/>
        <w:t xml:space="preserve">1) сложен, носит по преимуществу интеллектуальный и педагогический характер;</w:t>
      </w:r>
    </w:p>
    <w:p>
      <w:pPr/>
      <w:r>
        <w:rPr/>
        <w:t xml:space="preserve">2) требует высокого уровня творческой деятельности, принятия самостоятельных решений;</w:t>
      </w:r>
    </w:p>
    <w:p>
      <w:pPr/>
      <w:r>
        <w:rPr/>
        <w:t xml:space="preserve">3) нестандартен и слабо поддается регламентации;</w:t>
      </w:r>
    </w:p>
    <w:p>
      <w:pPr/>
      <w:r>
        <w:rPr/>
        <w:t xml:space="preserve">4) является производительным трудом, но иного вида, чем материальном производстве;</w:t>
      </w:r>
    </w:p>
    <w:p>
      <w:pPr/>
      <w:r>
        <w:rPr/>
        <w:t xml:space="preserve">5) его результаты – образовательные услуги – неотделимы от процесса деятельности;</w:t>
      </w:r>
    </w:p>
    <w:p>
      <w:pPr/>
      <w:r>
        <w:rPr/>
        <w:t xml:space="preserve">6) процесс феминизации просвещения, т.е. возрастание роли и влияния женщин в учебно-воспитательной работе (педагогический труд не требует физических нагрузок, в меньшей степени регламентирован, позволяет иметь гибкий график работы, предполагает свободу творчества, часто работа находится недалеко от дома, что позволяет женщине больше уделять времени своим родительским и семейным обязанностям. Одна из причин недостаточного притока мужчин на педагогическую ниву – низкая зарплата преподавателей и других работников образования).</w:t>
      </w:r>
    </w:p>
    <w:p>
      <w:pPr/>
      <w:r>
        <w:rPr>
          <w:b w:val="1"/>
          <w:bCs w:val="1"/>
          <w:i w:val="1"/>
          <w:iCs w:val="1"/>
        </w:rPr>
        <w:t xml:space="preserve">Повышение эффективности воспроизводства науч</w:t>
      </w:r>
      <w:r>
        <w:rPr>
          <w:b w:val="1"/>
          <w:bCs w:val="1"/>
          <w:i w:val="1"/>
          <w:iCs w:val="1"/>
        </w:rPr>
        <w:t xml:space="preserve">но-педагогических кадров может вестись по нескольким важней</w:t>
      </w:r>
      <w:r>
        <w:rPr>
          <w:b w:val="1"/>
          <w:bCs w:val="1"/>
          <w:i w:val="1"/>
          <w:iCs w:val="1"/>
        </w:rPr>
        <w:t xml:space="preserve">шим направлениям:</w:t>
      </w:r>
    </w:p>
    <w:p>
      <w:pPr/>
      <w:r>
        <w:rPr/>
        <w:t xml:space="preserve">1) предоставить вузам гарантированный уровень бюджетного финансирования, освободить от налогообложения, создать оптимальный режим в получении и использовании необходимых ресурсов и средств;</w:t>
      </w:r>
    </w:p>
    <w:p>
      <w:pPr/>
      <w:r>
        <w:rPr/>
        <w:t xml:space="preserve">2) сконцентрировать усилия по подготовке научно-педагогических кадров в крупных вузах, располагающих высоким уровнем специалистов с докторскими степенями и профессорскими званиями;</w:t>
      </w:r>
    </w:p>
    <w:p>
      <w:pPr/>
      <w:r>
        <w:rPr/>
        <w:t xml:space="preserve">3) развивать специализацию и кооперацию вузов в подготовке и использовании научно-педагогических кадров. Сосредотачивать в каждом высшем учебной заведении подготовку преподавателей по тем специальностям, по которым имеются наибольшие возможности и предпосылки;</w:t>
      </w:r>
    </w:p>
    <w:p>
      <w:pPr/>
      <w:r>
        <w:rPr/>
        <w:t xml:space="preserve">4) следует полнее использовать возможности вузовского сектора науки, решать эту проблему на путях разумной и эффективной коммерциализации научной деятельности.</w:t>
      </w:r>
    </w:p>
    <w:p>
      <w:pPr/>
      <w:r>
        <w:rPr/>
        <w:t xml:space="preserve"> </w:t>
      </w:r>
    </w:p>
    <w:p>
      <w:pPr/>
      <w:r>
        <w:rPr>
          <w:b w:val="1"/>
          <w:bCs w:val="1"/>
        </w:rPr>
        <w:t xml:space="preserve">Организация и оплата труда педагогических работников.</w:t>
      </w:r>
      <w:r>
        <w:rPr/>
        <w:t xml:space="preserve"> </w:t>
      </w:r>
      <w:r>
        <w:rPr>
          <w:b w:val="1"/>
          <w:bCs w:val="1"/>
          <w:i w:val="1"/>
          <w:iCs w:val="1"/>
        </w:rPr>
        <w:t xml:space="preserve">Заработная плата </w:t>
      </w:r>
      <w:r>
        <w:rPr/>
        <w:t xml:space="preserve">представляет собой цену рабочей силы, соответствующую стоимости предметов потребления и услуг, которые обеспечивают воспроизводство рабочей силы, удовлетворяя материальные и духовные потребности работника и членов его семьи. Заработная плата и начисления на нее являются важными элементами себестоимости и цены товаров (услуг).</w:t>
      </w:r>
    </w:p>
    <w:p>
      <w:pPr/>
      <w:r>
        <w:rPr>
          <w:b w:val="1"/>
          <w:bCs w:val="1"/>
          <w:i w:val="1"/>
          <w:iCs w:val="1"/>
        </w:rPr>
        <w:t xml:space="preserve">Различают основную и дополнительную оплату труда:</w:t>
      </w:r>
    </w:p>
    <w:p>
      <w:pPr/>
      <w:r>
        <w:rPr>
          <w:b w:val="1"/>
          <w:bCs w:val="1"/>
          <w:i w:val="1"/>
          <w:iCs w:val="1"/>
        </w:rPr>
        <w:t xml:space="preserve">– основная </w:t>
      </w:r>
      <w:r>
        <w:rPr/>
        <w:t xml:space="preserve">– оплата, начисляемая работникам за отработанное время, количество и качество выполненных работ: оплата по сдельным расценкам, тарифным ставкам, окладам, премии сдельщикам и повременщикам, доплаты в связи с отклонениями от нормальных условий работы, за работу в ночное время, за сверхурочные работы, за бригадирство;</w:t>
      </w:r>
    </w:p>
    <w:p>
      <w:pPr/>
      <w:r>
        <w:rPr>
          <w:b w:val="1"/>
          <w:bCs w:val="1"/>
          <w:i w:val="1"/>
          <w:iCs w:val="1"/>
        </w:rPr>
        <w:t xml:space="preserve">– дополнительная </w:t>
      </w:r>
      <w:r>
        <w:rPr/>
        <w:t xml:space="preserve">– выплаты за непроработанное время, предусмотренные законодательством по труду: оплата отпусков, льготных часов подростков, за время выполнения государственных и общественных обязанностей, выходного пособия при увольнении.</w:t>
      </w:r>
    </w:p>
    <w:p>
      <w:pPr/>
      <w:r>
        <w:rPr>
          <w:b w:val="1"/>
          <w:bCs w:val="1"/>
          <w:i w:val="1"/>
          <w:iCs w:val="1"/>
        </w:rPr>
        <w:t xml:space="preserve">Вознаграждение </w:t>
      </w:r>
      <w:r>
        <w:rPr>
          <w:b w:val="1"/>
          <w:bCs w:val="1"/>
          <w:i w:val="1"/>
          <w:iCs w:val="1"/>
        </w:rPr>
        <w:t xml:space="preserve">за конечный результат</w:t>
      </w:r>
      <w:r>
        <w:rPr/>
        <w:t xml:space="preserve"> выплачивается из фонда оплаты труда за достижение определенных результатов деятельности предприятия (организации), а также отдельных структурных подразделений.</w:t>
      </w:r>
    </w:p>
    <w:p>
      <w:pPr/>
      <w:r>
        <w:rPr>
          <w:b w:val="1"/>
          <w:bCs w:val="1"/>
          <w:i w:val="1"/>
          <w:iCs w:val="1"/>
        </w:rPr>
        <w:t xml:space="preserve">Премия </w:t>
      </w:r>
      <w:r>
        <w:rPr>
          <w:b w:val="1"/>
          <w:bCs w:val="1"/>
          <w:i w:val="1"/>
          <w:iCs w:val="1"/>
        </w:rPr>
        <w:t xml:space="preserve">за</w:t>
      </w:r>
      <w:r>
        <w:rPr>
          <w:i w:val="1"/>
          <w:iCs w:val="1"/>
        </w:rPr>
        <w:t xml:space="preserve"> </w:t>
      </w:r>
      <w:r>
        <w:rPr>
          <w:b w:val="1"/>
          <w:bCs w:val="1"/>
          <w:i w:val="1"/>
          <w:iCs w:val="1"/>
        </w:rPr>
        <w:t xml:space="preserve">основные результаты</w:t>
      </w:r>
      <w:r>
        <w:rPr/>
        <w:t xml:space="preserve"> стимулирует достижение конечных результатов предприятия или структурного подразделения.</w:t>
      </w:r>
    </w:p>
    <w:p>
      <w:pPr/>
      <w:r>
        <w:rPr>
          <w:b w:val="1"/>
          <w:bCs w:val="1"/>
          <w:i w:val="1"/>
          <w:iCs w:val="1"/>
        </w:rPr>
        <w:t xml:space="preserve">Материальная помощь </w:t>
      </w:r>
      <w:r>
        <w:rPr/>
        <w:t xml:space="preserve">выплачивается работнику с целью обеспечения социальных гарантий и, как правило, является компенсационной выплатой в чрезвычайных или экстремальных ситуациях. Материальная помощь выплачивается из фонда материального поощрения за счет прибыли и имеет целью обеспечение социальных гарантий и благ для работников за счет предприятия в случаях: смерти сотрудника или его близких родственников; при несчастных случаях (авария, травма), в случаях пожара, гибели имущества и т.д.; для приобретения лекарств либо платного лечения сотрудника или членов его семьи, к отпуску, на лечение, приобретение путевок.</w:t>
      </w:r>
    </w:p>
    <w:p>
      <w:pPr/>
      <w:r>
        <w:rPr>
          <w:b w:val="1"/>
          <w:bCs w:val="1"/>
          <w:i w:val="1"/>
          <w:iCs w:val="1"/>
        </w:rPr>
        <w:t xml:space="preserve">Основные принципы оплаты труда для организации:</w:t>
      </w:r>
    </w:p>
    <w:p>
      <w:pPr/>
      <w:r>
        <w:rPr/>
        <w:t xml:space="preserve">– определение размера средней оплаты труда работников выше минимальной оплаты труда, установленной государством;</w:t>
      </w:r>
    </w:p>
    <w:p>
      <w:pPr/>
      <w:r>
        <w:rPr/>
        <w:t xml:space="preserve">– максимальная самостоятельность учреждения в вопросах организации и оплаты труда;</w:t>
      </w:r>
    </w:p>
    <w:p>
      <w:pPr/>
      <w:r>
        <w:rPr/>
        <w:t xml:space="preserve">– опережающие темпы роста производительности труда по сравнению с темпами роста заработной платы;</w:t>
      </w:r>
    </w:p>
    <w:p>
      <w:pPr/>
      <w:r>
        <w:rPr/>
        <w:t xml:space="preserve">– поощрение высокого качества продукции, работ и услуг;</w:t>
      </w:r>
    </w:p>
    <w:p>
      <w:pPr/>
      <w:r>
        <w:rPr/>
        <w:t xml:space="preserve">– обеспечение рациональных соотношений в оплате сложного и простого, умственного и физического труда;</w:t>
      </w:r>
    </w:p>
    <w:p>
      <w:pPr/>
      <w:r>
        <w:rPr/>
        <w:t xml:space="preserve">– обеспечение соотношений в оплате труда отдельных профессий, категорий и групп;</w:t>
      </w:r>
    </w:p>
    <w:p>
      <w:pPr/>
      <w:r>
        <w:rPr/>
        <w:t xml:space="preserve">– индексация зарплаты в соответствии с темпами роста инфляции;</w:t>
      </w:r>
    </w:p>
    <w:p>
      <w:pPr/>
      <w:r>
        <w:rPr/>
        <w:t xml:space="preserve">– обеспечение оптимального удельного веса заработной платы в себестоимости продукции;</w:t>
      </w:r>
    </w:p>
    <w:p>
      <w:pPr/>
      <w:r>
        <w:rPr/>
        <w:t xml:space="preserve">– анализ средней заработной платы по аналогичным организациям и планирование ее повышения;</w:t>
      </w:r>
    </w:p>
    <w:p>
      <w:pPr/>
      <w:r>
        <w:rPr/>
        <w:t xml:space="preserve">– анализ средней заработной платы одного работника в регионе (районе) и планирование ее повышения;</w:t>
      </w:r>
    </w:p>
    <w:p>
      <w:pPr/>
      <w:r>
        <w:rPr/>
        <w:t xml:space="preserve">– выбор рациональной системы оплаты труда (сдельной, повременной) для отдельных категорий работников;</w:t>
      </w:r>
    </w:p>
    <w:p>
      <w:pPr/>
      <w:r>
        <w:rPr/>
        <w:t xml:space="preserve">– обеспечение социальной защищенности работников организации с помощью государственных и внутрифирменных гарантий труда;</w:t>
      </w:r>
    </w:p>
    <w:p>
      <w:pPr/>
      <w:r>
        <w:rPr/>
        <w:t xml:space="preserve">– анализ динамики роста заработной платы и отдельных ее компонентов (оклады, тарифные ставки, вознаграждения, премии).</w:t>
      </w:r>
    </w:p>
    <w:p>
      <w:pPr/>
      <w:r>
        <w:rPr>
          <w:b w:val="1"/>
          <w:bCs w:val="1"/>
          <w:i w:val="1"/>
          <w:iCs w:val="1"/>
        </w:rPr>
        <w:t xml:space="preserve">Рабочее время работников образования. </w:t>
      </w:r>
      <w:r>
        <w:rPr/>
        <w:t xml:space="preserve">В зависимости от должности и (или) специальности педагогическим работникам образовательных учреждений с учетом особенностей их труда продолжительность рабочего времени, а также минимальная продолжительность ежегодного оплачиваемого отпуска устанавливаются Трудовым кодексом. Норма рабочего времени не  может превышать 40 часов в неделю.</w:t>
      </w:r>
    </w:p>
    <w:p>
      <w:pPr/>
      <w:r>
        <w:rPr/>
        <w:t xml:space="preserve">Для педагогических работников устанавливается сокращенная продолжительность рабочей недели – не более 36 часов и шестидневная рабочая неделя с одним выходным днем. Продолжительность ежедневной работы (смены) определяется правилами внутреннего трудового распорядка, графиком (расписанием) работы (сменности), утвержденными администрацией учреждения с учетом специфики работы, соблюдением установленной законодательством продолжительности рабочей недели.</w:t>
      </w:r>
    </w:p>
    <w:p>
      <w:pPr/>
      <w:r>
        <w:rPr/>
        <w:t xml:space="preserve">Рабочее время (количество рабочих дней и часов) в каждом году может отличаться. Такое отличие продолжительности рабочего времени обусловлено тем, что в разные годы праздничные дни могут приходиться как на рабочие, так и на выходные дни. Когда праздник приходится на рабочий день, то продолжительность работы накануне праздничного дня сокращается на один час.</w:t>
      </w:r>
    </w:p>
    <w:p>
      <w:pPr/>
      <w:r>
        <w:rPr>
          <w:i w:val="1"/>
          <w:iCs w:val="1"/>
        </w:rPr>
        <w:t xml:space="preserve">Рабочим временем </w:t>
      </w:r>
      <w:r>
        <w:rPr/>
        <w:t xml:space="preserve">педагогических работников считается часть календарного времени (определенные дни и часы), в течение которого работники, согласно распорядку, графику расписания, разработанному в соответствии с установленной законом нормой продолжительности труда, должны выполнять порученную работу.</w:t>
      </w:r>
    </w:p>
    <w:p>
      <w:pPr/>
      <w:r>
        <w:rPr/>
        <w:t xml:space="preserve">Ставка заработной платы педагогическому работнику устанавливается исходя их затрат рабочего времени в астрономических часах. При этом в рабочее время учителя (преподавателя) включаются короткие перерывы (перемены), предусмотренные между уроками (занятиями, лекциями), а также время, затрачиваемое на дополнительную литературу. Продолжительность урока (занятия) составляет 45 мин., т.е. одним часом педагогической нагрузки (академическим часом) является 45 мин. астрономического времени.</w:t>
      </w:r>
    </w:p>
    <w:p>
      <w:pPr/>
      <w:r>
        <w:rPr>
          <w:b w:val="1"/>
          <w:bCs w:val="1"/>
          <w:i w:val="1"/>
          <w:iCs w:val="1"/>
        </w:rPr>
        <w:t xml:space="preserve">Нормы рабочего времени педагогических работников:</w:t>
      </w:r>
    </w:p>
    <w:p>
      <w:pPr/>
      <w:r>
        <w:rPr/>
        <w:t xml:space="preserve">– учителя предметники 5–11 классов – 3 часа работы в день (18 часов в неделю);</w:t>
      </w:r>
    </w:p>
    <w:p>
      <w:pPr/>
      <w:r>
        <w:rPr/>
        <w:t xml:space="preserve">– ППС вузов – 3 часа в день (720 часов в год);</w:t>
      </w:r>
    </w:p>
    <w:p>
      <w:pPr/>
      <w:r>
        <w:rPr/>
        <w:t xml:space="preserve">– учителя начальных классов школ и школ-интернатов; учителя-логопеды, учителя-дефектологи – 20 часов в неделю</w:t>
      </w:r>
    </w:p>
    <w:p>
      <w:pPr/>
      <w:r>
        <w:rPr/>
        <w:t xml:space="preserve">– учителя-дефектологи; концертмейстеры, аккомпаниаторы и культорганизаторы, музыкальные руководители – 24 часа в неделю;</w:t>
      </w:r>
    </w:p>
    <w:p>
      <w:pPr/>
      <w:r>
        <w:rPr/>
        <w:t xml:space="preserve">– воспитатели специальных коррекционных образовательных учреждений (групп) для детей и подростков, имеющих отклонения в развитии (недостатки в физическом или умственном развитии) – 25 часов в неделю;</w:t>
      </w:r>
    </w:p>
    <w:p>
      <w:pPr/>
      <w:r>
        <w:rPr/>
        <w:t xml:space="preserve">– старшие воспитатели, воспитатели школ-интернатов, школ и детских домов всех видов и наименований, учреждений здравоохранения, воспитательно-трудовых колоний, учреждений начального профессионального образования – 30 часов в неделю;</w:t>
      </w:r>
    </w:p>
    <w:p>
      <w:pPr/>
      <w:r>
        <w:rPr/>
        <w:t xml:space="preserve">– педагоги-психологи, социальные педагоги, педагоги-организаторы, воспитатели общежитий, мастера производственного обучения, инструкторы по труду, руководители физвоспитания – 36 часов в неделю;</w:t>
      </w:r>
    </w:p>
    <w:p>
      <w:pPr/>
      <w:r>
        <w:rPr/>
        <w:t xml:space="preserve">– остальные категории работников образования (не являющиеся педагогическими работниками) – 40 часов в неделю;</w:t>
      </w:r>
    </w:p>
    <w:p>
      <w:pPr/>
      <w:r>
        <w:rPr/>
        <w:t xml:space="preserve">– руководители и все другие руководящие (административные) должности – 40 часов в неделю на условиях ненормированного рабочего дня.</w:t>
      </w:r>
    </w:p>
    <w:p>
      <w:pPr/>
      <w:r>
        <w:rPr>
          <w:i w:val="1"/>
          <w:iCs w:val="1"/>
        </w:rPr>
        <w:t xml:space="preserve">Ненормированный рабочий день </w:t>
      </w:r>
      <w:r>
        <w:rPr/>
        <w:t xml:space="preserve">– особое условие труда, установленное законодательством для определенных категорий работников, состоящее в том, что они в отдельные дни должны выполнять работу во внеурочное время, которое не признается сверхурочным временем.</w:t>
      </w:r>
    </w:p>
    <w:p>
      <w:pPr/>
      <w:r>
        <w:rPr/>
        <w:t xml:space="preserve">Периоды школьных каникул, если они не совпадают с очередным отпуском работника, являются для него обычными рабочими днями, во время которых он может выполнять организационную работу, подготовку к учебному процессу, оформление кабинета в пределах той учебной нагрузки, которая была установлена ему до начала каникул.</w:t>
      </w:r>
    </w:p>
    <w:p>
      <w:pPr/>
      <w:r>
        <w:rPr/>
        <w:t xml:space="preserve">За часы педагогической работы, выполненной сверх установленной нормы, производится дополнительная оплата из расчета получаемой ставки (оклада) в одинарном размере.</w:t>
      </w:r>
    </w:p>
    <w:p>
      <w:pPr/>
      <w:r>
        <w:rPr>
          <w:b w:val="1"/>
          <w:bCs w:val="1"/>
          <w:i w:val="1"/>
          <w:iCs w:val="1"/>
        </w:rPr>
        <w:t xml:space="preserve">Формирование фонда оплаты труда</w:t>
      </w:r>
      <w:r>
        <w:rPr>
          <w:i w:val="1"/>
          <w:iCs w:val="1"/>
        </w:rPr>
        <w:t xml:space="preserve">. </w:t>
      </w:r>
      <w:r>
        <w:rPr/>
        <w:t xml:space="preserve">В течение последних лет единственной статьей расходов образовательных учреждений, которая финансируется из бюджета полностью, являются расходы на выплату заработной платы. Поэтому большое значение приобретает полное использование всех законодательно установленных норм для максимизации фонда оплаты труда. Фонд оплаты труда в образовательных учреждениях состоит из тарифного и надтарифного фонда.</w:t>
      </w:r>
    </w:p>
    <w:p>
      <w:pPr/>
      <w:r>
        <w:rPr/>
        <w:t xml:space="preserve">Следует также обратить внимание и на различие между штатами и штатным расписанием образовательного учреждения.</w:t>
      </w:r>
    </w:p>
    <w:p>
      <w:pPr/>
      <w:r>
        <w:rPr/>
        <w:t xml:space="preserve">Нормативы </w:t>
      </w:r>
      <w:r>
        <w:rPr>
          <w:i w:val="1"/>
          <w:iCs w:val="1"/>
        </w:rPr>
        <w:t xml:space="preserve">типовых штатов </w:t>
      </w:r>
      <w:r>
        <w:rPr/>
        <w:t xml:space="preserve">рассматриваются как минимально необходимые для учреждений объем работы, которых не превышает предусмотренные в них показатели для введения той или иной должности. Вышестоящий орган управления образованием на основании типовых штатов утверждает штаты образовательного учреждения. В пределах средств, выделенных учреждению, оно самостоятельно утверждает штатное расписание и имеет право вместо одних должностей устанавливать другие. Отдельные должности могут вводиться за счет средств, полученных от юридических и физических лиц, а также доходов от собственной деятельности образовательного учреждения.</w:t>
      </w:r>
    </w:p>
    <w:p>
      <w:pPr/>
      <w:r>
        <w:rPr/>
        <w:t xml:space="preserve">Утверждение </w:t>
      </w:r>
      <w:r>
        <w:rPr>
          <w:i w:val="1"/>
          <w:iCs w:val="1"/>
        </w:rPr>
        <w:t xml:space="preserve">штатного расписания </w:t>
      </w:r>
      <w:r>
        <w:rPr/>
        <w:t xml:space="preserve">образовательного учреждения находится в компетенции самого образовательного учреждения. Поэтому учреждение может самостоятельно ввести ставки, например, заместителя директора по науке, имея в виду лишь следующие ограничения:</w:t>
      </w:r>
    </w:p>
    <w:p>
      <w:pPr/>
      <w:r>
        <w:rPr/>
        <w:t xml:space="preserve">– общую сумму средств, выделенных на оплату труда;</w:t>
      </w:r>
    </w:p>
    <w:p>
      <w:pPr/>
      <w:r>
        <w:rPr/>
        <w:t xml:space="preserve">– здравый смысл администрации (необходимо учитывать, что деньги, выделенные на зарплату заместителей, тратятся за счет коллектива);</w:t>
      </w:r>
    </w:p>
    <w:p>
      <w:pPr/>
      <w:r>
        <w:rPr/>
        <w:t xml:space="preserve">– в штатное расписание можно ввести только ту должность, которая имеется в «Тарифно-квалификационном перечне должностей».</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В процессе организации и проведения семинарских занятий по дисциплине преподаватель должен уделить особое внимание следующим темам:</w:t>
      </w:r>
    </w:p>
    <w:p>
      <w:pPr/>
      <w:r>
        <w:rPr>
          <w:b w:val="1"/>
          <w:bCs w:val="1"/>
        </w:rPr>
        <w:t xml:space="preserve">Финансирование учреждений образования.</w:t>
      </w:r>
    </w:p>
    <w:p>
      <w:pPr/>
      <w:r>
        <w:rPr>
          <w:b w:val="1"/>
          <w:bCs w:val="1"/>
          <w:i w:val="1"/>
          <w:iCs w:val="1"/>
        </w:rPr>
        <w:t xml:space="preserve">Бюджетное учреждение </w:t>
      </w:r>
      <w:r>
        <w:rPr>
          <w:i w:val="1"/>
          <w:iCs w:val="1"/>
        </w:rPr>
        <w:t xml:space="preserve">–</w:t>
      </w:r>
      <w:r>
        <w:rPr/>
        <w:t xml:space="preserve"> это учреждение, созданное органами государственной власти Республики Беларусь, органами местного самоуправления для осуществления управленческих, социально-культурных, научно-технических или иных функций некоммерческого характера, деятельность которого финансируется из соответствующего бюджета или бюджета государственного внебюджетного фонда на основании сметы доходов и расходов.</w:t>
      </w:r>
    </w:p>
    <w:p>
      <w:pPr/>
      <w:r>
        <w:rPr/>
        <w:t xml:space="preserve">Основным источником финансирования учреждений образования является государственный бюджет.  В Республике Беларусь объем бюджетного финансирования на содержание и развитие национальной системы образования установлен в размере не менее 10% ВВП.</w:t>
      </w:r>
    </w:p>
    <w:p>
      <w:pPr/>
      <w:r>
        <w:rPr/>
        <w:t xml:space="preserve">Дополнительное финансирование государственных учреждений образования может осуществляться за счет доходов от платных образовательных услуг, производственной и научной деятельности, гуманитарной помощи, а также в виде имущества и денежных средств, полученных от благотворителей и меценатов, средств, выделяемых базовыми шефствующими предприятиями, попечительскими советами, спонсорами.</w:t>
      </w:r>
    </w:p>
    <w:p>
      <w:pPr/>
      <w:r>
        <w:rPr/>
        <w:t xml:space="preserve">Предполагается следующее распределение обязанностей между образовательными учреждениями (бюджетополучателями), органами управления образованием (распорядителями и главными распорядителями бюджетных ассигнований) и органами, исполняющими бюджет (отделениями и управлениями федерального казначейства).</w:t>
      </w:r>
    </w:p>
    <w:p>
      <w:pPr/>
      <w:r>
        <w:rPr>
          <w:i w:val="1"/>
          <w:iCs w:val="1"/>
        </w:rPr>
        <w:t xml:space="preserve">Образовательное учреждение:</w:t>
      </w:r>
    </w:p>
    <w:p>
      <w:pPr/>
      <w:r>
        <w:rPr/>
        <w:t xml:space="preserve">– представляет бюджетную заявку на очередной финансовый год распорядителю бюджетных средств;</w:t>
      </w:r>
    </w:p>
    <w:p>
      <w:pPr/>
      <w:r>
        <w:rPr/>
        <w:t xml:space="preserve">– разрабатывает и представляет для утверждения вышестоящему распорядителю бюджетных средств смету доходов и расходов;</w:t>
      </w:r>
    </w:p>
    <w:p>
      <w:pPr/>
      <w:r>
        <w:rPr/>
        <w:t xml:space="preserve">– передает утвержденную смету в орган, исполняющий бюджет;</w:t>
      </w:r>
    </w:p>
    <w:p>
      <w:pPr/>
      <w:r>
        <w:rPr/>
        <w:t xml:space="preserve">– имеет право осуществлять расходы и платежи в пределах доведенных до них лимитов бюджетных обязательств и сметы доходов и расходов.</w:t>
      </w:r>
    </w:p>
    <w:p>
      <w:pPr/>
      <w:r>
        <w:rPr>
          <w:i w:val="1"/>
          <w:iCs w:val="1"/>
        </w:rPr>
        <w:t xml:space="preserve">Распорядитель бюджетных ассигнований (органы управления образованием):</w:t>
      </w:r>
    </w:p>
    <w:p>
      <w:pPr/>
      <w:r>
        <w:rPr/>
        <w:t xml:space="preserve">– утверждает смету образовательного учреждения;</w:t>
      </w:r>
    </w:p>
    <w:p>
      <w:pPr/>
      <w:r>
        <w:rPr/>
        <w:t xml:space="preserve">– распределяет лимиты бюджетных обязательств по подведомственным получателям бюджетных средств;</w:t>
      </w:r>
    </w:p>
    <w:p>
      <w:pPr/>
      <w:r>
        <w:rPr/>
        <w:t xml:space="preserve">– исполняет соответствующую часть бюджета;</w:t>
      </w:r>
    </w:p>
    <w:p>
      <w:pPr/>
      <w:r>
        <w:rPr/>
        <w:t xml:space="preserve">– на основании мотивированного представления бюджетного учреждения вносит изменения в утвержденную смету доходов и расходов бюджетного учреждения в части распределения средств между ее статьями с уведомлением органа, исполняющего бюджет в соответствии с Кодексом.</w:t>
      </w:r>
    </w:p>
    <w:p>
      <w:pPr/>
      <w:r>
        <w:rPr>
          <w:i w:val="1"/>
          <w:iCs w:val="1"/>
        </w:rPr>
        <w:t xml:space="preserve">Орган, исполняющий бюджет (управление казначейства):</w:t>
      </w:r>
    </w:p>
    <w:p>
      <w:pPr/>
      <w:r>
        <w:rPr/>
        <w:t xml:space="preserve">– доводит показатели указанной росписи до распорядителей и получателей бюджетных средств (уведомление о бюджетных ассигнованиях);</w:t>
      </w:r>
    </w:p>
    <w:p>
      <w:pPr/>
      <w:r>
        <w:rPr/>
        <w:t xml:space="preserve">– доводит лимиты бюджетных обязательств с поквартальным распределением до образовательных учреждений;</w:t>
      </w:r>
    </w:p>
    <w:p>
      <w:pPr/>
      <w:r>
        <w:rPr/>
        <w:t xml:space="preserve">– проверяет своевременность и правильность платежных документов и списывает их с единого счета бюджета в размере подтвержденного бюджетного обязательства в пользу юридических и физических лиц.</w:t>
      </w:r>
    </w:p>
    <w:p>
      <w:pPr/>
      <w:r>
        <w:rPr>
          <w:i w:val="1"/>
          <w:iCs w:val="1"/>
        </w:rPr>
        <w:t xml:space="preserve">Обязанности получателей бюджетных средств:</w:t>
      </w:r>
    </w:p>
    <w:p>
      <w:pPr/>
      <w:r>
        <w:rPr>
          <w:i w:val="1"/>
          <w:iCs w:val="1"/>
        </w:rPr>
        <w:t xml:space="preserve">– </w:t>
      </w:r>
      <w:r>
        <w:rPr/>
        <w:t xml:space="preserve">своевременно подавать бюджетные заявки или иные документы, подтверждающие право на получение бюджетных средств;</w:t>
      </w:r>
    </w:p>
    <w:p>
      <w:pPr/>
      <w:r>
        <w:rPr>
          <w:i w:val="1"/>
          <w:iCs w:val="1"/>
        </w:rPr>
        <w:t xml:space="preserve">– </w:t>
      </w:r>
      <w:r>
        <w:rPr/>
        <w:t xml:space="preserve">эффективно использовать бюджетные средства в соответствии с их целевым назначением;</w:t>
      </w:r>
    </w:p>
    <w:p>
      <w:pPr/>
      <w:r>
        <w:rPr>
          <w:i w:val="1"/>
          <w:iCs w:val="1"/>
        </w:rPr>
        <w:t xml:space="preserve">– </w:t>
      </w:r>
      <w:r>
        <w:rPr/>
        <w:t xml:space="preserve">своевременно представлять отчет и иные сведения об использовании бюджетных средств.</w:t>
      </w:r>
    </w:p>
    <w:p>
      <w:pPr/>
      <w:r>
        <w:rPr>
          <w:b w:val="1"/>
          <w:bCs w:val="1"/>
          <w:i w:val="1"/>
          <w:iCs w:val="1"/>
        </w:rPr>
        <w:t xml:space="preserve">Принципы бюджетной системы:</w:t>
      </w:r>
    </w:p>
    <w:p>
      <w:pPr/>
      <w:r>
        <w:rPr>
          <w:i w:val="1"/>
          <w:iCs w:val="1"/>
        </w:rPr>
        <w:t xml:space="preserve">– принцип адресности;</w:t>
      </w:r>
    </w:p>
    <w:p>
      <w:pPr/>
      <w:r>
        <w:rPr>
          <w:i w:val="1"/>
          <w:iCs w:val="1"/>
        </w:rPr>
        <w:t xml:space="preserve">– принцип целевого характера бюджетных средств</w:t>
      </w:r>
      <w:r>
        <w:rPr/>
        <w:t xml:space="preserve">, в соответствии с которым бюджетные средства выделяются в распоряжение конкретных получателей бюджетных средств с обозначением направления их на финансирование конкретных целей.</w:t>
      </w:r>
    </w:p>
    <w:p>
      <w:pPr/>
      <w:r>
        <w:rPr>
          <w:b w:val="1"/>
          <w:bCs w:val="1"/>
          <w:i w:val="1"/>
          <w:iCs w:val="1"/>
        </w:rPr>
        <w:t xml:space="preserve">Статьи целевого расходования средств бюджетным учреждением:</w:t>
      </w:r>
    </w:p>
    <w:p>
      <w:pPr/>
      <w:r>
        <w:rPr/>
        <w:t xml:space="preserve">– оплата труда в соответствии с заключенными трудовыми договорами (контрактами) и правовыми актами, регулирующими размер заработной платы соответствующих категорий работников;</w:t>
      </w:r>
    </w:p>
    <w:p>
      <w:pPr/>
      <w:r>
        <w:rPr/>
        <w:t xml:space="preserve">– страховые взносы в государственные внебюджетные фонды;</w:t>
      </w:r>
    </w:p>
    <w:p>
      <w:pPr/>
      <w:r>
        <w:rPr/>
        <w:t xml:space="preserve">– трансферты населению (пенсии, стипендии, пособия и пр.), выплачиваемые в соответствии с республиканскими законами и правовыми актами органов местного самоуправления;</w:t>
      </w:r>
    </w:p>
    <w:p>
      <w:pPr/>
      <w:r>
        <w:rPr/>
        <w:t xml:space="preserve">– командировочные и иные компенсационные выплаты работникам в соответствии с законодательством;</w:t>
      </w:r>
    </w:p>
    <w:p>
      <w:pPr/>
      <w:r>
        <w:rPr/>
        <w:t xml:space="preserve">– оплата товаров, работ и услуг по заключенным государственным или муниципальным контрактам;</w:t>
      </w:r>
    </w:p>
    <w:p>
      <w:pPr/>
      <w:r>
        <w:rPr/>
        <w:t xml:space="preserve">– оплата товаров, работ и услуг в соответствии с утвержденными сметами без заключения государственных или муниципальных контрактов.</w:t>
      </w:r>
    </w:p>
    <w:p>
      <w:pPr/>
      <w:r>
        <w:rPr>
          <w:b w:val="1"/>
          <w:bCs w:val="1"/>
          <w:i w:val="1"/>
          <w:iCs w:val="1"/>
        </w:rPr>
        <w:t xml:space="preserve">Нецелевое использование бюджетных средств</w:t>
      </w:r>
      <w:r>
        <w:rPr/>
        <w:t xml:space="preserve"> выражается в направлении и использовании бюджетных средств на цели, которые не соответствуют условиям получения указанных средств.</w:t>
      </w:r>
    </w:p>
    <w:p>
      <w:pPr/>
      <w:r>
        <w:rPr>
          <w:b w:val="1"/>
          <w:bCs w:val="1"/>
          <w:i w:val="1"/>
          <w:iCs w:val="1"/>
        </w:rPr>
        <w:t xml:space="preserve">Направления</w:t>
      </w:r>
      <w:r>
        <w:rPr/>
        <w:t xml:space="preserve"> </w:t>
      </w:r>
      <w:r>
        <w:rPr>
          <w:b w:val="1"/>
          <w:bCs w:val="1"/>
          <w:i w:val="1"/>
          <w:iCs w:val="1"/>
        </w:rPr>
        <w:t xml:space="preserve">нецелевого использования бюджетных средств:</w:t>
      </w:r>
    </w:p>
    <w:p>
      <w:pPr/>
      <w:r>
        <w:rPr/>
        <w:t xml:space="preserve">– направление средств на депозиты, приобретение различных активов (валюты, ценных бумаг, имущества) с целью последующей продажи;</w:t>
      </w:r>
    </w:p>
    <w:p>
      <w:pPr/>
      <w:r>
        <w:rPr/>
        <w:t xml:space="preserve">– взносы в уставный капитал другого юридического лица;</w:t>
      </w:r>
    </w:p>
    <w:p>
      <w:pPr/>
      <w:r>
        <w:rPr/>
        <w:t xml:space="preserve">– расходование средств при отсутствии оправдательных документов (перечисление или создание кредиторской задолженности);</w:t>
      </w:r>
    </w:p>
    <w:p>
      <w:pPr/>
      <w:r>
        <w:rPr/>
        <w:t xml:space="preserve">– завышение объемов выполненных работ, расценок; выполнение работ, не предусмотренных утвержденной проектно-сметной документацией; направление средств на объекты (разработки), не включенные в адресные и целевые программы;</w:t>
      </w:r>
    </w:p>
    <w:p>
      <w:pPr/>
      <w:r>
        <w:rPr/>
        <w:t xml:space="preserve">– компенсация недостачи материальных ценностей, приобретенных за счет средств бюджета;</w:t>
      </w:r>
    </w:p>
    <w:p>
      <w:pPr/>
      <w:r>
        <w:rPr/>
        <w:t xml:space="preserve">– расходование средств сверх норм, утвержденных в установленном порядке (норм командировочных расходов, на расходование бензина);</w:t>
      </w:r>
    </w:p>
    <w:p>
      <w:pPr/>
      <w:r>
        <w:rPr/>
        <w:t xml:space="preserve">– просроченная дебиторская задолженность по перечисленным авансам за поставку товарно-материальных ценностей и оказание услуг;</w:t>
      </w:r>
    </w:p>
    <w:p>
      <w:pPr/>
      <w:r>
        <w:rPr/>
        <w:t xml:space="preserve">– заключение договоров на работы, не предусмотренные в бюджете (смете расходов), ведущие к потере бюджетных средств или имущества, являющегося государственной или муниципальной собственностью.</w:t>
      </w:r>
    </w:p>
    <w:p>
      <w:pPr/>
      <w:r>
        <w:rPr>
          <w:b w:val="1"/>
          <w:bCs w:val="1"/>
        </w:rPr>
        <w:t xml:space="preserve"> </w:t>
      </w:r>
    </w:p>
    <w:p>
      <w:pPr/>
      <w:r>
        <w:rPr>
          <w:b w:val="1"/>
          <w:bCs w:val="1"/>
        </w:rPr>
        <w:t xml:space="preserve">Типы власти и стили руководства. </w:t>
      </w:r>
    </w:p>
    <w:p>
      <w:pPr/>
      <w:r>
        <w:rPr/>
        <w:t xml:space="preserve">Известны</w:t>
      </w:r>
      <w:r>
        <w:rPr>
          <w:b w:val="1"/>
          <w:bCs w:val="1"/>
          <w:i w:val="1"/>
          <w:iCs w:val="1"/>
        </w:rPr>
        <w:t xml:space="preserve"> три исторических типа власти в обществе:</w:t>
      </w:r>
    </w:p>
    <w:p>
      <w:pPr/>
      <w:r>
        <w:rPr>
          <w:i w:val="1"/>
          <w:iCs w:val="1"/>
        </w:rPr>
        <w:t xml:space="preserve">– охлократия </w:t>
      </w:r>
      <w:r>
        <w:rPr/>
        <w:t xml:space="preserve">(«толпа») характеризуется отсутствием четкого подчинения граждан нормам морали и права, когда общественное поведение определяется на стихийном собрании, митинге, сходке людей;</w:t>
      </w:r>
    </w:p>
    <w:p>
      <w:pPr/>
      <w:r>
        <w:rPr>
          <w:i w:val="1"/>
          <w:iCs w:val="1"/>
        </w:rPr>
        <w:t xml:space="preserve">– автократия </w:t>
      </w:r>
      <w:r>
        <w:rPr/>
        <w:t xml:space="preserve">означает неограниченную власть в обществе одного лица;</w:t>
      </w:r>
    </w:p>
    <w:p>
      <w:pPr/>
      <w:r>
        <w:rPr>
          <w:i w:val="1"/>
          <w:iCs w:val="1"/>
        </w:rPr>
        <w:t xml:space="preserve">– демократия</w:t>
      </w:r>
      <w:r>
        <w:rPr/>
        <w:t xml:space="preserve"> предусматривает «власть народа» на основе общественного самоуправления.</w:t>
      </w:r>
    </w:p>
    <w:p>
      <w:pPr/>
      <w:r>
        <w:rPr/>
        <w:t xml:space="preserve">Типы власти в обществе сформировали </w:t>
      </w:r>
      <w:r>
        <w:rPr>
          <w:b w:val="1"/>
          <w:bCs w:val="1"/>
          <w:i w:val="1"/>
          <w:iCs w:val="1"/>
        </w:rPr>
        <w:t xml:space="preserve">три основных и один комбинированный стиль руководства.</w:t>
      </w:r>
    </w:p>
    <w:p>
      <w:pPr/>
      <w:r>
        <w:rPr>
          <w:i w:val="1"/>
          <w:iCs w:val="1"/>
        </w:rPr>
        <w:t xml:space="preserve">Авторитарный стиль </w:t>
      </w:r>
      <w:r>
        <w:rPr/>
        <w:t xml:space="preserve">характеризуется тем, что руководитель в принятии решений всегда ориентируется на собственные цели, критерии и интересы, практически не советуется с трудовым коллективом, ограничивается узким кругом единомышленников.</w:t>
      </w:r>
    </w:p>
    <w:p>
      <w:pPr/>
      <w:r>
        <w:rPr>
          <w:i w:val="1"/>
          <w:iCs w:val="1"/>
        </w:rPr>
        <w:t xml:space="preserve">Демократический стиль </w:t>
      </w:r>
      <w:r>
        <w:rPr/>
        <w:t xml:space="preserve">основан на сочетании принципа единоначалия и общественного самоуправления. Руководитель такого типа обычно избирается на собрании трудового коллектива или коллектива собственников и должен выражать интересы большинства.</w:t>
      </w:r>
    </w:p>
    <w:p>
      <w:pPr/>
      <w:r>
        <w:rPr>
          <w:i w:val="1"/>
          <w:iCs w:val="1"/>
        </w:rPr>
        <w:t xml:space="preserve">Либеральный стиль </w:t>
      </w:r>
      <w:r>
        <w:rPr/>
        <w:t xml:space="preserve">заключается в том, что руководитель в принятии решений ориентируется на цели и интересы отдельных групп трудового коллектива, постоянно маневрирует, чтобы соблюсти паритет интересов.</w:t>
      </w:r>
    </w:p>
    <w:p>
      <w:pPr/>
      <w:r>
        <w:rPr>
          <w:i w:val="1"/>
          <w:iCs w:val="1"/>
        </w:rPr>
        <w:t xml:space="preserve">Смешанный стиль </w:t>
      </w:r>
      <w:r>
        <w:rPr/>
        <w:t xml:space="preserve">предусматривает сочетание перечисленных выше типов. Либеральный, авторитарный и демократический стиль могут преобладать у того или иного руководителя, но никогда не достигают абсолюта.</w:t>
      </w:r>
    </w:p>
    <w:p>
      <w:pPr/>
      <w:r>
        <w:rPr/>
        <w:t xml:space="preserve"> </w:t>
      </w:r>
    </w:p>
    <w:p>
      <w:pPr/>
      <w:r>
        <w:rPr>
          <w:b w:val="1"/>
          <w:bCs w:val="1"/>
        </w:rPr>
        <w:t xml:space="preserve">Система работы с персоналом. </w:t>
      </w:r>
    </w:p>
    <w:p>
      <w:pPr/>
      <w:r>
        <w:rPr>
          <w:b w:val="1"/>
          <w:bCs w:val="1"/>
          <w:i w:val="1"/>
          <w:iCs w:val="1"/>
        </w:rPr>
        <w:t xml:space="preserve">Система работы с персоналом </w:t>
      </w:r>
      <w:r>
        <w:rPr/>
        <w:t xml:space="preserve">– это совокупность принципов и методов управления кадрами рабочих и служащих в организации.</w:t>
      </w:r>
    </w:p>
    <w:p>
      <w:pPr/>
      <w:r>
        <w:rPr/>
        <w:t xml:space="preserve">Система работы с персоналом отражается в таких важнейших документах, как Устав организации; Философия организации; Правила внутреннего трудового распорядка; Коллективный договор; Штатное расписание учреждения; Положение об оплате и премировании труда; Положение о подразделениях; трудовой договор сотрудника; должностные инструкции; модели рабочих мест; регламенты управления и др.</w:t>
      </w:r>
    </w:p>
    <w:p>
      <w:pPr/>
      <w:r>
        <w:rPr>
          <w:b w:val="1"/>
          <w:bCs w:val="1"/>
          <w:i w:val="1"/>
          <w:iCs w:val="1"/>
        </w:rPr>
        <w:t xml:space="preserve">Система работы с персоналом включает следующие элементы:</w:t>
      </w:r>
    </w:p>
    <w:p>
      <w:pPr/>
      <w:r>
        <w:rPr/>
        <w:t xml:space="preserve">1) кадровая политика (стиль руководства, философия организации, правила внутреннего трудового распорядка, коллективный договор);</w:t>
      </w:r>
    </w:p>
    <w:p>
      <w:pPr/>
      <w:r>
        <w:rPr/>
        <w:t xml:space="preserve">2) подбор персонала (расчет потребности в кадрах, профессиональный подбор кадров, собеседование, формирование резерва кадров);</w:t>
      </w:r>
    </w:p>
    <w:p>
      <w:pPr/>
      <w:r>
        <w:rPr/>
        <w:t xml:space="preserve">3) оценка персонала (методы оценки персонала, оценка потенциала работника, оценка индивидуального вклада, аттестация);</w:t>
      </w:r>
    </w:p>
    <w:p>
      <w:pPr/>
      <w:r>
        <w:rPr/>
        <w:t xml:space="preserve">4) расстановка персонала (типовые модели карьеры, планирование служебной карьеры, условия и оплата труда, движение кадров);</w:t>
      </w:r>
    </w:p>
    <w:p>
      <w:pPr/>
      <w:r>
        <w:rPr/>
        <w:t xml:space="preserve">5) адаптация персонала (испытательный срок, адаптация молодых кадров, наставничество, консультации, развитие человеческих ресурсов);</w:t>
      </w:r>
    </w:p>
    <w:p>
      <w:pPr/>
      <w:r>
        <w:rPr/>
        <w:t xml:space="preserve">6) обучение кадров (профессиональная подготовка и переподготовка, повышение квалификации, послевузовское дополнительное образование).</w:t>
      </w:r>
    </w:p>
    <w:p>
      <w:pPr/>
      <w:r>
        <w:rPr>
          <w:b w:val="1"/>
          <w:bCs w:val="1"/>
        </w:rPr>
        <w:t xml:space="preserve">Кадровая политика </w:t>
      </w:r>
      <w:r>
        <w:rPr/>
        <w:t xml:space="preserve">определяет генеральную линию и принципиальные установки в работе с персоналом на длительную перспективу. Кадровая политика формируется государством, ведущими партиями и дирекцией учреждения и находит конкретное выражение в виде административных и моральных норм поведения работников в учреждении.</w:t>
      </w:r>
    </w:p>
    <w:p>
      <w:pPr/>
      <w:r>
        <w:rPr>
          <w:i w:val="1"/>
          <w:iCs w:val="1"/>
        </w:rPr>
        <w:t xml:space="preserve">Кадровая политика учреждения должна находить отражение в следующих документах: </w:t>
      </w:r>
      <w:r>
        <w:rPr/>
        <w:t xml:space="preserve">Устав организации; Коллективный договор; Правила внутреннего трудового распорядка; Трудовой договор сотрудника; Положение об оплате труда; Положение об аттестации кадров.</w:t>
      </w:r>
    </w:p>
    <w:p>
      <w:pPr/>
      <w:r>
        <w:rPr>
          <w:b w:val="1"/>
          <w:bCs w:val="1"/>
        </w:rPr>
        <w:t xml:space="preserve">Подбор персонала</w:t>
      </w:r>
      <w:r>
        <w:rPr/>
        <w:t xml:space="preserve"> – это процесс отбора подходящих кандидатур на вакантные рабочие места, исходя из имеющегося резерва кадров на бирже труда и в учреждении.</w:t>
      </w:r>
    </w:p>
    <w:p>
      <w:pPr/>
      <w:r>
        <w:rPr/>
        <w:t xml:space="preserve">Расчет численности преподавателей производится по нормативам численности преподавателей в расчете на одного учащегося или на основе </w:t>
      </w:r>
      <w:r>
        <w:rPr>
          <w:i w:val="1"/>
          <w:iCs w:val="1"/>
        </w:rPr>
        <w:t xml:space="preserve">моде</w:t>
      </w:r>
      <w:r>
        <w:rPr>
          <w:i w:val="1"/>
          <w:iCs w:val="1"/>
        </w:rPr>
        <w:t xml:space="preserve">лей рабочих мест. </w:t>
      </w:r>
      <w:r>
        <w:rPr/>
        <w:t xml:space="preserve">В практической деятельности кадровых служб учреждений часто используются упрощенные модели подбора персонала: типа, «требуется преподаватель с высшим экономическим образованием и опытом работы в вузе». При подборе учитываются и другие характеристики (опыт работы, семейное положение, знания и умения, вредные привычки, уровень квалификации), иногда проводится психологическое тестирование.</w:t>
      </w:r>
    </w:p>
    <w:p>
      <w:pPr/>
      <w:r>
        <w:rPr>
          <w:b w:val="1"/>
          <w:bCs w:val="1"/>
          <w:i w:val="1"/>
          <w:iCs w:val="1"/>
        </w:rPr>
        <w:t xml:space="preserve">Профессиональный отбор</w:t>
      </w:r>
      <w:r>
        <w:rPr/>
        <w:t xml:space="preserve"> кадров в организации является одним из наиболее важных моментов подбора персонала и включает</w:t>
      </w:r>
      <w:r>
        <w:rPr>
          <w:b w:val="1"/>
          <w:bCs w:val="1"/>
          <w:i w:val="1"/>
          <w:iCs w:val="1"/>
        </w:rPr>
        <w:t xml:space="preserve"> следующие этапы</w:t>
      </w:r>
      <w:r>
        <w:rPr/>
        <w:t xml:space="preserve">: создание кадровой комиссии; формирование требований к рабочим местам; объявление о конкурсе в средствах массовой информации; медицинское обследование здоровья кандидатов; оценка кандидатов на психологическую устойчивость; анализ увлечений и вредных привычек кандидатов; комплексная оценка кандидатов по рейтингу и формирование окончательного списка; заключение конкурсной комиссии по выбору кандидатуры на вакантную должность; утверждение в должности, заключение трудового договора; оформление и сдача в отдел кадров документов кандидата.</w:t>
      </w:r>
    </w:p>
    <w:p>
      <w:pPr/>
      <w:r>
        <w:rPr>
          <w:b w:val="1"/>
          <w:bCs w:val="1"/>
        </w:rPr>
        <w:t xml:space="preserve"> </w:t>
      </w:r>
    </w:p>
    <w:p>
      <w:pPr/>
      <w:r>
        <w:rPr>
          <w:b w:val="1"/>
          <w:bCs w:val="1"/>
        </w:rPr>
        <w:t xml:space="preserve">Основы и методы ценообразования.</w:t>
      </w:r>
    </w:p>
    <w:p>
      <w:pPr/>
      <w:r>
        <w:rPr>
          <w:b w:val="1"/>
          <w:bCs w:val="1"/>
          <w:i w:val="1"/>
          <w:iCs w:val="1"/>
        </w:rPr>
        <w:t xml:space="preserve">Цена</w:t>
      </w:r>
      <w:r>
        <w:rPr/>
        <w:t xml:space="preserve"> – денежное выражение стоимости товара, позволяющее эффективно осуществлять обмен товаров и услуг; или экономическая категория, отражающая величину затраченного на производство товара общественно необходимого труда.</w:t>
      </w:r>
    </w:p>
    <w:p>
      <w:pPr/>
      <w:r>
        <w:rPr>
          <w:b w:val="1"/>
          <w:bCs w:val="1"/>
          <w:i w:val="1"/>
          <w:iCs w:val="1"/>
        </w:rPr>
        <w:t xml:space="preserve">Ценообразование</w:t>
      </w:r>
      <w:r>
        <w:rPr/>
        <w:t xml:space="preserve"> – процесс установления величины цены.</w:t>
      </w:r>
    </w:p>
    <w:p>
      <w:pPr/>
      <w:r>
        <w:rPr>
          <w:b w:val="1"/>
          <w:bCs w:val="1"/>
          <w:i w:val="1"/>
          <w:iCs w:val="1"/>
        </w:rPr>
        <w:t xml:space="preserve">Существует ряд методов ценообразования.</w:t>
      </w:r>
    </w:p>
    <w:p>
      <w:pPr>
        <w:numPr>
          <w:ilvl w:val="0"/>
          <w:numId w:val="1"/>
        </w:numPr>
      </w:pPr>
      <w:r>
        <w:rPr/>
        <w:t xml:space="preserve">Методика расчета цен по формуле «издержки плюс прибыль» остается достаточно популярной по трем причинам. Во-первых, продавцы больше знают об издержках, чем о спросе. Привязывая цену к издержкам, продавец упрощает для себя проблему ценообразования. Ему не приходится слишком часто корректировать цены в зависимости от спроса. Во-вторых, если этим методом ценообразования пользуются все организации отрасли, их цены, скорее всего, будут схожими. Поэтому ценовая конкуренция сводится к минимуму. В-третьих, продавец считает, что он устанавливает «справедливую» цену как для себя, так и для покупателя.</w:t>
      </w:r>
    </w:p>
    <w:p>
      <w:pPr>
        <w:numPr>
          <w:ilvl w:val="0"/>
          <w:numId w:val="1"/>
        </w:numPr>
      </w:pPr>
      <w:r>
        <w:rPr/>
        <w:t xml:space="preserve">Метод на основе издержек является расчет цен, обеспечивающий определенный размер валовой прибыли. Это более сложный, но и более гибкий метод. Он предполагает сравнение различных сочетаний цен и объемов продаж и выбор того варианта, который позволит преодолеть уровень безубыточности и получить запланированную прибыль.</w:t>
      </w:r>
    </w:p>
    <w:p>
      <w:pPr>
        <w:numPr>
          <w:ilvl w:val="0"/>
          <w:numId w:val="1"/>
        </w:numPr>
      </w:pPr>
      <w:r>
        <w:rPr/>
        <w:t xml:space="preserve">Метод установления цены, близкой к цене спроса. Маркетологи выявляют «потолок цен» на данную продукцию – сумму, которую готовы заплатить потребители, и далее пытаются путем управления себестоимостью максимизировать прибыль, не превышая этого «потолка».</w:t>
      </w:r>
    </w:p>
    <w:p>
      <w:pPr>
        <w:numPr>
          <w:ilvl w:val="0"/>
          <w:numId w:val="1"/>
        </w:numPr>
      </w:pPr>
      <w:r>
        <w:rPr/>
        <w:t xml:space="preserve">Следование за конкурентами, прежде всего, за лидерами, ориентация на текущий уровень цен. Мелкие предприятия следуют за лидером, изменяя цены, когда их меняет лидер, а не в зависимости от колебания спроса на товары или изменения своих издержек. Некоторые организации могут рассчитывать свою цену, предоставляя постоянную скидку или наценку на цену лидера, в зависимости от свойств своей продукции, местоположения.</w:t>
      </w:r>
    </w:p>
    <w:p>
      <w:pPr>
        <w:numPr>
          <w:ilvl w:val="0"/>
          <w:numId w:val="1"/>
        </w:numPr>
      </w:pPr>
      <w:r>
        <w:rPr/>
        <w:t xml:space="preserve">Политика стандартных, изменяющихся или гибких цен. Когда организации стремятся длительное время поддерживать цену неизменной, то вместо изменения цен (при увеличении или сокращении издержек) могут уменьшить или увеличить количество поставляемого в одной упаковке товара или изменить стандартный набор услуг. Также организации могут выбрать политику единых или гибких цен. В рамках системы единых цен организация устанавливает одинаковую цену для всех потребителей, которые хотели бы приобрести товар на аналогичных условиях. Цена может изменяться строго пропорционально количеству приобретаемой продукции, но не в зависимости от того, кто приобретает. Политика гибких цен представляет собой корректировку базовой цены путем предоставления скидок или установления наценок. Покупатель торгуется с продавцом, и в результате этого торга устанавливается окончательная цена реализации.</w:t>
      </w:r>
    </w:p>
    <w:p>
      <w:pPr/>
      <w:r>
        <w:rPr/>
        <w:t xml:space="preserve">Таким образом, ценообразование предстает как сложный процесс, в ходе которого должны быть учтены не только объективные факторы (издержки, спрос и конкуренция), но и множество субъективных.</w:t>
      </w:r>
    </w:p>
    <w:p>
      <w:pPr/>
      <w:r>
        <w:rPr/>
        <w:t xml:space="preserve"> </w:t>
      </w:r>
    </w:p>
    <w:p>
      <w:pPr/>
      <w:r>
        <w:rPr>
          <w:b w:val="1"/>
          <w:bCs w:val="1"/>
        </w:rPr>
        <w:t xml:space="preserve">Ценообразование в образовательном учреждении.</w:t>
      </w:r>
    </w:p>
    <w:p>
      <w:pPr/>
      <w:r>
        <w:rPr/>
        <w:t xml:space="preserve">В сфере образования цена (Ц) – денежное выражение стоимости образовательной услуги, отражающей величину общественно необходимых затрат на ее создание.</w:t>
      </w:r>
    </w:p>
    <w:p>
      <w:pPr/>
      <w:r>
        <w:rPr/>
        <w:t xml:space="preserve">Цена образовательной услуги (Ц) должна не только покрыть издержки (С – себестоимость), но и обеспечить получение прибыли (П): Ц=С+П.</w:t>
      </w:r>
    </w:p>
    <w:p>
      <w:pPr/>
      <w:r>
        <w:rPr/>
        <w:t xml:space="preserve">Между ценой и себестоимостью возможны три соотношения в рыночной экономике:</w:t>
      </w:r>
    </w:p>
    <w:p>
      <w:pPr/>
      <w:r>
        <w:rPr/>
        <w:t xml:space="preserve">Ц=С – образовательное учреждение только возместит свои затраты и не получит прибыль;</w:t>
      </w:r>
    </w:p>
    <w:p>
      <w:pPr/>
      <w:r>
        <w:rPr/>
        <w:t xml:space="preserve">Ц&lt;С – прибыли нет, и образовательное учреждение понесет убытки;</w:t>
      </w:r>
    </w:p>
    <w:p>
      <w:pPr/>
      <w:r>
        <w:rPr/>
        <w:t xml:space="preserve">Ц&gt;С – образовательное учреждение получает прибыль.</w:t>
      </w:r>
    </w:p>
    <w:p>
      <w:pPr>
        <w:numPr>
          <w:ilvl w:val="0"/>
          <w:numId w:val="2"/>
        </w:numPr>
      </w:pPr>
      <w:r>
        <w:rPr>
          <w:i w:val="1"/>
          <w:iCs w:val="1"/>
        </w:rPr>
        <w:t xml:space="preserve"> Выбор цели ценообразования. </w:t>
      </w:r>
      <w:r>
        <w:rPr/>
        <w:t xml:space="preserve">Существуют </w:t>
      </w:r>
      <w:r>
        <w:rPr>
          <w:b w:val="1"/>
          <w:bCs w:val="1"/>
          <w:i w:val="1"/>
          <w:iCs w:val="1"/>
        </w:rPr>
        <w:t xml:space="preserve">три основные стратегии ценовой по</w:t>
      </w:r>
      <w:r>
        <w:rPr>
          <w:b w:val="1"/>
          <w:bCs w:val="1"/>
          <w:i w:val="1"/>
          <w:iCs w:val="1"/>
        </w:rPr>
        <w:t xml:space="preserve">литики:</w:t>
      </w:r>
      <w:r>
        <w:rPr/>
        <w:t xml:space="preserve"> обеспечение выживаемости; максимизация прибыли; удержание рынка.</w:t>
      </w:r>
    </w:p>
    <w:p>
      <w:pPr/>
      <w:r>
        <w:rPr/>
        <w:t xml:space="preserve">Для образовательного учреждения в соответствии с его миссией приемлемы первая и третья цели ценовой политики.</w:t>
      </w:r>
    </w:p>
    <w:p>
      <w:pPr/>
      <w:r>
        <w:rPr/>
        <w:t xml:space="preserve">Обеспечение выживаемости – главная стратегия образовательных учреждений, осуществляющих свою деятельность в условиях жесткой конкуренции. Для достижения поставленной цели используются заниженные цены – </w:t>
      </w:r>
      <w:r>
        <w:rPr>
          <w:i w:val="1"/>
          <w:iCs w:val="1"/>
        </w:rPr>
        <w:t xml:space="preserve">цены проникновения, </w:t>
      </w:r>
      <w:r>
        <w:rPr/>
        <w:t xml:space="preserve">они предназначены для захвата определенной доли рынка и способствуют увеличению объема проданных образовательных услуг и как следствие – увеличению совокупной прибыли, получаемой образовательным учреждением.</w:t>
      </w:r>
    </w:p>
    <w:p>
      <w:pPr/>
      <w:r>
        <w:rPr/>
        <w:t xml:space="preserve">Ценовая стратегия, основанная на удержании рынка, состоит в сохранении образовательным учреждением существующего положения на рынке образовательных услуг. С этой целью принимаются все возможные меры для предотвращения спада реализации образовательных услуг.</w:t>
      </w:r>
    </w:p>
    <w:p>
      <w:pPr>
        <w:numPr>
          <w:ilvl w:val="0"/>
          <w:numId w:val="3"/>
        </w:numPr>
      </w:pPr>
      <w:r>
        <w:rPr>
          <w:i w:val="1"/>
          <w:iCs w:val="1"/>
        </w:rPr>
        <w:t xml:space="preserve"> Определение спроса на образовательные услуги. </w:t>
      </w:r>
      <w:r>
        <w:rPr/>
        <w:t xml:space="preserve">Нельзя обоснованно рассчитать цену, не изучив спрос на образовательные услуги. В условиях жесткой конкуренции на образовательные услуги, чем выше цена, тем ниже спрос. При прочих равных условиях потребитель с ограниченным бюджетом откажется от приобретения услуг с высокой ценой, если ему будет предложен выбор альтернативных услуг такого же качества, но по более низкой цене. Часто потребитель не особенно задумывается о качестве услуг. Однако это соотношение будет другим, если речь идет о реализации престижных образовательных услуг. Потребители престижных образовательных услуг считают, что высокая цена обусловлена улучшением качества услуг.</w:t>
      </w:r>
    </w:p>
    <w:p>
      <w:pPr/>
      <w:r>
        <w:rPr/>
        <w:t xml:space="preserve">Основным инструментом исследования и установления цены на образовательные услуги является анализ зависимостей спроса и предложения. Кривая спроса определяется зависимостью спроса на услугу от цены реализации. Кривая предложения показывает зависимость цены на услугу от предложения ее на рынке. В точке пересечения этих кривых наступает равновесие, спрос равен предложению. А цена, соответствующая этому, является равновесной, т.е. удовлетворяет и учебное заведение, и гражданина.</w:t>
      </w:r>
    </w:p>
    <w:p>
      <w:pPr/>
      <w:r>
        <w:rPr>
          <w:i w:val="1"/>
          <w:iCs w:val="1"/>
        </w:rPr>
        <w:t xml:space="preserve">Основные факторы, влияющие на уровень эластичности спроса:</w:t>
      </w:r>
    </w:p>
    <w:p>
      <w:pPr/>
      <w:r>
        <w:rPr/>
        <w:t xml:space="preserve">– наличие аналогичной образовательной услуги на рынке определяет рост эластичности. Повышение цены на образовательную услугу учебным заведением ведет к падению спроса на нее, поскольку есть возможность приобретать другую, аналогичную услугу;</w:t>
      </w:r>
    </w:p>
    <w:p>
      <w:pPr/>
      <w:r>
        <w:rPr/>
        <w:t xml:space="preserve">– эластичность спроса падает с ростом денежных доходов;</w:t>
      </w:r>
    </w:p>
    <w:p>
      <w:pPr/>
      <w:r>
        <w:rPr/>
        <w:t xml:space="preserve">– высокое качество образовательной услуги определяет рост эластичности.</w:t>
      </w:r>
    </w:p>
    <w:p>
      <w:pPr>
        <w:numPr>
          <w:ilvl w:val="0"/>
          <w:numId w:val="4"/>
        </w:numPr>
      </w:pPr>
      <w:r>
        <w:rPr>
          <w:i w:val="1"/>
          <w:iCs w:val="1"/>
        </w:rPr>
        <w:t xml:space="preserve"> Расчет издержек (себестоимости) обучения</w:t>
      </w:r>
      <w:r>
        <w:rPr/>
        <w:t xml:space="preserve">. Спрос на образовательные услуги ограничивает верхний уровень цены, которую может установить образовательное учреждение. Себестоимость (издержки производства) услуг определяет минимальную ее величину. При снижении цены на образовательные услуги ниже их себестоимости, производители образовательных услуг несут убытки. Подобную политику могут позволить себе крупные образовательные учреждения только в короткий период проникновения на рынок образовательных услуг. Напомним, что расчет себестоимости (С) осуществляется по формуле: С=М+А+3+0+Н,</w:t>
      </w:r>
    </w:p>
    <w:p>
      <w:pPr/>
      <w:r>
        <w:rPr/>
        <w:t xml:space="preserve">где М – стоимость материалов, сырья и полуфабрикатов;</w:t>
      </w:r>
    </w:p>
    <w:p>
      <w:pPr/>
      <w:r>
        <w:rPr/>
        <w:t xml:space="preserve">А – амортизационные отчисления;</w:t>
      </w:r>
    </w:p>
    <w:p>
      <w:pPr/>
      <w:r>
        <w:rPr/>
        <w:t xml:space="preserve">3 – заработная плата (основная и дополнительная);</w:t>
      </w:r>
    </w:p>
    <w:p>
      <w:pPr/>
      <w:r>
        <w:rPr/>
        <w:t xml:space="preserve">О – обязательные начисления на заработную плату;</w:t>
      </w:r>
    </w:p>
    <w:p>
      <w:pPr/>
      <w:r>
        <w:rPr/>
        <w:t xml:space="preserve">Н – накладные расходы.</w:t>
      </w:r>
    </w:p>
    <w:p>
      <w:pPr/>
      <w:r>
        <w:rPr/>
        <w:t xml:space="preserve">Эти данные имеются в бухгалтерском балансе и могут использоваться, с поправкой на коэффициент инфляции, для расчета себестоимости.</w:t>
      </w:r>
    </w:p>
    <w:p>
      <w:pPr>
        <w:numPr>
          <w:ilvl w:val="0"/>
          <w:numId w:val="5"/>
        </w:numPr>
      </w:pPr>
      <w:r>
        <w:rPr>
          <w:i w:val="1"/>
          <w:iCs w:val="1"/>
        </w:rPr>
        <w:t xml:space="preserve"> Анализ услуг и цен конкурентов</w:t>
      </w:r>
      <w:r>
        <w:rPr/>
        <w:t xml:space="preserve">. Для того чтобы оценить конкурентные преимущества, необходимо сопоставить свои затраты с издержками конкурентов. Если образовательная услуга аналогична услугам других образовательных учреждений, то необходимо держать цену, близкую к цене конкурентов, иначе количество абитуриентов снизится. Установить более высокую цену учебное заведение может, когда предоставляемая им образовательная услуга значительно превосходит конкурентов по качеству. Необходимо учитывать, что конкуренты могут изменять цены на образовательные услуги в процессе приема абитуриентов.</w:t>
      </w:r>
    </w:p>
    <w:p>
      <w:pPr>
        <w:numPr>
          <w:ilvl w:val="0"/>
          <w:numId w:val="5"/>
        </w:numPr>
      </w:pPr>
      <w:r>
        <w:rPr>
          <w:i w:val="1"/>
          <w:iCs w:val="1"/>
        </w:rPr>
        <w:t xml:space="preserve"> Выбор метода ценообразования</w:t>
      </w:r>
      <w:r>
        <w:rPr/>
        <w:t xml:space="preserve">. Методы установления цены образовательных услуг должны обеспечить их реализацию и достижение определенных целевых установок образовательного учреждения.</w:t>
      </w:r>
    </w:p>
    <w:p>
      <w:pPr>
        <w:numPr>
          <w:ilvl w:val="0"/>
          <w:numId w:val="5"/>
        </w:numPr>
      </w:pPr>
      <w:r>
        <w:rPr>
          <w:i w:val="1"/>
          <w:iCs w:val="1"/>
        </w:rPr>
        <w:t xml:space="preserve"> Расчет базовой цены</w:t>
      </w:r>
      <w:r>
        <w:rPr/>
        <w:t xml:space="preserve">. Оптимальная цена должна полностью возмещать все издержки организации по оказанию услуг, а также обеспечить получение определенной прибыли.</w:t>
      </w:r>
    </w:p>
    <w:p>
      <w:pPr/>
      <w:r>
        <w:rPr/>
        <w:t xml:space="preserve">Ключевым фактором установления цены на основе изучения мнения покупателей является восприятие потребителем ценности услуги, а не издержек. Является ли цена правильной, решает потребитель. Установление цены начинается с выявления потребностей и оценок соотношения между ценой и ценностью продукта. Существуют так называемые справочные цены, которые покупатель держит в уме и использует при поиске образовательной услуги. Руководствуясь такими ценами, потребитель путем сравнения потребительских свойств и цен однотипных образовательных услуг, предлагаемых на рынке образовательных услуг, делает свой выбор. Производители и посредники, предлагающие образовательные услуги, могут активно воздействовать на формирование справочных цен. В основе применения данного метода лежит опыт, интуиция, хорошее знание психологии потребителей, результаты тестирования рынка.</w:t>
      </w:r>
    </w:p>
    <w:p>
      <w:pPr/>
      <w:r>
        <w:rPr>
          <w:b w:val="1"/>
          <w:bCs w:val="1"/>
          <w:i w:val="1"/>
          <w:iCs w:val="1"/>
        </w:rPr>
        <w:t xml:space="preserve">Существуют приемы психологического ценообразования:</w:t>
      </w:r>
    </w:p>
    <w:p>
      <w:pPr/>
      <w:r>
        <w:rPr/>
        <w:t xml:space="preserve">– демонстрация относительно низких цен на некоторые услуги в соседстве с высокими ценами на другие образовательные услуги;</w:t>
      </w:r>
    </w:p>
    <w:p>
      <w:pPr/>
      <w:r>
        <w:rPr/>
        <w:t xml:space="preserve">– отказ от привязки базовой цены к курсу доллара (у. е.);</w:t>
      </w:r>
    </w:p>
    <w:p>
      <w:pPr/>
      <w:r>
        <w:rPr/>
        <w:t xml:space="preserve">– обещание неизменности цен в течение всего срока обучения;</w:t>
      </w:r>
    </w:p>
    <w:p>
      <w:pPr/>
      <w:r>
        <w:rPr/>
        <w:t xml:space="preserve">– всевозможные скидки (оплата за год со скидкой 10%, скидки на повторное обучение – 10–15%, льготы для бывших военнослужащих – до 20%, льготы для инвалидов – 10–15%);</w:t>
      </w:r>
    </w:p>
    <w:p>
      <w:pPr/>
      <w:r>
        <w:rPr/>
        <w:t xml:space="preserve">– применение неокругленных цен (например, 1000999 руб.).</w:t>
      </w:r>
    </w:p>
    <w:p>
      <w:pPr>
        <w:numPr>
          <w:ilvl w:val="0"/>
          <w:numId w:val="6"/>
        </w:numPr>
      </w:pPr>
      <w:r>
        <w:rPr>
          <w:i w:val="1"/>
          <w:iCs w:val="1"/>
        </w:rPr>
        <w:t xml:space="preserve">Учет дополнительных соображений</w:t>
      </w:r>
      <w:r>
        <w:rPr/>
        <w:t xml:space="preserve">. После расчета базовой цены образовательной услуги имеется следующий набор цен: расчетная базовая цена, цена спроса, цена предложения, цены конкурентов, цена предыдущего года. Дополнительно следует учесть: прогнозируемый уровень инфляции; прогнозируемый рост реальных доходов населения; планируемый экономический рост по отраслям материального производства; прогнозируемый рост обучаемых по уровням (видам) профессионального образования; уровень смертности и рождаемости населения и их соотношение; результаты социологических опросов населения и заключения экспертов.</w:t>
      </w:r>
    </w:p>
    <w:p>
      <w:pPr/>
      <w:r>
        <w:rPr>
          <w:i w:val="1"/>
          <w:iCs w:val="1"/>
        </w:rPr>
        <w:t xml:space="preserve">8.Установление окончательной цены (прайс-лист)</w:t>
      </w:r>
      <w:r>
        <w:rPr/>
        <w:t xml:space="preserve">. Цена будет располагаться где-то в промежутке между слишком низким уровнем, не позволяющим получать прибыль, и слишком высоким, ограничивающим спрос. Минимально возможная цена определяется себестоимостью. Цены конкурентов на аналогичные услуги задают примерное значение, на которое следует ориентироваться при установке цены. Мнение граждан об особенностях предлагаемой образовательной услуги задает потолок цены.</w:t>
      </w:r>
    </w:p>
    <w:p>
      <w:pPr>
        <w:numPr>
          <w:ilvl w:val="0"/>
          <w:numId w:val="7"/>
        </w:numPr>
      </w:pPr>
      <w:r>
        <w:rPr>
          <w:i w:val="1"/>
          <w:iCs w:val="1"/>
        </w:rPr>
        <w:t xml:space="preserve"> Корректировка цены услуги с учетом интересов покупателей. </w:t>
      </w:r>
      <w:r>
        <w:rPr/>
        <w:t xml:space="preserve">Корректировка цены всегда очень болезненно воспринимается обучающимися, и они могут уйти в другое образовательное учреждение, где цена ниже. Поэтому цена образовательной услуги должна быть гибкой и корректироваться в зависимости от условий целевого рынка образовательной услуги. В условиях ползучей и, особенно, галопирующей инфляции вряд ли целесообразно делать стабильную цену в рублях на весь период обучения. Максимальный срок фиксированной цены – 1 год, если в ней заложен процент на инфляцию. Иногда лучше утверждать цены на полугодие или квартал либо вводить в договор на обучение процент роста цены.</w:t>
      </w:r>
    </w:p>
    <w:p>
      <w:pPr/>
      <w:r>
        <w:rPr>
          <w:b w:val="1"/>
          <w:bCs w:val="1"/>
          <w:i w:val="1"/>
          <w:iCs w:val="1"/>
        </w:rPr>
        <w:t xml:space="preserve">Ценовая стратегия</w:t>
      </w:r>
      <w:r>
        <w:rPr/>
        <w:t xml:space="preserve"> – выбор учреждением возможной динамики изменения цены услуг в условиях рынка, наилучшим образом соответствующей цели организации. Если образовательное учреждение приходит к выводу, что принятие эффективных ответных действий возможно и необходимо, ему следует применить один из </w:t>
      </w:r>
      <w:r>
        <w:rPr>
          <w:i w:val="1"/>
          <w:iCs w:val="1"/>
        </w:rPr>
        <w:t xml:space="preserve">трех </w:t>
      </w:r>
      <w:r>
        <w:rPr>
          <w:i w:val="1"/>
          <w:iCs w:val="1"/>
        </w:rPr>
        <w:t xml:space="preserve">вариантов ответных мер:</w:t>
      </w:r>
    </w:p>
    <w:p>
      <w:pPr/>
      <w:r>
        <w:rPr>
          <w:b w:val="1"/>
          <w:bCs w:val="1"/>
          <w:i w:val="1"/>
          <w:iCs w:val="1"/>
        </w:rPr>
        <w:t xml:space="preserve">1) снизить цену.</w:t>
      </w:r>
      <w:r>
        <w:rPr/>
        <w:t xml:space="preserve"> Лидер (крупный университет, академия или институт) может снизить свою цену до уровня цены конкурента. Образовательное учреждение может решить, что рынок чувствителен к цене и что, удерживая цену, оно уступит значительную долю рынка конкуренту, предлагающему более низкую цену; или же, что возврат утраченной доли рынка обойдется учебному заведению слишком дорого. Снижение цены приводит к краткосрочному падению прибылей, поэтому некоторые организации с целью удержания нормы прибыли на прежнем уровне идут на снижение качества своих услуг, уровня материально-технического обеспечения и рыночных связей, что, в конечном итоге, отрицательно сказывается на доле рынка образовательных услуг в долгосрочной перспективе. Поэтому при снижении цен образовательное учреждение должно стремиться к тому, чтобы поддерживать качество своих образовательных услуг на высоком уровне или среднем уровне без потери имиджа;</w:t>
      </w:r>
    </w:p>
    <w:p>
      <w:pPr/>
      <w:r>
        <w:rPr>
          <w:b w:val="1"/>
          <w:bCs w:val="1"/>
          <w:i w:val="1"/>
          <w:iCs w:val="1"/>
        </w:rPr>
        <w:t xml:space="preserve">2) повысить качество образования.</w:t>
      </w:r>
      <w:r>
        <w:rPr/>
        <w:t xml:space="preserve"> При сохранении старой цены образовательное учреждение может добиться того, чтобы предоставляемые им образовательные услуги воспринимались гражданами как более качественные. Заведение может усилить свое воздействие на граждан, постоянно подчеркивая качественное пре­восходство своих образовательных услуг над более дешевыми услугами конкурента. Учреждение может обнаружить, что для него выгоднее вложить деньги в повышение потребительской ценности услуги, чем снизить цену и получать в итоге более низкую прибыль;</w:t>
      </w:r>
    </w:p>
    <w:p>
      <w:pPr/>
      <w:r>
        <w:rPr>
          <w:b w:val="1"/>
          <w:bCs w:val="1"/>
          <w:i w:val="1"/>
          <w:iCs w:val="1"/>
        </w:rPr>
        <w:t xml:space="preserve">3) повысить качество, одновременно повысив цену</w:t>
      </w:r>
      <w:r>
        <w:rPr>
          <w:i w:val="1"/>
          <w:iCs w:val="1"/>
        </w:rPr>
        <w:t xml:space="preserve">. </w:t>
      </w:r>
      <w:r>
        <w:rPr/>
        <w:t xml:space="preserve">Образовательное учреждение может повысить качество и поднять цену, переведя таким образом свои образовательные услуги в разряд более дорогостоящих. Более высокое качество служит оправданием более высокой цены, которая, в свою очередь, обеспечивает учебному заведению более высокие прибыли, а, следовательно, и возможность привлечь более квалифицированных преподавателей и улучшить материально-техническое обеспечение учебного процесса. Образовательное учреждение может не изменять цену на данную услугу, а предложить на рынке образования новую услугу, занимающую более высокую ценовую позицию.</w:t>
      </w:r>
    </w:p>
    <w:p>
      <w:pPr/>
      <w:r>
        <w:rPr/>
        <w:t xml:space="preserve">Для обеспечения эффективной ценовой политики необходима разработка </w:t>
      </w:r>
      <w:r>
        <w:rPr>
          <w:i w:val="1"/>
          <w:iCs w:val="1"/>
        </w:rPr>
        <w:t xml:space="preserve">стратегии ценообразования</w:t>
      </w:r>
      <w:r>
        <w:rPr/>
        <w:t xml:space="preserve">, т.е. выбора учебным заведением возможной динамики изменения цены на свои услуги в условиях рынка, наилучшим образом соответствующей цели образовательного учреждения.</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t xml:space="preserve">1.Ягофаров Д. А. Нормативно-правовое обеспечение образования. Правовое регулирование системы образования: учеб. пособие для вузов по пед. спец. / Д. А. Ягофаров. - М.: ВЛАДОС-ПРЕСС, 2008. - 399 с.</w:t>
      </w:r>
    </w:p>
    <w:p>
      <w:pPr/>
      <w:r>
        <w:rPr/>
        <w:t xml:space="preserve">2.Столяров В. И. Экономика: учеб. для студентов вузов по спец. 030500.18 "Проф. обучение" / В. И. Столяров. - М.: Академия, 2008. - 512 с.</w:t>
      </w:r>
    </w:p>
    <w:p>
      <w:pPr/>
      <w:r>
        <w:rPr/>
        <w:t xml:space="preserve">3.Экономика в вопросах и ответах: учеб. пособие для студентов / под ред. И. П. Николаевой. - М.: Проспект, 2009. - 336 с.</w:t>
      </w:r>
    </w:p>
    <w:p>
      <w:pPr/>
      <w:r>
        <w:rPr/>
        <w:t xml:space="preserve">4.Экономика и социология труда: учеб. для студентов вузов по спец. / А. Я. Кибанов [и др.] ; под ред. А. Я. Кибанова. - М.: ИНФРА-М, 2009. - 584 с.</w:t>
      </w:r>
    </w:p>
    <w:p>
      <w:pPr/>
      <w:r>
        <w:rPr/>
        <w:t xml:space="preserve">5.Мумладзе Р. Г., Гужина Г. Н. Экономика и социология труда: учеб. для студентов вузов по экон. спец. / Р. Г. Мумладзе, Г. Н. Гужина. - М.: Кнорус, 2009. - 328 с.</w:t>
      </w:r>
    </w:p>
    <w:p>
      <w:pPr/>
      <w:r>
        <w:rPr/>
        <w:t xml:space="preserve">6.Липатникова И. Г. Современные теории и технологии образования: курс лекций и практ. занятий / И. Г. Липатникова; Урал. гос. пед. ун-т. - Екатеринбург, 2009. - 110 с.</w:t>
      </w:r>
    </w:p>
    <w:p>
      <w:pPr/>
      <w:r>
        <w:rPr/>
        <w:t xml:space="preserve">7.Матанцева О. Ю., Гогопуло Н. Н. Финансы, денежное обращение и кредит: учеб. пособие для студентов вузов. - М. : Академия, 2011. - 208 с.</w:t>
      </w:r>
    </w:p>
    <w:p>
      <w:pPr/>
      <w:r>
        <w:rPr/>
        <w:t xml:space="preserve">8. Нормативно-правовое обеспечение образования. Правовое регулирование системы образования: учеб. пособие для вузов / Д. А. Ягофаров. - М.: ВЛАДОС-ПРЕСС, 2008. - 399 с.</w:t>
      </w:r>
    </w:p>
    <w:p>
      <w:pPr/>
      <w:r>
        <w:rPr/>
        <w:t xml:space="preserve">9. Внутришкольная система управления качеством образования. Как управлять качест</w:t>
      </w:r>
    </w:p>
    <w:p>
      <w:pPr>
        <w:jc w:val="both"/>
        <w:ind w:left="0" w:right="0" w:firstLine="570" w:hanging="0"/>
        <w:spacing w:before="240" w:after="240"/>
      </w:pPr>
      <w:r>
        <w:rPr>
          <w:b w:val="1"/>
          <w:bCs w:val="1"/>
        </w:rPr>
        <w:t xml:space="preserve">8.2. Дополнительная литература:</w:t>
      </w:r>
    </w:p>
    <w:p>
      <w:pPr/>
      <w:r>
        <w:rPr/>
        <w:t xml:space="preserve">1.Абрамова Т. В. Квалиметрия как инструмент оценки качества образования: / Т. В. Абрамова, Н. Г. Корнещук, Г. Ш. Рубин // Стандарты и мониторинг в образовании, 2006. - № 3.</w:t>
      </w:r>
    </w:p>
    <w:p>
      <w:pPr/>
      <w:r>
        <w:rPr/>
        <w:t xml:space="preserve">2.Алфеева, Е. Л. Модель информационной среды профессиональной деятельности в образовании: / Е. Л. Алфеева // Информационные технологии, 2006. - № 10.</w:t>
      </w:r>
    </w:p>
    <w:p>
      <w:pPr/>
      <w:r>
        <w:rPr/>
        <w:t xml:space="preserve">3. Буланичев, В. А. Информационные технологии в образовательной среде вуза: / В. А. Буланичев, Л. А. Серков, С. И. Казаков // Информационные технологии, 2004. - № 9.</w:t>
      </w:r>
    </w:p>
    <w:p>
      <w:pPr/>
      <w:r>
        <w:rPr/>
        <w:t xml:space="preserve">4. Колин, К. К. Социальные аспекты информатизации образования: / К. К. Колин // Информационные технологии, 2003. - № 3.</w:t>
      </w:r>
    </w:p>
    <w:p>
      <w:pPr/>
      <w:r>
        <w:rPr/>
        <w:t xml:space="preserve">5. Литвенко, Э. В. Квалиметрический подход к определению качества управления образовательным учреждением / Э. В. Литвенко // Педагогика, 2004. - № 10.</w:t>
      </w:r>
    </w:p>
    <w:p>
      <w:pPr/>
      <w:r>
        <w:rPr/>
        <w:t xml:space="preserve">6. Лобашев В. Д. Педагогическая квалиметрия результатов обучения / В. Д. Лобашев, И. В. Лобашев // Стандарты и мониторинг в образовании, 2005. - № 1.</w:t>
      </w:r>
    </w:p>
    <w:p>
      <w:pPr/>
      <w:r>
        <w:rPr/>
        <w:t xml:space="preserve">7. Мишненков, Т. А. Цена образовательной услуги / Т. А. Мишненков // Главбух, 2000. - № 2.</w:t>
      </w:r>
    </w:p>
    <w:p>
      <w:pPr>
        <w:jc w:val="both"/>
        <w:ind w:left="0" w:right="0" w:firstLine="570" w:hanging="0"/>
        <w:spacing w:before="240" w:after="240"/>
      </w:pPr>
      <w:r>
        <w:rPr>
          <w:b w:val="1"/>
          <w:bCs w:val="1"/>
        </w:rPr>
        <w:t xml:space="preserve">8.3. Программное обеспечение и Интернет-ресурсы:</w:t>
      </w:r>
    </w:p>
    <w:p>
      <w:pPr>
        <w:numPr>
          <w:ilvl w:val="0"/>
          <w:numId w:val="8"/>
        </w:numPr>
      </w:pPr>
      <w:r>
        <w:rPr/>
        <w:t xml:space="preserve">Российский общеобразовательный портал [Электронный ресурс]. – Режим</w:t>
      </w:r>
    </w:p>
    <w:p>
      <w:pPr/>
      <w:r>
        <w:rPr/>
        <w:t xml:space="preserve">доступа: http://school.edu.ru, свободный. – Загл. с экрана.</w:t>
      </w:r>
    </w:p>
    <w:p>
      <w:pPr>
        <w:numPr>
          <w:ilvl w:val="0"/>
          <w:numId w:val="9"/>
        </w:numPr>
      </w:pPr>
      <w:r>
        <w:rPr/>
        <w:t xml:space="preserve">Российское образование. Федеральный портал [Электронный ресурс]. – Режим</w:t>
      </w:r>
    </w:p>
    <w:p>
      <w:pPr/>
      <w:r>
        <w:rPr/>
        <w:t xml:space="preserve">доступа: http://edu.ru, свободный. – Загл. с экрана.</w:t>
      </w:r>
    </w:p>
    <w:p>
      <w:pPr>
        <w:numPr>
          <w:ilvl w:val="0"/>
          <w:numId w:val="10"/>
        </w:numPr>
      </w:pPr>
      <w:r>
        <w:rPr/>
        <w:t xml:space="preserve">Электронный ресурс]. – Режим доступа: http://www.nevasport.ru свободный.</w:t>
      </w:r>
    </w:p>
    <w:p>
      <w:pPr/>
      <w:r>
        <w:rPr/>
        <w:t xml:space="preserve">– Загл. с экрана.</w:t>
      </w:r>
    </w:p>
    <w:p>
      <w:pPr>
        <w:numPr>
          <w:ilvl w:val="0"/>
          <w:numId w:val="11"/>
        </w:numPr>
      </w:pPr>
      <w:r>
        <w:rPr/>
        <w:t xml:space="preserve">Электронный ресурс]. – Режим доступа: http://www.sportcom.ru свободный.</w:t>
      </w:r>
    </w:p>
    <w:p>
      <w:pPr/>
      <w:r>
        <w:rPr/>
        <w:t xml:space="preserve">– Загл. с экрана.</w:t>
      </w:r>
    </w:p>
    <w:p>
      <w:pPr>
        <w:numPr>
          <w:ilvl w:val="0"/>
          <w:numId w:val="12"/>
        </w:numPr>
      </w:pPr>
      <w:r>
        <w:rPr/>
        <w:t xml:space="preserve">Электронный ресурс]. – Режим доступа: http://www.fizcultura.ru</w:t>
      </w:r>
    </w:p>
    <w:p>
      <w:pPr/>
      <w:r>
        <w:rPr/>
        <w:t xml:space="preserve">свободный. – Загл. с экрана.</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numPr>
          <w:ilvl w:val="0"/>
          <w:numId w:val="13"/>
        </w:numPr>
      </w:pPr>
      <w:hyperlink r:id="rId7" w:history="1">
        <w:r>
          <w:rPr/>
          <w:t xml:space="preserve">https://edu.petrsu.ru/object/10680</w:t>
        </w:r>
      </w:hyperlink>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4"/>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4"/>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2024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24FD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8D6CA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58BF7B6"/>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3D17DFB"/>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F521B39"/>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0298F42"/>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5BF23EF"/>
    <w:multiLevelType w:val="multilevel"/>
    <w:lvl w:ilvl="0">
      <w:start w:val="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82296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82799AF"/>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1468B4D"/>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5E2D60B"/>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F7000EC"/>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37549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90074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du.petrsu.ru/object/106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2026-04-21T04:00:30+03:00</dcterms:created>
  <dcterms:modified xsi:type="dcterms:W3CDTF">2026-04-21T04:00:30+03:00</dcterms:modified>
</cp:coreProperties>
</file>

<file path=docProps/custom.xml><?xml version="1.0" encoding="utf-8"?>
<Properties xmlns="http://schemas.openxmlformats.org/officeDocument/2006/custom-properties" xmlns:vt="http://schemas.openxmlformats.org/officeDocument/2006/docPropsVTypes"/>
</file>