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ЦЕНТРАЛЬНОЙ НЕРВНОЙ СИСТЕМЫ, ВЫСШЕЙ НЕРВНОЙ ДЕЯТЕЛЬНОСТИ И СЕНСОРНЫХ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Преддипломная практика (ОИ), Подготовка к сдаче и сдача государственного экзамена (И), Выполнение и защита выпускной квалификационной работы (И), Физиология центральной нервной системы, высшей нервной деятельности и сенсорных систем (НО), Физическая культура и спорт (НОИ), Основы педиатрии и гигиены (О).</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Психофизиология (О), Преддипломная практика (ОИ), Подготовка к сдаче и сдача государственного экзамена (И), Педагогическая психология (О), Клиническая психология детей и подростков (О), Технологии психолого-педагогической поддержки участников образовательных отношений (О), Психология развития и возрастная психология (О), Выполнение и защита выпускной квалификационной работы (И), Физиология центральной нервной системы, высшей нервной деятельности и сенсорных систем (НО), Основы психологической коррекции (О), Психолого-педагогическая диагностика (О), Педагогическая практика (О), Возрастная анатомия, физиология и гигиена (Н), Основы педиатрии и гигиены (О), Введение в профессиональную деятельность (Н), Психолого-педагогическое сопровождение образовательных программ (О), Психолого-педагогическая поддержка и сопровождение семьи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центральной нервной системы,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дисциплины. Строение и функционирование отделов центральной нервной системы и сенсорных систем. Физиология высшей нервной деятельности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и алгоритмы оценки функционального состояния нервной системы.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Синапс. Химический и электрический синапс. Возбуждающие и тормозные медиаторы. Медиаторные системы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Условные рефлексы: их виды, правила выработки, затухание.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Проведение простых ортостатических проб. Оценка значений ортостатических проб для организма в различные периоды онтогенеза.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Изучение вегетативного индекса Кердо, его значения для организма в различные периоды онтогенеза. Изучение пробы Ашнера. Изучение пробы Ромберга. Изучение роли  пробы Ромберга в оценке психического состояния испытуемого (при условии алкогольного опьянения, при условии сотрясения мозга, контузии головного мозга). Изучение роли функциональных проб в оценке физиологического состояния нервной системы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функционального состояния коры больших полушарий головного мозга методом электроэнцефалографии. Изучение основных фоновых паттернов ЭЭГ в норме и патологии. Изучение основных паттернов ЭЭГ при проведении функциональных проб (гипервентиляция, фотостимуляция) в норме и патологии. Определение характеристики свойств нервных процессов с помощью методики Б. Теплова – учета реакции ответа на ритмическую фотостимуляцию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Исследование свойств нервных процессов с помощью теппинг-теста. Интерпретация результатов. Сопоставление полученных реакций с психотипом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рефлексы и научение - рефлексы и поведенческие реакции - сила нервных процессов и длительность сохранения рефлекса - сила нервных процессов и поведенческие особенности - роль баланса возбуждения и торможения в поведенческих реакциях Тема для изучения: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i w:val="1"/>
          <w:iCs w:val="1"/>
        </w:rPr>
        <w:t xml:space="preserve">Вопросы для собеседования:</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w:t>
      </w:r>
    </w:p>
    <w:p>
      <w:pPr>
        <w:jc w:val="start"/>
      </w:pPr>
      <w:r>
        <w:rPr/>
        <w:t xml:space="preserve">- тормозные и возбуждающие медиаторы</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 структур</w:t>
      </w:r>
    </w:p>
    <w:p>
      <w:pPr>
        <w:jc w:val="start"/>
      </w:pPr>
      <w:r>
        <w:rPr/>
        <w:t xml:space="preserve">- особенности роста и развития нервных центров</w:t>
      </w:r>
    </w:p>
    <w:p>
      <w:pPr>
        <w:jc w:val="start"/>
      </w:pPr>
      <w:r>
        <w:rPr/>
        <w:t xml:space="preserve">- особенности роста и развития центров автономной регуляции функций организма</w:t>
      </w:r>
    </w:p>
    <w:p>
      <w:pPr>
        <w:jc w:val="start"/>
      </w:pPr>
      <w:r>
        <w:rPr/>
        <w:t xml:space="preserve">- понятие высшей нервной деятельности, основные типы  ВНД, связь типов ВНД с темпераментом и характером</w:t>
      </w:r>
    </w:p>
    <w:p>
      <w:pPr>
        <w:jc w:val="start"/>
      </w:pPr>
      <w:r>
        <w:rPr/>
        <w:t xml:space="preserve">- особенности развития ВНД ребенка</w:t>
      </w:r>
    </w:p>
    <w:p>
      <w:pPr>
        <w:jc w:val="start"/>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jc w:val="start"/>
      </w:pPr>
      <w:r>
        <w:rPr/>
        <w:t xml:space="preserve">-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               </w:t>
      </w:r>
    </w:p>
    <w:p>
      <w:pPr>
        <w:jc w:val="start"/>
      </w:pPr>
      <w:r>
        <w:rPr/>
        <w:t xml:space="preserve">- характеристика активной ортостатической пробы по Шеллонгу</w:t>
      </w:r>
    </w:p>
    <w:p>
      <w:pPr>
        <w:jc w:val="start"/>
      </w:pPr>
      <w:r>
        <w:rPr/>
        <w:t xml:space="preserve">- характеристика ортостатической пробы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t xml:space="preserve"> </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jc w:val="both"/>
      </w:pPr>
      <w:r>
        <w:rPr/>
        <w:t xml:space="preserve">Промежуточная аттестация включает собеседование и практическое задание (упражнение). Вопросы нацелены на оценку преимущественно теоретических знаний, практические задания ориентированы преимущественно на проверку умений и владений.</w:t>
      </w:r>
    </w:p>
    <w:p>
      <w:pPr>
        <w:jc w:val="both"/>
      </w:pPr>
      <w:r>
        <w:rPr/>
        <w:t xml:space="preserve"> </w:t>
      </w:r>
    </w:p>
    <w:p>
      <w:pPr>
        <w:jc w:val="both"/>
      </w:pPr>
      <w:r>
        <w:rPr>
          <w:b w:val="1"/>
          <w:bCs w:val="1"/>
        </w:rPr>
        <w:t xml:space="preserve">Вопросы к собеседованию для промежуточной аттестации:</w:t>
      </w:r>
    </w:p>
    <w:p>
      <w:pPr>
        <w:jc w:val="both"/>
      </w:pPr>
      <w:r>
        <w:rPr>
          <w:i w:val="1"/>
          <w:iCs w:val="1"/>
        </w:rPr>
        <w:t xml:space="preserve"> </w:t>
      </w:r>
    </w:p>
    <w:p>
      <w:pPr>
        <w:jc w:val="start"/>
      </w:pPr>
      <w:r>
        <w:rPr/>
        <w:t xml:space="preserve">- строение и функции нейрона, физиология мембраны нейрона</w:t>
      </w:r>
    </w:p>
    <w:p>
      <w:pPr>
        <w:jc w:val="start"/>
      </w:pPr>
      <w:r>
        <w:rPr/>
        <w:t xml:space="preserve">- строение химического и электрического синапса, физиология синапса</w:t>
      </w:r>
    </w:p>
    <w:p>
      <w:pPr>
        <w:jc w:val="start"/>
      </w:pPr>
      <w:r>
        <w:rPr/>
        <w:t xml:space="preserve">- тормозные и возбуждающие медиаторы, физиологическое действие</w:t>
      </w:r>
    </w:p>
    <w:p>
      <w:pPr>
        <w:jc w:val="start"/>
      </w:pPr>
      <w:r>
        <w:rPr/>
        <w:t xml:space="preserve">- нервные центры и проводящие пути спинного мозга</w:t>
      </w:r>
    </w:p>
    <w:p>
      <w:pPr>
        <w:jc w:val="start"/>
      </w:pPr>
      <w:r>
        <w:rPr/>
        <w:t xml:space="preserve">- нервные центры и проводящие пути продолговатого мозга</w:t>
      </w:r>
    </w:p>
    <w:p>
      <w:pPr>
        <w:jc w:val="start"/>
      </w:pPr>
      <w:r>
        <w:rPr/>
        <w:t xml:space="preserve">- нервные центры и проводящие пути среднего мозга</w:t>
      </w:r>
    </w:p>
    <w:p>
      <w:pPr>
        <w:jc w:val="start"/>
      </w:pPr>
      <w:r>
        <w:rPr/>
        <w:t xml:space="preserve">- нервные центры и проводящие пути промежуточного мозга</w:t>
      </w:r>
    </w:p>
    <w:p>
      <w:pPr>
        <w:jc w:val="start"/>
      </w:pPr>
      <w:r>
        <w:rPr/>
        <w:t xml:space="preserve">- нервные центры и проводящие пути больших полушарий</w:t>
      </w:r>
    </w:p>
    <w:p>
      <w:pPr>
        <w:jc w:val="start"/>
      </w:pPr>
      <w:r>
        <w:rPr/>
        <w:t xml:space="preserve">- нервные центры и проводящие пути коры больших полушарий</w:t>
      </w:r>
    </w:p>
    <w:p>
      <w:pPr>
        <w:jc w:val="start"/>
      </w:pPr>
      <w:r>
        <w:rPr/>
        <w:t xml:space="preserve">- понятие высшей нервной деятельности, основные типы  ВНД, связь типов ВНД с темпераментом и характером с возрастными особенностями</w:t>
      </w:r>
    </w:p>
    <w:p>
      <w:pPr>
        <w:jc w:val="start"/>
      </w:pPr>
      <w:r>
        <w:rPr/>
        <w:t xml:space="preserve">- нервные процессы возбуждения и торможения, их характеристики</w:t>
      </w:r>
    </w:p>
    <w:p>
      <w:pPr>
        <w:jc w:val="start"/>
      </w:pPr>
      <w:r>
        <w:rPr/>
        <w:t xml:space="preserve">- понятие и характеристики иррадиации и концентрации нервных процессов</w:t>
      </w:r>
    </w:p>
    <w:p>
      <w:pPr>
        <w:jc w:val="start"/>
      </w:pPr>
      <w:r>
        <w:rPr/>
        <w:t xml:space="preserve">- роль медиаторного баланса в обеспечении процессов иррадиации и концентрации</w:t>
      </w:r>
    </w:p>
    <w:p>
      <w:pPr>
        <w:jc w:val="start"/>
      </w:pPr>
      <w:r>
        <w:rPr/>
        <w:t xml:space="preserve">- роль процессов иррадиации и концентрации в поведенческих реакциях личности</w:t>
      </w:r>
    </w:p>
    <w:p>
      <w:pPr>
        <w:jc w:val="start"/>
      </w:pPr>
      <w:r>
        <w:rPr/>
        <w:t xml:space="preserve">- понятие и характеристики положительной и отрицательной индукция нервных процессов</w:t>
      </w:r>
    </w:p>
    <w:p>
      <w:pPr>
        <w:jc w:val="start"/>
      </w:pPr>
      <w:r>
        <w:rPr/>
        <w:t xml:space="preserve">- роль индукция нервных процессов в поведенческих реакциях человека</w:t>
      </w:r>
    </w:p>
    <w:p>
      <w:pPr>
        <w:jc w:val="start"/>
      </w:pPr>
      <w:r>
        <w:rPr/>
        <w:t xml:space="preserve">- виды торможения и их характеристики, роль различных видов торможения в поведенческих реакциях</w:t>
      </w:r>
    </w:p>
    <w:p>
      <w:pPr>
        <w:jc w:val="start"/>
      </w:pPr>
      <w:r>
        <w:rPr/>
        <w:t xml:space="preserve">- условные рефлексы: их виды, характеристика, роль условных рефлексов в воспитании и обучении человека</w:t>
      </w:r>
    </w:p>
    <w:p>
      <w:pPr>
        <w:jc w:val="start"/>
      </w:pPr>
      <w:r>
        <w:rPr/>
        <w:t xml:space="preserve">- правила выработки условных рефлексов, затухание условных рефлексов</w:t>
      </w:r>
    </w:p>
    <w:p>
      <w:pPr>
        <w:jc w:val="start"/>
      </w:pPr>
      <w:r>
        <w:rPr/>
        <w:t xml:space="preserve">- учение И.П. Павлова о типах высшей нервной деятельности, связь типов ВНД с поведенческими реакциями личности, типом темперамента</w:t>
      </w:r>
    </w:p>
    <w:p>
      <w:pPr>
        <w:jc w:val="start"/>
      </w:pPr>
      <w:r>
        <w:rPr/>
        <w:t xml:space="preserve">- функциональная асимметрия мозга – характеристика асимметрии мозга и ее роль поведенческих реакциях личности</w:t>
      </w:r>
    </w:p>
    <w:p>
      <w:pPr>
        <w:jc w:val="start"/>
      </w:pPr>
      <w:r>
        <w:rPr/>
        <w:t xml:space="preserve"> - учение о первой и второй сигнальной системах</w:t>
      </w:r>
    </w:p>
    <w:p>
      <w:pPr>
        <w:jc w:val="start"/>
      </w:pPr>
      <w:r>
        <w:rPr/>
        <w:t xml:space="preserve">- понятие неврозов, их виды и характеристики. физиологические механизмы развития неврозов</w:t>
      </w:r>
    </w:p>
    <w:p>
      <w:pPr>
        <w:jc w:val="start"/>
      </w:pPr>
      <w:r>
        <w:rPr/>
        <w:t xml:space="preserve">- роль нейромедиаторных систем мозга в развитии неврозов и принципы лечения неврозов и восстановления исходного статуса ВНД</w:t>
      </w:r>
    </w:p>
    <w:p>
      <w:pPr>
        <w:jc w:val="start"/>
      </w:pPr>
      <w:r>
        <w:rPr/>
        <w:t xml:space="preserve">- значение тестов на структуру интеллекта в определении типа мышления и ведущего полушария</w:t>
      </w:r>
    </w:p>
    <w:p>
      <w:pPr>
        <w:jc w:val="start"/>
      </w:pPr>
      <w:r>
        <w:rPr/>
        <w:t xml:space="preserve">- характеристика метода электроэнцефалографии, основные функциональные пробы и их значение в диагностике свойств нервных процессов</w:t>
      </w:r>
    </w:p>
    <w:p>
      <w:pPr>
        <w:jc w:val="start"/>
      </w:pPr>
      <w:r>
        <w:rPr/>
        <w:t xml:space="preserve">- характеристика и прогнозирование поведенческих реакций личности в зависимости от результатов комплексного исследования – ЭЭГ-исследования, проведения теппинг-теста, тестирования структуры интеллекта</w:t>
      </w:r>
    </w:p>
    <w:p>
      <w:pPr>
        <w:jc w:val="start"/>
      </w:pPr>
      <w:r>
        <w:rPr/>
        <w:t xml:space="preserve">- функциональные пробы оценивающие состояние нервной системы</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-рекомендации по профилактике нарушений функционирования нервной системы</w:t>
      </w:r>
    </w:p>
    <w:p>
      <w:pPr>
        <w:jc w:val="start"/>
      </w:pPr>
      <w:r>
        <w:rPr/>
        <w:t xml:space="preserve">- профилактика употребления ПАВ</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Pr>
        <w:jc w:val="both"/>
      </w:pPr>
      <w:r>
        <w:rPr/>
        <w:t xml:space="preserve"> </w:t>
      </w:r>
    </w:p>
    <w:p>
      <w:pPr>
        <w:jc w:val="both"/>
      </w:pPr>
      <w:r>
        <w:rPr>
          <w:b w:val="1"/>
          <w:bCs w:val="1"/>
        </w:rPr>
        <w:t xml:space="preserve">Практические задания (упражнения) для промежуточной аттестации:</w:t>
      </w:r>
    </w:p>
    <w:p>
      <w:pPr>
        <w:jc w:val="start"/>
      </w:pPr>
      <w:r>
        <w:rPr>
          <w:i w:val="1"/>
          <w:iCs w:val="1"/>
        </w:rPr>
        <w:t xml:space="preserve">Блок Физиология ЦНС</w:t>
      </w:r>
    </w:p>
    <w:p>
      <w:pPr>
        <w:jc w:val="both"/>
      </w:pPr>
      <w:r>
        <w:rPr/>
        <w:t xml:space="preserve">1 Спрогнозируйте индивидуальный подход к пострадавшему во время оказания ему первой помощи при обрушении здания исходя из</w:t>
      </w:r>
    </w:p>
    <w:p>
      <w:pPr>
        <w:jc w:val="both"/>
      </w:pPr>
      <w:r>
        <w:rPr/>
        <w:t xml:space="preserve">а) заданного типа высшей нервной деятельности: сила нервных процессов низкая, нервные процессы неуравновешенны.</w:t>
      </w:r>
    </w:p>
    <w:p>
      <w:pPr>
        <w:jc w:val="both"/>
      </w:pPr>
      <w:r>
        <w:rPr/>
        <w:t xml:space="preserve">б) вашего типа ВНД</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 Представьте что во время обрушения конструкции, у одного из пострадавших  появилась признаки перелома позвоночника. Каковы будут ваши дальнейшие действия?</w:t>
      </w:r>
    </w:p>
    <w:p>
      <w:pPr>
        <w:jc w:val="both"/>
      </w:pPr>
      <w:r>
        <w:rPr/>
        <w:t xml:space="preserve">4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5 Представьте, что во время дорожно-транспортоного происшествия вы обнаружили пострадавшего на заднем сиденье автомобиля со следующими признаками: сознание отсутствует, в области правой височной области головы видна кровь и признаки смещения костей. Какое состояние можно спрогнозировать у пострадавшего? Какими могут быть последствия для нейрофизиологического здоровья пострадавшего? Каковы ваши дальнейшие действия.</w:t>
      </w:r>
    </w:p>
    <w:p>
      <w:pPr>
        <w:jc w:val="both"/>
      </w:pPr>
    </w:p>
    <w:p>
      <w:pPr>
        <w:jc w:val="both"/>
      </w:pPr>
      <w:r>
        <w:rPr>
          <w:i w:val="1"/>
          <w:iCs w:val="1"/>
        </w:rPr>
        <w:t xml:space="preserve">Блок ВНД</w:t>
      </w:r>
    </w:p>
    <w:p>
      <w:pPr>
        <w:jc w:val="start"/>
      </w:pPr>
      <w:r>
        <w:rPr>
          <w:b w:val="1"/>
          <w:bCs w:val="1"/>
        </w:rPr>
        <w:t xml:space="preserve">Задача 1</w:t>
      </w:r>
      <w:r>
        <w:rPr/>
        <w:t xml:space="preserve">.</w:t>
      </w:r>
    </w:p>
    <w:p>
      <w:pPr>
        <w:jc w:val="start"/>
      </w:pPr>
      <w:r>
        <w:rPr/>
        <w:t xml:space="preserve">На опыт по изучению условных рефлексов привели двух собак. Перед началом опыта одна из них выпила большое количество воды. Затем начался эксперимент. Вначале у обеих собак условные рефлексы протекали нормально. Но через некоторое время у собаки, пившей воду, условные рефлексы (УР) исчезли. Никаких случайных внешних воздействий отмечено не было.</w:t>
      </w:r>
    </w:p>
    <w:p>
      <w:pPr>
        <w:jc w:val="start"/>
      </w:pPr>
      <w:r>
        <w:rPr>
          <w:b w:val="1"/>
          <w:bCs w:val="1"/>
          <w:i w:val="1"/>
          <w:iCs w:val="1"/>
        </w:rPr>
        <w:t xml:space="preserve">Вопросы: </w:t>
      </w:r>
    </w:p>
    <w:p>
      <w:pPr>
        <w:jc w:val="start"/>
      </w:pPr>
      <w:r>
        <w:rPr/>
        <w:t xml:space="preserve">1.Как называется это явление?</w:t>
      </w:r>
    </w:p>
    <w:p>
      <w:pPr>
        <w:numPr>
          <w:ilvl w:val="0"/>
          <w:numId w:val="1"/>
        </w:numPr>
      </w:pPr>
      <w:r>
        <w:rPr/>
        <w:t xml:space="preserve">Какова причина этого явления?</w:t>
      </w:r>
    </w:p>
    <w:p>
      <w:pPr>
        <w:numPr>
          <w:ilvl w:val="0"/>
          <w:numId w:val="1"/>
        </w:numPr>
      </w:pPr>
      <w:r>
        <w:rPr/>
        <w:t xml:space="preserve">Какие условия необходимо соблюдать при выработке условных рефлексов?</w:t>
      </w:r>
    </w:p>
    <w:p>
      <w:pPr>
        <w:jc w:val="start"/>
      </w:pPr>
      <w:r>
        <w:rPr/>
        <w:t xml:space="preserve">4.В каком состоянии должны находиться животные, используемые в эксперименте по выработке условных рефлексов?</w:t>
      </w:r>
    </w:p>
    <w:p>
      <w:pPr>
        <w:numPr>
          <w:ilvl w:val="0"/>
          <w:numId w:val="2"/>
        </w:numPr>
      </w:pPr>
      <w:r>
        <w:rPr/>
        <w:t xml:space="preserve">В каких отношениях между собой должны находиться условный и безусловный раздражители?</w:t>
      </w:r>
    </w:p>
    <w:p>
      <w:pPr>
        <w:jc w:val="start"/>
      </w:pPr>
      <w:r>
        <w:rPr>
          <w:b w:val="1"/>
          <w:bCs w:val="1"/>
        </w:rPr>
        <w:t xml:space="preserve">Задача. 2</w:t>
      </w:r>
    </w:p>
    <w:p>
      <w:pPr>
        <w:jc w:val="start"/>
      </w:pPr>
      <w:r>
        <w:rPr/>
        <w:t xml:space="preserve">Начиная первый опыт по изучению условных рефлексов И.П.Павлов построил «башни молчания», в которых находились экспериментальные камеры с абсолютной звукоизоляцией. Однако в последствии оказалось, что в таких камерах собаки засыпают. Особенно быстро это происходило с собаками-сангвиниками.</w:t>
      </w:r>
    </w:p>
    <w:p>
      <w:pPr>
        <w:jc w:val="start"/>
      </w:pPr>
      <w:r>
        <w:rPr>
          <w:b w:val="1"/>
          <w:bCs w:val="1"/>
          <w:i w:val="1"/>
          <w:iCs w:val="1"/>
        </w:rPr>
        <w:t xml:space="preserve">Вопросы: </w:t>
      </w:r>
    </w:p>
    <w:p>
      <w:pPr>
        <w:numPr>
          <w:ilvl w:val="0"/>
          <w:numId w:val="3"/>
        </w:numPr>
      </w:pPr>
      <w:r>
        <w:rPr/>
        <w:t xml:space="preserve">Почему эти башни имели абсолютную звукоизоляцию?</w:t>
      </w:r>
    </w:p>
    <w:p>
      <w:pPr>
        <w:numPr>
          <w:ilvl w:val="0"/>
          <w:numId w:val="3"/>
        </w:numPr>
      </w:pPr>
      <w:r>
        <w:rPr/>
        <w:t xml:space="preserve">Почему засыпали собаки?</w:t>
      </w:r>
    </w:p>
    <w:p>
      <w:pPr>
        <w:numPr>
          <w:ilvl w:val="0"/>
          <w:numId w:val="3"/>
        </w:numPr>
      </w:pPr>
      <w:r>
        <w:rPr/>
        <w:t xml:space="preserve">Почему особенно быстро это происходило с животными-сангвиниками?</w:t>
      </w:r>
    </w:p>
    <w:p>
      <w:pPr>
        <w:numPr>
          <w:ilvl w:val="0"/>
          <w:numId w:val="3"/>
        </w:numPr>
      </w:pPr>
      <w:r>
        <w:rPr/>
        <w:t xml:space="preserve">Чем характеризуется тип ВНД, имеющий аналогии с типом темперамента сангвиник?</w:t>
      </w:r>
    </w:p>
    <w:p>
      <w:pPr>
        <w:numPr>
          <w:ilvl w:val="0"/>
          <w:numId w:val="3"/>
        </w:numPr>
      </w:pPr>
      <w:r>
        <w:rPr/>
        <w:t xml:space="preserve">Что лежит в основе типов классификации ВНД по И.П. Павлову.</w:t>
      </w:r>
    </w:p>
    <w:p>
      <w:pPr>
        <w:jc w:val="start"/>
      </w:pPr>
      <w:r>
        <w:rPr>
          <w:b w:val="1"/>
          <w:bCs w:val="1"/>
        </w:rPr>
        <w:t xml:space="preserve">Задача 3. </w:t>
      </w:r>
    </w:p>
    <w:p>
      <w:pPr>
        <w:jc w:val="start"/>
      </w:pPr>
      <w:r>
        <w:rPr/>
        <w:t xml:space="preserve">Один из способов борьбы с алкоголизмом состоит в выработке условного рвотного рефлекса на алкоголь.</w:t>
      </w:r>
    </w:p>
    <w:p>
      <w:pPr>
        <w:jc w:val="start"/>
      </w:pPr>
      <w:r>
        <w:rPr>
          <w:b w:val="1"/>
          <w:bCs w:val="1"/>
          <w:i w:val="1"/>
          <w:iCs w:val="1"/>
        </w:rPr>
        <w:t xml:space="preserve">Вопросы:</w:t>
      </w:r>
    </w:p>
    <w:p>
      <w:pPr>
        <w:numPr>
          <w:ilvl w:val="0"/>
          <w:numId w:val="4"/>
        </w:numPr>
      </w:pPr>
      <w:r>
        <w:rPr/>
        <w:t xml:space="preserve">Что необходимо использовать в качестве для выработки такого УР в качестве безусловного раздражителя?</w:t>
      </w:r>
    </w:p>
    <w:p>
      <w:pPr>
        <w:numPr>
          <w:ilvl w:val="0"/>
          <w:numId w:val="4"/>
        </w:numPr>
      </w:pPr>
      <w:r>
        <w:rPr/>
        <w:t xml:space="preserve">Что должно являться условным раздражителем?</w:t>
      </w:r>
    </w:p>
    <w:p>
      <w:pPr>
        <w:numPr>
          <w:ilvl w:val="0"/>
          <w:numId w:val="4"/>
        </w:numPr>
      </w:pPr>
      <w:r>
        <w:rPr/>
        <w:t xml:space="preserve">Как долго нужно вырабатывать такой УР?</w:t>
      </w:r>
    </w:p>
    <w:p>
      <w:pPr>
        <w:numPr>
          <w:ilvl w:val="0"/>
          <w:numId w:val="4"/>
        </w:numPr>
      </w:pPr>
      <w:r>
        <w:rPr/>
        <w:t xml:space="preserve">В каком состоянии должен находиться пациент?</w:t>
      </w:r>
    </w:p>
    <w:p>
      <w:pPr>
        <w:numPr>
          <w:ilvl w:val="0"/>
          <w:numId w:val="4"/>
        </w:numPr>
      </w:pPr>
      <w:r>
        <w:rPr/>
        <w:t xml:space="preserve">Какой раздражитель пациент должен получить первым?</w:t>
      </w:r>
    </w:p>
    <w:p>
      <w:pPr>
        <w:jc w:val="start"/>
      </w:pPr>
      <w:r>
        <w:rPr>
          <w:b w:val="1"/>
          <w:bCs w:val="1"/>
        </w:rPr>
        <w:t xml:space="preserve">Задача. 4</w:t>
      </w:r>
    </w:p>
    <w:p>
      <w:pPr>
        <w:jc w:val="start"/>
      </w:pPr>
      <w:r>
        <w:rPr/>
        <w:t xml:space="preserve">Всем известна поговорка «Пуганная ворона и куста боится»</w:t>
      </w:r>
    </w:p>
    <w:p>
      <w:pPr>
        <w:jc w:val="start"/>
      </w:pPr>
      <w:r>
        <w:rPr>
          <w:b w:val="1"/>
          <w:bCs w:val="1"/>
          <w:i w:val="1"/>
          <w:iCs w:val="1"/>
        </w:rPr>
        <w:t xml:space="preserve">Вопросы:</w:t>
      </w:r>
    </w:p>
    <w:p>
      <w:pPr>
        <w:numPr>
          <w:ilvl w:val="0"/>
          <w:numId w:val="5"/>
        </w:numPr>
      </w:pPr>
      <w:r>
        <w:rPr/>
        <w:t xml:space="preserve">Какое физиологическое явление лежит в основе подобного поведения?</w:t>
      </w:r>
    </w:p>
    <w:p>
      <w:pPr>
        <w:numPr>
          <w:ilvl w:val="0"/>
          <w:numId w:val="5"/>
        </w:numPr>
      </w:pPr>
      <w:r>
        <w:rPr/>
        <w:t xml:space="preserve">Что такое временная связь?</w:t>
      </w:r>
    </w:p>
    <w:p>
      <w:pPr>
        <w:numPr>
          <w:ilvl w:val="0"/>
          <w:numId w:val="5"/>
        </w:numPr>
      </w:pPr>
      <w:r>
        <w:rPr/>
        <w:t xml:space="preserve">Что лежит в основе замыкания временной связи?</w:t>
      </w:r>
    </w:p>
    <w:p>
      <w:pPr>
        <w:numPr>
          <w:ilvl w:val="0"/>
          <w:numId w:val="5"/>
        </w:numPr>
      </w:pPr>
      <w:r>
        <w:rPr/>
        <w:t xml:space="preserve">Какие основные стадии выделяются в процессе формирования условного рефлекса?</w:t>
      </w:r>
    </w:p>
    <w:p>
      <w:pPr>
        <w:numPr>
          <w:ilvl w:val="0"/>
          <w:numId w:val="5"/>
        </w:numPr>
      </w:pPr>
      <w:r>
        <w:rPr/>
        <w:t xml:space="preserve">О чем свидетельствует стадия специализация?</w:t>
      </w:r>
    </w:p>
    <w:p>
      <w:pPr>
        <w:jc w:val="start"/>
      </w:pPr>
      <w:r>
        <w:rPr>
          <w:b w:val="1"/>
          <w:bCs w:val="1"/>
        </w:rPr>
        <w:t xml:space="preserve">Задача 5.</w:t>
      </w:r>
    </w:p>
    <w:p>
      <w:pPr>
        <w:jc w:val="start"/>
      </w:pPr>
      <w:r>
        <w:rPr/>
        <w:t xml:space="preserve">Из двух испытуемых один явно выраженный флегматик, другой сангвиник. У обоих выработаны прочные условные двигательные рефлексы: на зеленый свет нажатие кнопки левой рукой, на красный правой. При обследовании регистрировали время от включении света до нажатия кнопки. Затем условия опыта изменили: на зеленый свет нужно было нажимать кнопку правой рукой, на красный –левой. Время нажатия на кнопку после подачи света изменилось у обоих испытуемых.</w:t>
      </w:r>
    </w:p>
    <w:p>
      <w:pPr>
        <w:jc w:val="start"/>
      </w:pPr>
      <w:r>
        <w:rPr>
          <w:b w:val="1"/>
          <w:bCs w:val="1"/>
          <w:i w:val="1"/>
          <w:iCs w:val="1"/>
        </w:rPr>
        <w:t xml:space="preserve">Вопросы:</w:t>
      </w:r>
    </w:p>
    <w:p>
      <w:pPr>
        <w:numPr>
          <w:ilvl w:val="0"/>
          <w:numId w:val="6"/>
        </w:numPr>
      </w:pPr>
      <w:r>
        <w:rPr/>
        <w:t xml:space="preserve">Как называется время от подачи света до нажатия кнопки?</w:t>
      </w:r>
    </w:p>
    <w:p>
      <w:pPr>
        <w:numPr>
          <w:ilvl w:val="0"/>
          <w:numId w:val="6"/>
        </w:numPr>
      </w:pPr>
      <w:r>
        <w:rPr/>
        <w:t xml:space="preserve">Как называется одним словом изменение условий опыта?</w:t>
      </w:r>
    </w:p>
    <w:p>
      <w:pPr>
        <w:numPr>
          <w:ilvl w:val="0"/>
          <w:numId w:val="6"/>
        </w:numPr>
      </w:pPr>
      <w:r>
        <w:rPr/>
        <w:t xml:space="preserve">В какой характеристике нервных процессов имеется основное отличие флегматика от сангвиника?</w:t>
      </w:r>
    </w:p>
    <w:p>
      <w:pPr>
        <w:numPr>
          <w:ilvl w:val="0"/>
          <w:numId w:val="6"/>
        </w:numPr>
      </w:pPr>
      <w:r>
        <w:rPr/>
        <w:t xml:space="preserve">Почему и как изменилось время реакции у испытуемых?</w:t>
      </w:r>
    </w:p>
    <w:p>
      <w:pPr>
        <w:numPr>
          <w:ilvl w:val="0"/>
          <w:numId w:val="6"/>
        </w:numPr>
      </w:pPr>
      <w:r>
        <w:rPr/>
        <w:t xml:space="preserve">У кого быстрее пройдет переделка и почему?</w:t>
      </w:r>
    </w:p>
    <w:p>
      <w:pPr>
        <w:jc w:val="start"/>
      </w:pPr>
      <w:r>
        <w:rPr>
          <w:b w:val="1"/>
          <w:bCs w:val="1"/>
        </w:rPr>
        <w:t xml:space="preserve">Задача 6.</w:t>
      </w:r>
    </w:p>
    <w:p>
      <w:pPr>
        <w:jc w:val="start"/>
      </w:pPr>
      <w:r>
        <w:rPr/>
        <w:t xml:space="preserve">В известной басне И.А. Крылова есть такие слова: «Вдруг сырный дух лису остановил. Лисица видит сыр, лисицу сыр пленил!</w:t>
      </w:r>
    </w:p>
    <w:p>
      <w:pPr>
        <w:jc w:val="start"/>
      </w:pPr>
      <w:r>
        <w:rPr>
          <w:b w:val="1"/>
          <w:bCs w:val="1"/>
          <w:i w:val="1"/>
          <w:iCs w:val="1"/>
        </w:rPr>
        <w:t xml:space="preserve">Вопросы:</w:t>
      </w:r>
    </w:p>
    <w:p>
      <w:pPr>
        <w:numPr>
          <w:ilvl w:val="0"/>
          <w:numId w:val="7"/>
        </w:numPr>
      </w:pPr>
      <w:r>
        <w:rPr/>
        <w:t xml:space="preserve">Какое из известных проявление ВНД описал автор?</w:t>
      </w:r>
    </w:p>
    <w:p>
      <w:pPr>
        <w:numPr>
          <w:ilvl w:val="0"/>
          <w:numId w:val="7"/>
        </w:numPr>
      </w:pPr>
      <w:r>
        <w:rPr/>
        <w:t xml:space="preserve">Назовите основные методологические принципы учения о высшей нервной деятельности.</w:t>
      </w:r>
    </w:p>
    <w:p>
      <w:pPr>
        <w:numPr>
          <w:ilvl w:val="0"/>
          <w:numId w:val="7"/>
        </w:numPr>
      </w:pPr>
      <w:r>
        <w:rPr/>
        <w:t xml:space="preserve">В каком состоянии должно находиться животное для выработки условного рефлекса на пищевое безусловное подкрепление?</w:t>
      </w:r>
    </w:p>
    <w:p>
      <w:pPr>
        <w:numPr>
          <w:ilvl w:val="0"/>
          <w:numId w:val="7"/>
        </w:numPr>
      </w:pPr>
      <w:r>
        <w:rPr/>
        <w:t xml:space="preserve">Назовите общие признаки условных рефлексов.</w:t>
      </w:r>
    </w:p>
    <w:p>
      <w:pPr>
        <w:jc w:val="start"/>
      </w:pPr>
      <w:r>
        <w:rPr>
          <w:b w:val="1"/>
          <w:bCs w:val="1"/>
        </w:rPr>
        <w:t xml:space="preserve">Задача 7. </w:t>
      </w:r>
    </w:p>
    <w:p>
      <w:pPr>
        <w:jc w:val="start"/>
      </w:pPr>
      <w:r>
        <w:rPr/>
        <w:t xml:space="preserve">А.С. Пушкин в поэме «Полтава» пишет о Петре!: «Глаза его сияют, лик ужасен, движенья быстры,  он прекрасен, он весь как Божия гроза»</w:t>
      </w:r>
    </w:p>
    <w:p>
      <w:pPr>
        <w:jc w:val="start"/>
      </w:pPr>
      <w:r>
        <w:rPr>
          <w:b w:val="1"/>
          <w:bCs w:val="1"/>
          <w:i w:val="1"/>
          <w:iCs w:val="1"/>
        </w:rPr>
        <w:t xml:space="preserve">Вопросы:</w:t>
      </w:r>
    </w:p>
    <w:p>
      <w:pPr>
        <w:numPr>
          <w:ilvl w:val="0"/>
          <w:numId w:val="8"/>
        </w:numPr>
      </w:pPr>
      <w:r>
        <w:rPr/>
        <w:t xml:space="preserve">Какие характеристики могут наиболее точно отразить этот тип ВНД?</w:t>
      </w:r>
    </w:p>
    <w:p>
      <w:pPr>
        <w:numPr>
          <w:ilvl w:val="0"/>
          <w:numId w:val="8"/>
        </w:numPr>
      </w:pPr>
      <w:r>
        <w:rPr/>
        <w:t xml:space="preserve">На чем основана общая для человека и животных классификация ВНД по И.П. Павлову?</w:t>
      </w:r>
    </w:p>
    <w:p>
      <w:pPr>
        <w:numPr>
          <w:ilvl w:val="0"/>
          <w:numId w:val="8"/>
        </w:numPr>
      </w:pPr>
      <w:r>
        <w:rPr/>
        <w:t xml:space="preserve">На чем основана частная классификация типов ВНД человека?</w:t>
      </w:r>
    </w:p>
    <w:p>
      <w:pPr>
        <w:numPr>
          <w:ilvl w:val="0"/>
          <w:numId w:val="8"/>
        </w:numPr>
      </w:pPr>
      <w:r>
        <w:rPr/>
        <w:t xml:space="preserve">Как соотносятся между собой классификация темпераментов по Гиппократу и типов высшей нервной деятельности по И.П. Павлову.</w:t>
      </w:r>
    </w:p>
    <w:p>
      <w:pPr>
        <w:numPr>
          <w:ilvl w:val="0"/>
          <w:numId w:val="8"/>
        </w:numPr>
      </w:pPr>
      <w:r>
        <w:rPr/>
        <w:t xml:space="preserve">Прекратить активность такого лидера может действие сверхсильного раздражителя. Как называется этот вид торможения и какие виды внешнего торможения вам известны?</w:t>
      </w:r>
    </w:p>
    <w:p>
      <w:pPr>
        <w:jc w:val="start"/>
      </w:pPr>
      <w:r>
        <w:rPr>
          <w:b w:val="1"/>
          <w:bCs w:val="1"/>
        </w:rPr>
        <w:t xml:space="preserve">Задача 8. </w:t>
      </w:r>
    </w:p>
    <w:p>
      <w:pPr>
        <w:jc w:val="start"/>
      </w:pPr>
      <w:r>
        <w:rPr/>
        <w:t xml:space="preserve">Двое пешеходов переходят дорогу. Один остановился когда загорелся красный свет. Другой стал перебегать  дорогу и остановился на середине проезжей части, только тогда, когда увидел быстро движущийся автомобиль.</w:t>
      </w:r>
    </w:p>
    <w:p>
      <w:pPr>
        <w:jc w:val="start"/>
      </w:pPr>
      <w:r>
        <w:rPr>
          <w:b w:val="1"/>
          <w:bCs w:val="1"/>
          <w:i w:val="1"/>
          <w:iCs w:val="1"/>
        </w:rPr>
        <w:t xml:space="preserve">Вопросы:</w:t>
      </w:r>
    </w:p>
    <w:p>
      <w:pPr>
        <w:numPr>
          <w:ilvl w:val="0"/>
          <w:numId w:val="9"/>
        </w:numPr>
      </w:pPr>
      <w:r>
        <w:rPr/>
        <w:t xml:space="preserve">Какой вид рефлекторной деятельности продемонстрировал первый пешеход?</w:t>
      </w:r>
    </w:p>
    <w:p>
      <w:pPr>
        <w:numPr>
          <w:ilvl w:val="0"/>
          <w:numId w:val="9"/>
        </w:numPr>
      </w:pPr>
      <w:r>
        <w:rPr/>
        <w:t xml:space="preserve">Как называется разновидность условного торможения, которая позволила выработать следующий условный рефлекс?</w:t>
      </w:r>
    </w:p>
    <w:p>
      <w:pPr>
        <w:numPr>
          <w:ilvl w:val="0"/>
          <w:numId w:val="9"/>
        </w:numPr>
      </w:pPr>
      <w:r>
        <w:rPr/>
        <w:t xml:space="preserve">Остановка одного пешехода на красный сигнал светофора –условное торможение. Какие виды торможения вам еще известны?</w:t>
      </w:r>
    </w:p>
    <w:p>
      <w:pPr>
        <w:numPr>
          <w:ilvl w:val="0"/>
          <w:numId w:val="9"/>
        </w:numPr>
      </w:pPr>
      <w:r>
        <w:rPr/>
        <w:t xml:space="preserve">Какой вид торможения продемонстрировал второй пешеход?</w:t>
      </w:r>
    </w:p>
    <w:p>
      <w:pPr>
        <w:numPr>
          <w:ilvl w:val="0"/>
          <w:numId w:val="9"/>
        </w:numPr>
      </w:pPr>
      <w:r>
        <w:rPr/>
        <w:t xml:space="preserve">Какова роль внешнего торможения в процессах организации поведения?</w:t>
      </w:r>
    </w:p>
    <w:p>
      <w:pPr>
        <w:jc w:val="start"/>
      </w:pPr>
      <w:r>
        <w:rPr>
          <w:b w:val="1"/>
          <w:bCs w:val="1"/>
        </w:rPr>
        <w:t xml:space="preserve">Задача 9.</w:t>
      </w:r>
    </w:p>
    <w:p>
      <w:pPr>
        <w:jc w:val="start"/>
      </w:pPr>
      <w:r>
        <w:rPr/>
        <w:t xml:space="preserve">Житель центрального района большого города привыкает к постоянному городскому шуму за окном и спит в этих условиях  спокойно.</w:t>
      </w:r>
    </w:p>
    <w:p>
      <w:pPr>
        <w:jc w:val="start"/>
      </w:pPr>
      <w:r>
        <w:rPr>
          <w:b w:val="1"/>
          <w:bCs w:val="1"/>
          <w:i w:val="1"/>
          <w:iCs w:val="1"/>
        </w:rPr>
        <w:t xml:space="preserve">Вопросы:</w:t>
      </w:r>
    </w:p>
    <w:p>
      <w:pPr>
        <w:numPr>
          <w:ilvl w:val="0"/>
          <w:numId w:val="10"/>
        </w:numPr>
      </w:pPr>
      <w:r>
        <w:rPr/>
        <w:t xml:space="preserve">В результате какого процесса возникает способность крепко спать при сильном уличном шуме?</w:t>
      </w:r>
    </w:p>
    <w:p>
      <w:pPr>
        <w:numPr>
          <w:ilvl w:val="0"/>
          <w:numId w:val="10"/>
        </w:numPr>
      </w:pPr>
      <w:r>
        <w:rPr/>
        <w:t xml:space="preserve">Когда в эти условия попадает его родственник из сельской местности он лого не может уснуть, почему?</w:t>
      </w:r>
    </w:p>
    <w:p>
      <w:pPr>
        <w:numPr>
          <w:ilvl w:val="0"/>
          <w:numId w:val="10"/>
        </w:numPr>
      </w:pPr>
      <w:r>
        <w:rPr/>
        <w:t xml:space="preserve">Какой физиологический процесс лежит в основе привыкания?</w:t>
      </w:r>
    </w:p>
    <w:p>
      <w:pPr>
        <w:numPr>
          <w:ilvl w:val="0"/>
          <w:numId w:val="10"/>
        </w:numPr>
      </w:pPr>
      <w:r>
        <w:rPr/>
        <w:t xml:space="preserve">Какая основная характеристика нервных процессов должна быть выражена у сельского жителя для того, чтобы он быстрее стал засыпать в условиях городского шума?</w:t>
      </w:r>
    </w:p>
    <w:p>
      <w:pPr>
        <w:numPr>
          <w:ilvl w:val="0"/>
          <w:numId w:val="10"/>
        </w:numPr>
      </w:pPr>
      <w:r>
        <w:rPr/>
        <w:t xml:space="preserve">Что является отличительной особенностью ориентировочно-исследовательской реакции или рефлекса «Что такое?»</w:t>
      </w:r>
    </w:p>
    <w:p>
      <w:pPr>
        <w:jc w:val="start"/>
      </w:pPr>
      <w:r>
        <w:rPr>
          <w:b w:val="1"/>
          <w:bCs w:val="1"/>
        </w:rPr>
        <w:t xml:space="preserve">Задача 10. </w:t>
      </w:r>
    </w:p>
    <w:p>
      <w:pPr>
        <w:jc w:val="start"/>
      </w:pPr>
      <w:r>
        <w:rPr/>
        <w:t xml:space="preserve">Воспитание ребенка со слабым типом ВНД осуществляется авторитарными способами, родители чрезмерно суровы и холодны к своему ребенку в возрасте 5 лет. Какие изменения в поведении ребенка могут произойти в поведении ребенка при достижении им подросткового возраста?</w:t>
      </w:r>
    </w:p>
    <w:p>
      <w:pPr>
        <w:jc w:val="start"/>
      </w:pPr>
      <w:r>
        <w:rPr>
          <w:b w:val="1"/>
          <w:bCs w:val="1"/>
        </w:rPr>
        <w:t xml:space="preserve">Задача 11. </w:t>
      </w:r>
    </w:p>
    <w:p>
      <w:pPr>
        <w:jc w:val="start"/>
      </w:pPr>
      <w:r>
        <w:rPr/>
        <w:t xml:space="preserve">Ребенок воспитывается в семье,  где не только выполняются, но даже предупреждаются все его желания, любой каприз. Любая нецелесообразная  просьба. Из его жизни исключены трудности. Родители многое делают за него не заставляя выполнять посильные задания. Какие особенности поведения будут наблюдаться у ребенка при достижении  юношеского возраста? Какой тип ВНД будет характерен для него?</w:t>
      </w:r>
    </w:p>
    <w:p>
      <w:pPr>
        <w:jc w:val="start"/>
      </w:pPr>
      <w:r>
        <w:rPr>
          <w:b w:val="1"/>
          <w:bCs w:val="1"/>
        </w:rPr>
        <w:t xml:space="preserve">Задача 12</w:t>
      </w:r>
      <w:r>
        <w:rPr/>
        <w:t xml:space="preserve">.</w:t>
      </w:r>
    </w:p>
    <w:p>
      <w:pPr>
        <w:jc w:val="start"/>
      </w:pPr>
      <w:r>
        <w:rPr/>
        <w:t xml:space="preserve">Родители требуют от ребенка дошкольного возраста неукоснительного выполнения обязанностей, которые, зачастую, превышают его возможности. За невыполнение  диктуемых требований следует наказание. Ребенок имеет высокую силу нервных процессов. Какие изменения в поведении возможны при достижении подросткового возраста?</w:t>
      </w:r>
    </w:p>
    <w:p>
      <w:pPr>
        <w:jc w:val="start"/>
      </w:pPr>
      <w:r>
        <w:rPr>
          <w:b w:val="1"/>
          <w:bCs w:val="1"/>
        </w:rPr>
        <w:t xml:space="preserve">Задача 13. </w:t>
      </w:r>
    </w:p>
    <w:p>
      <w:pPr>
        <w:jc w:val="start"/>
      </w:pPr>
      <w:r>
        <w:rPr/>
        <w:t xml:space="preserve">Как вы считаете, влияет ли темперамент ребенка на процесс воспитания его родителями? Ответ обоснуйте.</w:t>
      </w:r>
    </w:p>
    <w:p>
      <w:pPr>
        <w:jc w:val="start"/>
      </w:pPr>
      <w:r>
        <w:rPr/>
        <w:t xml:space="preserve"> </w:t>
      </w:r>
    </w:p>
    <w:p>
      <w:pPr>
        <w:jc w:val="start"/>
      </w:pPr>
      <w:r>
        <w:rPr>
          <w:b w:val="1"/>
          <w:bCs w:val="1"/>
        </w:rPr>
        <w:t xml:space="preserve">Задача 14. </w:t>
      </w:r>
    </w:p>
    <w:p>
      <w:pPr>
        <w:jc w:val="start"/>
      </w:pPr>
      <w:r>
        <w:rPr/>
        <w:t xml:space="preserve">В семье воспитывается два ребенка: девочка 5 лет на любую новую ситуацию реагирует сильным страхом и бегством, а ее брат 7 лет проявляет в аналогичных ситуациях любопытство и желание ближе познакомиться с обстановкой. Как должны св этих случаях вести себя родители? Предложите возможные варианты воспитательных приемов.</w:t>
      </w:r>
    </w:p>
    <w:p>
      <w:pPr>
        <w:jc w:val="start"/>
      </w:pPr>
      <w:r>
        <w:rPr>
          <w:b w:val="1"/>
          <w:bCs w:val="1"/>
        </w:rPr>
        <w:t xml:space="preserve">Задача 15. </w:t>
      </w:r>
    </w:p>
    <w:p>
      <w:pPr>
        <w:jc w:val="start"/>
      </w:pPr>
      <w:r>
        <w:rPr/>
        <w:t xml:space="preserve">Под влиянием идей, изложенных  И.М. Сеченовым в трактате «Рефлексы головного мозга», три юноши – И.П. Павлов, его брат и их приятель оставили учебу в семинарии и поступили на естественный факультет Петербургского университета. Братья Павловы увлеченно принялись за учебу, а их друг затосковал, утратил сон, у него появились признаки психического расстройства. После перехода на юридический факультет этого же факультета молодой человек вновь ожил, стал любознательным и начал увлеченно заниматься юриспруденцией. Дайте объяснение состоянию студентов сложившейся ситуации.</w:t>
      </w:r>
    </w:p>
    <w:p>
      <w:pPr>
        <w:jc w:val="start"/>
      </w:pPr>
      <w:r>
        <w:rPr>
          <w:b w:val="1"/>
          <w:bCs w:val="1"/>
        </w:rPr>
        <w:t xml:space="preserve">Задача 16</w:t>
      </w:r>
      <w:r>
        <w:rPr/>
        <w:t xml:space="preserve">.</w:t>
      </w:r>
    </w:p>
    <w:p>
      <w:pPr>
        <w:jc w:val="start"/>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start"/>
      </w:pPr>
      <w:r>
        <w:rPr>
          <w:b w:val="1"/>
          <w:bCs w:val="1"/>
        </w:rPr>
        <w:t xml:space="preserve">Задача 17.</w:t>
      </w:r>
    </w:p>
    <w:p>
      <w:pPr>
        <w:jc w:val="start"/>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start"/>
      </w:pPr>
      <w:r>
        <w:rPr>
          <w:b w:val="1"/>
          <w:bCs w:val="1"/>
        </w:rPr>
        <w:t xml:space="preserve">Задача 18. </w:t>
      </w:r>
    </w:p>
    <w:p>
      <w:pPr>
        <w:jc w:val="start"/>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start"/>
      </w:pPr>
      <w:r>
        <w:rPr>
          <w:b w:val="1"/>
          <w:bCs w:val="1"/>
        </w:rPr>
        <w:t xml:space="preserve">Задача 19.                                                                                                                                                          </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start"/>
      </w:pPr>
      <w:r>
        <w:rPr>
          <w:b w:val="1"/>
          <w:bCs w:val="1"/>
        </w:rPr>
        <w:t xml:space="preserve">Задача 20</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start"/>
      </w:pPr>
      <w:r>
        <w:rPr>
          <w:b w:val="1"/>
          <w:bCs w:val="1"/>
        </w:rPr>
        <w:t xml:space="preserve">Задача 21</w:t>
      </w:r>
    </w:p>
    <w:p>
      <w:pPr>
        <w:jc w:val="start"/>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start"/>
      </w:pPr>
      <w:r>
        <w:rPr>
          <w:b w:val="1"/>
          <w:bCs w:val="1"/>
        </w:rPr>
        <w:t xml:space="preserve">Задача 22</w:t>
      </w:r>
    </w:p>
    <w:p>
      <w:pPr>
        <w:jc w:val="start"/>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w:t>
      </w:r>
      <w:r>
        <w:rPr>
          <w:u w:val="single"/>
        </w:rPr>
        <w:t xml:space="preserve">верно</w:t>
      </w:r>
      <w:r>
        <w:rPr/>
        <w:t xml:space="preserve"> выполнил практическое задание (упражнение).</w:t>
      </w:r>
    </w:p>
    <w:p>
      <w:pPr>
        <w:jc w:val="both"/>
      </w:pPr>
      <w:r>
        <w:rPr/>
        <w:t xml:space="preserve">Итоги собеседования оцениваются на «</w:t>
      </w:r>
      <w:r>
        <w:rPr>
          <w:i w:val="1"/>
          <w:iCs w:val="1"/>
        </w:rPr>
        <w:t xml:space="preserve">Не зачтено</w:t>
      </w:r>
      <w:r>
        <w:rPr/>
        <w:t xml:space="preserve">» в том случае, если обучающийся </w:t>
      </w:r>
      <w:r>
        <w:rPr>
          <w:u w:val="single"/>
        </w:rPr>
        <w:t xml:space="preserve">не верно</w:t>
      </w:r>
      <w:r>
        <w:rPr/>
        <w:t xml:space="preserve"> выполнил практическое задание (упражнение).</w:t>
      </w:r>
    </w:p>
    <w:p>
      <w:pPr>
        <w:jc w:val="both"/>
      </w:pPr>
    </w:p>
    <w:p>
      <w:pPr/>
      <w:r>
        <w:rPr>
          <w:b w:val="1"/>
          <w:bCs w:val="1"/>
        </w:rPr>
        <w:t xml:space="preserve">Итоговая система оценивания результатов освоения дисциплины следующая: </w:t>
      </w:r>
    </w:p>
    <w:p>
      <w:pPr>
        <w:jc w:val="both"/>
      </w:pPr>
      <w:r>
        <w:rPr>
          <w:b w:val="1"/>
          <w:bCs w:val="1"/>
        </w:rPr>
        <w:t xml:space="preserve">- </w:t>
      </w:r>
      <w:r>
        <w:rPr/>
        <w:t xml:space="preserve">отметка</w:t>
      </w:r>
      <w:r>
        <w:rPr>
          <w:b w:val="1"/>
          <w:bCs w:val="1"/>
        </w:rPr>
        <w:t xml:space="preserve">  </w:t>
      </w:r>
      <w:r>
        <w:rPr/>
        <w:t xml:space="preserve">«</w:t>
      </w:r>
      <w:r>
        <w:rPr>
          <w:i w:val="1"/>
          <w:iCs w:val="1"/>
        </w:rPr>
        <w:t xml:space="preserve">Зачтено</w:t>
      </w:r>
      <w:r>
        <w:rPr/>
        <w:t xml:space="preserve">» выставляется в том случае, если обучающийся </w:t>
      </w:r>
      <w:r>
        <w:rPr>
          <w:u w:val="single"/>
        </w:rPr>
        <w:t xml:space="preserve">верно</w:t>
      </w:r>
      <w:r>
        <w:rPr/>
        <w:t xml:space="preserve"> выполнил практическое задание (упражнение) и верно ответил на вопросы собеседования;</w:t>
      </w:r>
    </w:p>
    <w:p>
      <w:pPr>
        <w:jc w:val="both"/>
      </w:pPr>
      <w:r>
        <w:rPr>
          <w:b w:val="1"/>
          <w:bCs w:val="1"/>
        </w:rPr>
        <w:t xml:space="preserve">- </w:t>
      </w:r>
      <w:r>
        <w:rPr/>
        <w:t xml:space="preserve">отметка</w:t>
      </w:r>
      <w:r>
        <w:rPr>
          <w:b w:val="1"/>
          <w:bCs w:val="1"/>
        </w:rPr>
        <w:t xml:space="preserve">  </w:t>
      </w:r>
      <w:r>
        <w:rPr/>
        <w:t xml:space="preserve">«Не з</w:t>
      </w:r>
      <w:r>
        <w:rPr>
          <w:i w:val="1"/>
          <w:iCs w:val="1"/>
        </w:rPr>
        <w:t xml:space="preserve">ачтено</w:t>
      </w:r>
      <w:r>
        <w:rPr/>
        <w:t xml:space="preserve">» выставляется в том случае, если обучающийся </w:t>
      </w:r>
      <w:r>
        <w:rPr>
          <w:u w:val="single"/>
        </w:rPr>
        <w:t xml:space="preserve">не верно</w:t>
      </w:r>
      <w:r>
        <w:rPr/>
        <w:t xml:space="preserve"> выполнил практическое задание (упражнение), либо не верно ответил на вопросы собеседования, либо не справился ни с собеседованием, ни с упражнением.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Обучающимся рекомендуется особое внимание уделить темам:</w:t>
      </w:r>
    </w:p>
    <w:p>
      <w:pPr>
        <w:jc w:val="both"/>
      </w:pPr>
      <w:r>
        <w:rPr/>
        <w:t xml:space="preserve">- Цели и задачи дисциплины. Нейрон, физиология мембраны нейрона. Мембранный потенциал покоя. Мембранный потенциал действия. Натрий-калиевый насос и его роль в восстановлении функционального состояния мембраны нейрона. Рефлекс. Условные, безусловные рефлексы и их характеристика. Виды условных и безусловных рефлексов. Рефлекторная дуга. Простые и сложные рефлекторные дуги. Соматические и вегетативные рефлекторные дуги.</w:t>
      </w:r>
    </w:p>
    <w:p>
      <w:pPr>
        <w:jc w:val="both"/>
      </w:pPr>
      <w:r>
        <w:rPr/>
        <w:t xml:space="preserve">- Синапс. Химический и электрический синапс. Возбуждающие и тормозные медиаторы. Медиаторные системы мозга.</w:t>
      </w:r>
    </w:p>
    <w:p>
      <w:pPr>
        <w:jc w:val="both"/>
      </w:pPr>
      <w:r>
        <w:rPr/>
        <w:t xml:space="preserve">- 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p>
      <w:pPr>
        <w:jc w:val="both"/>
      </w:pPr>
      <w:r>
        <w:rPr/>
        <w:t xml:space="preserve">- Нервные процессы возбуждения и торможения, их характеристики. Движение нервных процессов в коре больших полушарий – иррадиация и концентрация нервных процессов, положительная и отрицательная индукция нервных процессов. Виды торможения – запредельное, угасательное, запаздывательное.</w:t>
      </w:r>
    </w:p>
    <w:p>
      <w:pPr>
        <w:jc w:val="both"/>
      </w:pPr>
      <w:r>
        <w:rPr/>
        <w:t xml:space="preserve">- Условные рефлексы: их виды, правила выработки, затухание.</w:t>
      </w:r>
    </w:p>
    <w:p>
      <w:pPr>
        <w:jc w:val="both"/>
      </w:pPr>
      <w:r>
        <w:rPr/>
        <w:t xml:space="preserve">- 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p>
      <w:pPr>
        <w:jc w:val="both"/>
      </w:pPr>
      <w:r>
        <w:rPr/>
        <w:t xml:space="preserve">При подготовке к промежуточной аттестации необходимо изучить материал по вопросам, используя рекомендуемую учебную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преподаваемой дисциплины,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закономерности, принципы, положения, представляющие основу изучаемой темы.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формирование новых умений, а также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Физиология высшей нервной деятельности с основами нейробиологии: Учебник для студ.вузов / В. В. Шульговский. – М. : Издат.центр «Академия», 2003. – 464 с.</w:t>
      </w:r>
    </w:p>
    <w:p>
      <w:pPr>
        <w:jc w:val="both"/>
      </w:pPr>
      <w:r>
        <w:rPr/>
        <w:t xml:space="preserve">Основы нейрофизиологии: Учеб.пособие для студентов вузов. – М. : Аспект Пресс, 2000. – с. 277.</w:t>
      </w:r>
    </w:p>
    <w:p>
      <w:pPr>
        <w:jc w:val="both"/>
      </w:pPr>
      <w:r>
        <w:rPr/>
        <w:t xml:space="preserve">Начала физиологии: Учебное пособие / Под ред. А. Д. Ноздрачева. М.: Высшая школа, 2002.</w:t>
      </w:r>
    </w:p>
    <w:p>
      <w:pPr>
        <w:jc w:val="both"/>
        <w:ind w:left="0" w:right="0" w:firstLine="570" w:hanging="0"/>
        <w:spacing w:before="240" w:after="240"/>
      </w:pPr>
      <w:r>
        <w:rPr>
          <w:b w:val="1"/>
          <w:bCs w:val="1"/>
        </w:rPr>
        <w:t xml:space="preserve">8.2. Дополнительная литература:</w:t>
      </w:r>
    </w:p>
    <w:p>
      <w:pPr/>
      <w:r>
        <w:rPr/>
        <w:t xml:space="preserve">Физиология поведения. Нейрофизиологические закономерности./Под ред. А.С.Батуева – 1986.</w:t>
      </w:r>
    </w:p>
    <w:p>
      <w:pPr/>
      <w:r>
        <w:rPr/>
        <w:t xml:space="preserve">Данилова, Н. Н. Психофизиология : учеб. для студентов вузов, обучающихся по направлению и специальностям психологии / Н. Н. Данилова. - Москва : Аспект Пресс, 2012. - 367 с.</w:t>
      </w:r>
    </w:p>
    <w:p>
      <w:pPr/>
      <w:r>
        <w:rPr/>
        <w:t xml:space="preserve">Анатомия и физиология человека (с возрастными особенностями детского организма): Учеб. пособие для студ. высш. пед. учеб, заведений / М. Р. Сапин,     В. И. Сивоглазов. - М.: Издательский центр «Академия», 1999. — 448 с.</w:t>
      </w:r>
    </w:p>
    <w:p>
      <w:pPr/>
      <w:r>
        <w:rPr/>
        <w:t xml:space="preserve">Возрастная физиология: (Физиология развития ребенка): Учеб. пособие для студ. высш. пед. учеб, заведений / М. М. Безруких, В. Д. Сонькин, Д. А. Фарбер. - М.: Издательский центр «Академия», 2002. — 416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Электронно-библиотечная система «Университетская система онлайн» </w:t>
      </w:r>
      <w:hyperlink r:id="rId7"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D614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3069C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8C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FE1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74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64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FD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7D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9C2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BD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20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2026-04-21T06:03:21+03:00</dcterms:created>
  <dcterms:modified xsi:type="dcterms:W3CDTF">2026-04-21T06:03:21+03:00</dcterms:modified>
</cp:coreProperties>
</file>

<file path=docProps/custom.xml><?xml version="1.0" encoding="utf-8"?>
<Properties xmlns="http://schemas.openxmlformats.org/officeDocument/2006/custom-properties" xmlns:vt="http://schemas.openxmlformats.org/officeDocument/2006/docPropsVTypes"/>
</file>