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(Немецкий язык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(Немецкий язык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анатомия, физиология и гигиена, Введение в психологию.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 и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>
        <w:jc w:val="both"/>
      </w:pPr>
      <w:r>
        <w:rPr/>
        <w:t xml:space="preserve">- информационные коммуникативные технологии (презентации, работа в сети Интернет)</w:t>
      </w:r>
    </w:p>
    <w:p>
      <w:pPr>
        <w:jc w:val="both"/>
      </w:pPr>
      <w:r>
        <w:rPr/>
        <w:t xml:space="preserve">- визуальные технические средства обучения (обучающие фильмы)</w:t>
      </w:r>
    </w:p>
    <w:p>
      <w:pPr>
        <w:jc w:val="both"/>
      </w:pPr>
      <w:r>
        <w:rPr/>
        <w:t xml:space="preserve">- анализ проблем при помощи собеседования</w:t>
      </w:r>
    </w:p>
    <w:p>
      <w:pPr>
        <w:jc w:val="both"/>
      </w:pPr>
      <w:r>
        <w:rPr/>
        <w:t xml:space="preserve">- выполнение практических работ</w:t>
      </w:r>
    </w:p>
    <w:p>
      <w:pPr>
        <w:jc w:val="both"/>
      </w:pPr>
      <w:r>
        <w:rPr/>
        <w:t xml:space="preserve">- технология интерактивного обучения (решение ситуационных задач);</w:t>
      </w:r>
    </w:p>
    <w:p>
      <w:pPr>
        <w:jc w:val="both"/>
      </w:pPr>
      <w:r>
        <w:rPr/>
        <w:t xml:space="preserve">- технология проблемного обучения через поисковую, исследовательскую деятельность</w:t>
      </w:r>
    </w:p>
    <w:p>
      <w:pPr>
        <w:jc w:val="both"/>
      </w:pPr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/>
        <w:t xml:space="preserve">Отметка "Зачтено" выставляется обучающемуся, если он при выполнении эссе проанализировал 10 и более источников научной и учебной литературы, сформировал собственный вывод на основании проанализированной литературы.</w:t>
      </w:r>
    </w:p>
    <w:p>
      <w:pPr>
        <w:jc w:val="both"/>
      </w:pPr>
      <w:r>
        <w:rPr/>
        <w:t xml:space="preserve">Отметка "Не зачтено" выставляется обучающемуся, если он при выполнении эссе проанализировал менее 10 источников научной и учебной литературы, либо не сформировал собственный вывод на основании проанализированной литературы.</w:t>
      </w:r>
    </w:p>
    <w:p/>
    <w:p>
      <w:pPr/>
      <w:r>
        <w:rPr/>
        <w:t xml:space="preserve">Решение комплектов задач (рабочая тетрадь)</w:t>
      </w:r>
    </w:p>
    <w:p>
      <w:pPr>
        <w:jc w:val="both"/>
      </w:pPr>
      <w:r>
        <w:rPr/>
        <w:t xml:space="preserve">Решение ситуационных задач</w:t>
      </w:r>
      <w:r>
        <w:rPr/>
        <w:t xml:space="preserve"> </w:t>
      </w:r>
      <w:r>
        <w:rPr/>
        <w:t xml:space="preserve">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>
        <w:jc w:val="both"/>
      </w:pPr>
      <w:r>
        <w:rPr>
          <w:b w:val="1"/>
          <w:bCs w:val="1"/>
        </w:rPr>
        <w:t xml:space="preserve">Комплект задач:</w:t>
      </w:r>
    </w:p>
    <w:p>
      <w:pPr>
        <w:numPr>
          <w:ilvl w:val="0"/>
          <w:numId w:val="2"/>
        </w:numPr>
      </w:pPr>
      <w:r>
        <w:rPr/>
        <w:t xml:space="preserve">Пострадавший лежит на земле, без признаков дыхания. Вы не видели, когда он упал и при каких обстоятельствах. </w:t>
      </w:r>
      <w:r>
        <w:rPr/>
        <w:t xml:space="preserve">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становитесь свидетелем того, как человек теряет сознание. Вы подходите ближе, видите, что человек дышит. </w:t>
      </w:r>
      <w:r>
        <w:rPr/>
        <w:t xml:space="preserve">Что вы будете делать дальше?</w:t>
      </w:r>
    </w:p>
    <w:p>
      <w:pPr>
        <w:numPr>
          <w:ilvl w:val="0"/>
          <w:numId w:val="2"/>
        </w:numPr>
      </w:pPr>
      <w:r>
        <w:rPr/>
        <w:t xml:space="preserve">Вы становитесь свидетелем того, как человек теряет сознание. Вы подходите ближе, видите, что человек не дышит. Вы пытались определить пульс на сонной артерии, но он отсутствует. </w:t>
      </w:r>
      <w:r>
        <w:rPr/>
        <w:t xml:space="preserve">Что вы будете делать дальше?</w:t>
      </w:r>
    </w:p>
    <w:p>
      <w:pPr>
        <w:numPr>
          <w:ilvl w:val="0"/>
          <w:numId w:val="2"/>
        </w:numPr>
      </w:pPr>
      <w:r>
        <w:rPr/>
        <w:t xml:space="preserve">Пострадавший лежит в позе лягушки. О чем это говорит? 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травма головы в области лобной кости, течет кровь, виден костный осколок. </w:t>
      </w:r>
      <w:r>
        <w:rPr/>
        <w:t xml:space="preserve">Каковы ваши действия?</w:t>
      </w:r>
    </w:p>
    <w:p>
      <w:pPr>
        <w:numPr>
          <w:ilvl w:val="0"/>
          <w:numId w:val="2"/>
        </w:numPr>
      </w:pPr>
      <w:r>
        <w:rPr/>
        <w:t xml:space="preserve">Пострадавший упал на спину и жалуется на очень сильную боль в спине. </w:t>
      </w:r>
      <w:r>
        <w:rPr/>
        <w:t xml:space="preserve">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наблюдается неестественное положение костей предплечья, но крови нет. В области ушиба появилась сильная боль, отек и признаки гематомы. </w:t>
      </w:r>
      <w:r>
        <w:rPr/>
        <w:t xml:space="preserve">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наблюдается неестественное положение костей бедра, но крови нет. В области ушиба появилась сильная боль, отек и признаки гематомы. </w:t>
      </w:r>
      <w:r>
        <w:rPr/>
        <w:t xml:space="preserve">Каковы ваши действия?</w:t>
      </w:r>
    </w:p>
    <w:p>
      <w:pPr>
        <w:numPr>
          <w:ilvl w:val="0"/>
          <w:numId w:val="2"/>
        </w:numPr>
      </w:pPr>
      <w:r>
        <w:rPr/>
        <w:t xml:space="preserve">У пострадавшего наблюдается неестественное положение костей голени, но крови нет. В области ушиба появилась сильная боль, отек и признаки гематомы. </w:t>
      </w:r>
      <w:r>
        <w:rPr/>
        <w:t xml:space="preserve">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в области внутренней поверхности плеча. Кровь мгновенно хлынула сильной пульсацией, напоминающей фонтан. 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в области внутренней поверхности предплечья. Кровь стала вытекать довольно интенсивно, но без пульсации (не фонтанирует). </w:t>
      </w:r>
      <w:r>
        <w:rPr/>
        <w:t xml:space="preserve">Каковы ваши действия?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кожных покровов в области наружной поверхности кисти. Кровь течет, но не сильно. Каковы ваши действия? Какую повязку наложите?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кожных покровов в области плеча. Кровь течет, но не сильно. Каковы ваши действия? Какую повязку наложите?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повреждение кожных покровов в области волосистой части головы. Кровь течет, но не сильно. Каковы ваши действия? Какую повязку наложите?</w:t>
      </w:r>
    </w:p>
    <w:p>
      <w:pPr>
        <w:numPr>
          <w:ilvl w:val="0"/>
          <w:numId w:val="2"/>
        </w:numPr>
      </w:pPr>
      <w:r>
        <w:rPr/>
        <w:t xml:space="preserve">Вы стали свидетелем того, как человек получил сквозное повреждение грудной клетки. Кровь течет, но не сильно. Воздух засасывается в грудную полость. </w:t>
      </w:r>
      <w:r>
        <w:rPr/>
        <w:t xml:space="preserve">Каковы ваши действия?</w:t>
      </w:r>
    </w:p>
    <w:p>
      <w:pPr>
        <w:jc w:val="both"/>
      </w:pPr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/>
        <w:t xml:space="preserve">Отметка "Зачтено" выставляется обучающемуся,если он демонстрирует верное решение задачи.</w:t>
      </w:r>
    </w:p>
    <w:p>
      <w:pPr>
        <w:jc w:val="both"/>
      </w:pPr>
      <w:r>
        <w:rPr/>
        <w:t xml:space="preserve">Отметка "Не зачтено" выставляется обучающемуся,если он демонстрирует не правильное решение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3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3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4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4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4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4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4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4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4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4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4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4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4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4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4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4"/>
        </w:numPr>
      </w:pPr>
      <w:r>
        <w:rPr/>
        <w:t xml:space="preserve">Первая помощь при ожогах.</w:t>
      </w:r>
    </w:p>
    <w:p>
      <w:pPr>
        <w:numPr>
          <w:ilvl w:val="0"/>
          <w:numId w:val="4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4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4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4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4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4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4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4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4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4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4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4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4"/>
        </w:numPr>
      </w:pPr>
      <w:r>
        <w:rPr/>
        <w:t xml:space="preserve">Репродуктивное здоровье. Беременность и роды. </w:t>
      </w:r>
    </w:p>
    <w:p>
      <w:pPr>
        <w:numPr>
          <w:ilvl w:val="0"/>
          <w:numId w:val="4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5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5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5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5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5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5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5"/>
        </w:numPr>
      </w:pPr>
      <w:r>
        <w:rPr/>
        <w:t xml:space="preserve">Техника выполнения реанимационных мероприятий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результаты, активно работал и дополнял ответы на практических занятиях, своевременно готовил и предоставлял эссе.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дисциплины, не проявлял активности на практических занятиях, не в отведённые сроки приготовил эссе.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Обучающимся рекомендуется особое внимание уделить вопросам, где раскрываются правила и значение здорового образа жизни, вопросам</w:t>
      </w:r>
      <w:r>
        <w:rPr/>
        <w:t xml:space="preserve"> </w:t>
      </w:r>
      <w:r>
        <w:rPr/>
        <w:t xml:space="preserve">где раскрывается профилактика травматизма и вопросам оказания первой помощи пострадавшему.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>
        <w:jc w:val="both"/>
      </w:pPr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>
        <w:jc w:val="both"/>
      </w:pPr>
      <w:r>
        <w:rPr/>
        <w:t xml:space="preserve">– изучение конкретной ситуации, требующей обоснования или решения;</w:t>
      </w:r>
    </w:p>
    <w:p>
      <w:pPr>
        <w:jc w:val="both"/>
      </w:pPr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>
        <w:jc w:val="both"/>
      </w:pPr>
      <w:r>
        <w:rPr/>
        <w:t xml:space="preserve">– толкование правовых, ценностных и иных видов норм, подлежащих применению;</w:t>
      </w:r>
    </w:p>
    <w:p>
      <w:pPr>
        <w:jc w:val="both"/>
      </w:pPr>
      <w:r>
        <w:rPr/>
        <w:t xml:space="preserve">– принятие решения, разрешающего конкретную заданную ситуацию;</w:t>
      </w:r>
    </w:p>
    <w:p>
      <w:pPr>
        <w:jc w:val="both"/>
      </w:pPr>
      <w:r>
        <w:rPr/>
        <w:t xml:space="preserve">– обоснование принятого решения, его формулирование в письменном или устном виде;</w:t>
      </w:r>
    </w:p>
    <w:p>
      <w:pPr>
        <w:jc w:val="both"/>
      </w:pPr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6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6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>
        <w:jc w:val="both"/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7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7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7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7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7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7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7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7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8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8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8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>
        <w:jc w:val="both"/>
      </w:pPr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10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10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10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1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1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1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1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6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50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E2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7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D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5D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51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D633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1A7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B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D5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D9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2026-04-23T21:26:59+03:00</dcterms:created>
  <dcterms:modified xsi:type="dcterms:W3CDTF">2026-04-23T21:26:59+03:00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