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АДАПТИВНЫЕ АЛГОРИТМЫ ЛОКАЛЬНОГО ПОЗИЦИОНИРОВАНИЯ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09.04.02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«Системы искусственного интеллекта. Управление данными»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№917 (с изменениями от 08.02.2021 №82, от 26.11.2020 №1456) и учебным планом по направлению подготовки магистратуры 09.04.02 Информационные системы и технологии  (профиль «Системы искусственного интеллекта. Управление данными»).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ИИ-ПК-2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применять методы и алгоритмы машинного обучения для решения задач искусственного интеллекта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ИИ-ПК-2.1. Ставит задачи по разработке или совершенствованию методов и алгоритмов для решения комплекса задач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ИИ-ПК-5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модернизировать программное и аппаратное обеспечение технологий и систем искусственного интеллекта с учетом требований информационной безопасности в различных предметных областях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ИИ-ПК-5.1. Разрабатывает программное и аппаратное обеспечение технологий и систем искусственного интеллекта для решения профессиональных задач с учетом требований информационной безопасности в различных предметных областях.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Адаптивные алгоритмы локального позиционирования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171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Математический аппарат для задачи одновременной локализации и построения карты помещения (SLAM)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FastSLAM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SLAM на основе графовых представлений (graph-based SLAM)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171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Вероятностные модели движения и наблюдения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Байесовская фильтрация.  Фильтр Калмана и его модификации (EKF, UKF). Фильтр частиц. Локализация с помощью фильтра частиц.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Расширенный информационный фильтр Калмана (EIKF)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Постановка задачи SLAM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SLAM на основе расширенного фильтра Калмана (EKF-SLAM)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Фильтр частиц на основе теоремы Рао-Блэкуэлла (Rao-Blackwellized Particle Filtering)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FastSLAM для карты помещения, заданной набором ориентиров.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FastSLAM для карты помещения, заданной массивом ячеек (grid maps)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FastSLAM 2.0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SLAM на основе графовых представлений (graph-based SLAM)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наименьших квадратов (МНК). Робастный метод МНК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Реализация алгоритма фильтра частиц для задачи локализации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Реализация алгоритма SLAM с использованием расширенного фильтра Калмана (EKF-SLAM)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Реализация алгоритма FastSLAM для карты помещения, задаваемой набором ориентиров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Реализация алгоритма FastSLAM для карты помещения, задаваемой массивом ячеек (grid maps)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Реализация алгоритма SLAM для графового представления (Graph-based SLAM)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Байесовская фильтрация.  Фильтр Калмана и его модификации (EKF, UKF). Фильтр частиц. Локализация с помощью фильтра частиц. Самостоятельная проработка курса лекций, работа с литературой.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SLAM на основе расширенного фильтра Калмана (EKF-SLAM). Самостоятельная проработка курса лекций, работа с литературой.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FastSLAM для карты помещения, заданной набором ориентиров. Самостоятельная проработка курса лекций, работа с литературой.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FastSLAM для карты помещения, заданной массивом ячеек (grid maps). Самостоятельная проработка курса лекций, работа с литературой.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SLAM на основе графовых представлений (graph-based SLAM). Самостоятельная проработка курса лекций, работа с литературой. 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лабораторные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Для проведения лекционных занятий разработаны презентации. Все материалы представлены на web-странице </w:t>
      </w:r>
      <w:hyperlink r:id="rId7" w:history="1">
        <w:r>
          <w:rPr/>
          <w:t xml:space="preserve">http://kappa.cs.petrsu.ru/~lukashen/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Тематика лабораторных работ: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Реализация алгоритма SLAM с использованием расширенного фильтра Калмана (EKF-SLAM).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Реализация алгоритма FastSLAM для карты помещения, задаваемой набором ориентиров.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Реализация алгоритма FastSLAM для карты помещения, задаваемой массивом ячеек (grid maps).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Реализация алгоритма SLAM для графового представления (Graph-based SLAM)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 Список вопросов к экзамену</w:t>
      </w:r>
    </w:p>
    <w:p>
      <w:pPr>
        <w:numPr>
          <w:ilvl w:val="0"/>
          <w:numId w:val="6"/>
        </w:numPr>
      </w:pPr>
      <w:r>
        <w:rPr/>
        <w:t xml:space="preserve">Байесовская фильтрация</w:t>
      </w:r>
    </w:p>
    <w:p>
      <w:pPr>
        <w:numPr>
          <w:ilvl w:val="0"/>
          <w:numId w:val="6"/>
        </w:numPr>
      </w:pPr>
      <w:r>
        <w:rPr/>
        <w:t xml:space="preserve">Фильтр Калмана.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Расширенный (EKF) и сигма-точечный (UKF) фильтр Калмана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Фильтр частиц. Локализация с помощью фильтра частиц.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Алгоритм SLAM на основе расширенного фильтра Калмана (EKF-SLAM).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Алгоритм FastSLAM для карты помещения, заданной набором ориентиров.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Алгоритм FastSLAM для карты помещения, заданной массивом ячеек (grid maps).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Алгоритм SLAM на основе графовых представлений карты помещения (graph-based SLAM).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требуется систематическая работа над материалом курса и выполнение лабораторных работ. Лабораторные работы рекомендуется выполнять в среде MATLAB или Python.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Планирование лекционных и лабораторных занятий осуществляется с учётом установленного количества часов.</w:t>
      </w:r>
    </w:p>
    <w:p>
      <w:pPr/>
      <w:r>
        <w:rPr>
          <w:i w:val="1"/>
          <w:iCs w:val="1"/>
        </w:rPr>
        <w:t xml:space="preserve">Лекции </w:t>
      </w:r>
      <w:r>
        <w:rPr/>
        <w:t xml:space="preserve">составляют основу теоретического обучения и дают систематизированные основы научных знаний по дисциплине. Ведущим методом лекционного занятия выступает устное изложение учебного материала. Желательно использовать презентации или другие иллюстративные материалы.</w:t>
      </w:r>
    </w:p>
    <w:p>
      <w:pPr/>
      <w:r>
        <w:rPr>
          <w:i w:val="1"/>
          <w:iCs w:val="1"/>
        </w:rPr>
        <w:t xml:space="preserve">Лабораторные занятия</w:t>
      </w:r>
      <w:r>
        <w:rPr/>
        <w:t xml:space="preserve"> направлены на формирование у обучающихся умений решать прикладные задачи. Преподаватель оценивает качество выполнения лабораторных занятия, а также знание используемого математического аппарата.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</w:p>
    <w:p>
      <w:pPr>
        <w:numPr>
          <w:ilvl w:val="0"/>
          <w:numId w:val="13"/>
        </w:numPr>
      </w:pPr>
      <w:r>
        <w:rPr/>
        <w:t xml:space="preserve">Джиган, В.И. Адаптивная фильтрация сигналов: теория и алгоритмы / В.И. Джиган. - Москва : Техносфера, 2013. - 528 с. : ил.,табл., схем. - (Мир цифровой обработки). - ISBN 978-5-94836-342-4 ; То же [Электронный ресурс]. - URL: http://biblioclub.ru/index.php?page=book&amp;id=233460. Яз. рус. (07.05.2024)</w:t>
      </w:r>
    </w:p>
    <w:p>
      <w:pPr>
        <w:numPr>
          <w:ilvl w:val="0"/>
          <w:numId w:val="13"/>
        </w:numPr>
      </w:pPr>
      <w:r>
        <w:rPr/>
        <w:t xml:space="preserve">Ким, Д.П. Теория автоматического управления : учебное пособие [Электронный ресурс]/ Д.П. Ким. - 2-е изд., испр. и доп. - Москва : Физматлит, 2007. - Т. 2. Многомерные, нелинейные, оптимальные и адаптивные системы. - 440 с. - ISBN 978-5-9221-0858-4. - URL: http://biblioclub.ru/index.php?page=book&amp;id=69280. Яз. рус. (07.05.2024)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4"/>
        </w:numPr>
      </w:pPr>
      <w:r>
        <w:rPr/>
        <w:t xml:space="preserve">Кириллов, А. Н. Линейная алгебра в управляемой динамике : курс лекций / А. Н. Кириллов ; Ин-т приклад. мат. исслед. Карел. науч. центра РАН. - Петрозаводск, 2012. - 101 с.</w:t>
      </w:r>
    </w:p>
    <w:p>
      <w:pPr>
        <w:numPr>
          <w:ilvl w:val="0"/>
          <w:numId w:val="14"/>
        </w:numPr>
      </w:pPr>
      <w:r>
        <w:rPr/>
        <w:t xml:space="preserve">Оптимальное управление движением / В.В. Александров, В.Г. Болтянский, С.С. Лемак и др. ; ред. В.В. Александров. - Москва : Физматлит, 2005. - 375 с. - ISBN 5-9221-0401-2 ; То же [Электронный ресурс]. - URL: http://biblioclub.ru/index.php?page=book&amp;id=82277. Яз. рус. (07.05.2024)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5"/>
        </w:numPr>
      </w:pPr>
      <w:r>
        <w:rPr/>
        <w:t xml:space="preserve">Курс «Robot mapping» Фрайбургского университета :</w:t>
      </w:r>
      <w:hyperlink r:id="rId8" w:history="1">
        <w:r>
          <w:rPr/>
          <w:t xml:space="preserve">http://ais.informatik.uni-freiburg.de/teaching/ws19/</w:t>
        </w:r>
      </w:hyperlink>
      <w:r>
        <w:rPr/>
        <w:t xml:space="preserve"> (21.04.2024)</w:t>
      </w:r>
    </w:p>
    <w:p>
      <w:pPr>
        <w:numPr>
          <w:ilvl w:val="0"/>
          <w:numId w:val="15"/>
        </w:numPr>
      </w:pPr>
      <w:r>
        <w:rPr/>
        <w:t xml:space="preserve">Курс «Introduction to Mobile Robotics» Фрайбургского университета: </w:t>
      </w:r>
      <w:hyperlink r:id="rId9" w:history="1">
        <w:r>
          <w:rPr/>
          <w:t xml:space="preserve">http://ais.informatik.uni-freiburg.de/teaching/ss21/robotics/</w:t>
        </w:r>
      </w:hyperlink>
      <w:r>
        <w:rPr/>
        <w:t xml:space="preserve"> (21.04.2024)</w:t>
      </w:r>
    </w:p>
    <w:p>
      <w:pPr>
        <w:numPr>
          <w:ilvl w:val="0"/>
          <w:numId w:val="15"/>
        </w:numPr>
      </w:pPr>
      <w:r>
        <w:rPr/>
        <w:t xml:space="preserve">Плейлист видеолекций Фрайбургского университета URL: </w:t>
      </w:r>
      <w:hyperlink r:id="rId10" w:history="1">
        <w:r>
          <w:rPr/>
          <w:t xml:space="preserve">https://www.youtube.com/watch?v=U6vr3iNrwRA&amp;list=PLgnQpQtFTOGQrZ4O5QzbIHgl3b1JHimN_</w:t>
        </w:r>
      </w:hyperlink>
      <w:r>
        <w:rPr/>
        <w:t xml:space="preserve"> (21.04.2024)</w:t>
      </w:r>
    </w:p>
    <w:p>
      <w:pPr>
        <w:numPr>
          <w:ilvl w:val="0"/>
          <w:numId w:val="15"/>
        </w:numPr>
      </w:pPr>
      <w:r>
        <w:rPr/>
        <w:t xml:space="preserve">Электронная библиотечная система «Университетская библиотека онлайн» URL: </w:t>
      </w:r>
      <w:hyperlink r:id="rId11" w:history="1">
        <w:r>
          <w:rPr/>
          <w:t xml:space="preserve">http://biblioclub.ru/</w:t>
        </w:r>
      </w:hyperlink>
      <w:r>
        <w:rPr/>
        <w:t xml:space="preserve"> (21.04.2024)</w:t>
      </w:r>
    </w:p>
    <w:p>
      <w:pPr>
        <w:numPr>
          <w:ilvl w:val="0"/>
          <w:numId w:val="15"/>
        </w:numPr>
      </w:pPr>
      <w:r>
        <w:rPr/>
        <w:t xml:space="preserve">URL: </w:t>
      </w:r>
      <w:hyperlink r:id="rId7" w:history="1">
        <w:r>
          <w:rPr/>
          <w:t xml:space="preserve">http://kappa.cs.petrsu.ru/~lukashen/</w:t>
        </w:r>
      </w:hyperlink>
      <w:r>
        <w:rPr/>
        <w:t xml:space="preserve"> Ресурс обеспечивает учебно-методическую поддержку при выполнении студентами лабораторных заданий. Содержит необходимый теоретический материал. (21.04.2024)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B66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EAF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E77869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B9178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8C899B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CF9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C7203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DB422E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AB780E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753508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5CCB08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D532D4D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E805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9E8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61EB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CB539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ppa.cs.petrsu.ru/~lukashen/" TargetMode="External"/><Relationship Id="rId8" Type="http://schemas.openxmlformats.org/officeDocument/2006/relationships/hyperlink" Target="http://ais.informatik.uni-freiburg.de/teaching/ws19/" TargetMode="External"/><Relationship Id="rId9" Type="http://schemas.openxmlformats.org/officeDocument/2006/relationships/hyperlink" Target="http://ais.informatik.uni-freiburg.de/teaching/ss21/robotics/" TargetMode="External"/><Relationship Id="rId10" Type="http://schemas.openxmlformats.org/officeDocument/2006/relationships/hyperlink" Target="https://www.youtube.com/watch?v=U6vr3iNrwRA&amp;list=PLgnQpQtFTOGQrZ4O5QzbIHgl3b1JHimN_" TargetMode="External"/><Relationship Id="rId11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2026-04-21T08:08:39+03:00</dcterms:created>
  <dcterms:modified xsi:type="dcterms:W3CDTF">2026-04-21T08:08:39+03:00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