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Репухова Оксана Юрьевна, заведующий кафедрой, кафедра отечественной истории; специалист, Научно-исследовательский и образовательный центр по проблемам Второй мировой войны; доцент, отдел подготовки и аттестации НПР, кандидат исторических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Подготовка к процедуре защиты и процедура защиты ВКР (И), Политология (+), Философия (О), История России (НО), Основы российской государственности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Что такое Россия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государство цивилизация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мировоззрение и ценности российской цивилизации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Вызовы будущего и развитие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Россия: цифры и факты, достижения и герои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Цивилизационный подход: возможности и ограничения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Мировоззренческие принципы (константы) российской цивилизации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вызовы и проблемы развития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российских регионов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Герои страны, герои народа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цивилизационная идентичность на современном этапе.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Ценности российской цивилизации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будущего: национальные проекты и государственные программы. Гражданское участие и гражданское общество в современной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глобальные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Внутренние вызовы общественного развития. Ценностные вызовы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Образы будущего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семинарам раздела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семинарам раздела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семинарам раздела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семинарам раздела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преподавания дисциплины, наряду с классическими образовательными технологиями, предполагающими обращение к таким формам работы, как лекции, семинары, возможно применение разнообразных репродуктивно-алгоритмических, эвристических, творческих образовательных технологий, выбор которых определяется преподавателем с учетом организационных и психолого-педагогических факторов работы в конкретной группе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numPr>
          <w:ilvl w:val="0"/>
          <w:numId w:val="1"/>
        </w:numPr>
      </w:pPr>
      <w:r>
        <w:rPr/>
        <w:t xml:space="preserve">Оценочное средство - Тест</w:t>
      </w:r>
    </w:p>
    <w:p>
      <w:pPr/>
      <w:r>
        <w:rPr/>
        <w:t xml:space="preserve">Примерные тестовые задания:</w:t>
      </w:r>
    </w:p>
    <w:p>
      <w:pPr/>
      <w:r>
        <w:rPr/>
        <w:t xml:space="preserve">Вопрос 1.</w:t>
      </w:r>
      <w:br/>
      <w:r>
        <w:rPr/>
        <w:t xml:space="preserve">Действующая Конституция Российской Федерации была принята...</w:t>
      </w:r>
      <w:br/>
      <w:r>
        <w:rPr/>
        <w:t xml:space="preserve">А) …в 2020 году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В) …в 1993 году</w:t>
      </w:r>
      <w:br/>
      <w:r>
        <w:rPr/>
        <w:t xml:space="preserve">Б) … в 2000 году</w:t>
      </w:r>
      <w:r>
        <w:rPr/>
        <w:t xml:space="preserve"> </w:t>
      </w:r>
      <w:r>
        <w:rPr/>
        <w:t xml:space="preserve">  Г) …в 1995 году</w:t>
      </w:r>
    </w:p>
    <w:p>
      <w:pPr/>
      <w:r>
        <w:rPr/>
        <w:t xml:space="preserve">Вопрос 2.</w:t>
      </w:r>
      <w:br/>
      <w:r>
        <w:rPr/>
        <w:t xml:space="preserve">Кто является основоположником цивилизационного подхода?</w:t>
      </w:r>
    </w:p>
    <w:p>
      <w:pPr>
        <w:numPr>
          <w:ilvl w:val="0"/>
          <w:numId w:val="2"/>
        </w:numPr>
      </w:pPr>
      <w:r>
        <w:rPr/>
        <w:t xml:space="preserve">Г. Рюккерт</w:t>
      </w:r>
    </w:p>
    <w:p>
      <w:pPr>
        <w:numPr>
          <w:ilvl w:val="0"/>
          <w:numId w:val="2"/>
        </w:numPr>
      </w:pPr>
      <w:r>
        <w:rPr/>
        <w:t xml:space="preserve">И. Гердер</w:t>
      </w:r>
    </w:p>
    <w:p>
      <w:pPr>
        <w:numPr>
          <w:ilvl w:val="0"/>
          <w:numId w:val="2"/>
        </w:numPr>
      </w:pPr>
      <w:r>
        <w:rPr/>
        <w:t xml:space="preserve">Н. Данилевский</w:t>
      </w:r>
    </w:p>
    <w:p>
      <w:pPr>
        <w:numPr>
          <w:ilvl w:val="0"/>
          <w:numId w:val="2"/>
        </w:numPr>
      </w:pPr>
      <w:r>
        <w:rPr/>
        <w:t xml:space="preserve">О. Шпенглер</w:t>
      </w:r>
    </w:p>
    <w:p>
      <w:pPr/>
      <w:r>
        <w:rPr/>
        <w:t xml:space="preserve"> </w:t>
      </w:r>
    </w:p>
    <w:p>
      <w:pPr/>
      <w:r>
        <w:rPr/>
        <w:t xml:space="preserve">Вопрос 3.</w:t>
      </w:r>
      <w:br/>
      <w:r>
        <w:rPr/>
        <w:t xml:space="preserve">Какой (какие) из этих органов государственной власти РФ не входит (не входят) ни в одну из её ветвей?</w:t>
      </w:r>
      <w:br/>
      <w:r>
        <w:rPr/>
        <w:t xml:space="preserve">А) Счетная Палата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В) Совет Федерации</w:t>
      </w:r>
      <w:br/>
      <w:r>
        <w:rPr/>
        <w:t xml:space="preserve">Б) Федеральное агентство по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Г) Президент</w:t>
      </w:r>
      <w:br/>
      <w:r>
        <w:rPr/>
        <w:t xml:space="preserve">делам молодёжи</w:t>
      </w:r>
      <w:r>
        <w:rPr/>
        <w:t xml:space="preserve"> </w:t>
      </w:r>
    </w:p>
    <w:p>
      <w:pPr/>
      <w:r>
        <w:rPr/>
        <w:t xml:space="preserve">Вопрос 4.</w:t>
      </w:r>
      <w:br/>
      <w:r>
        <w:rPr/>
        <w:t xml:space="preserve">Что из перечисленного является основанием отличия «государства-цивилизации» от «государства-нации»? (несколько вариантов ответа)</w:t>
      </w:r>
    </w:p>
    <w:p>
      <w:pPr>
        <w:numPr>
          <w:ilvl w:val="0"/>
          <w:numId w:val="3"/>
        </w:numPr>
      </w:pPr>
      <w:r>
        <w:rPr/>
        <w:t xml:space="preserve">имперская форма существования в истории</w:t>
      </w:r>
    </w:p>
    <w:p>
      <w:pPr>
        <w:numPr>
          <w:ilvl w:val="0"/>
          <w:numId w:val="3"/>
        </w:numPr>
      </w:pPr>
      <w:r>
        <w:rPr/>
        <w:t xml:space="preserve">стремление к унификации укладов локальных групп</w:t>
      </w:r>
    </w:p>
    <w:p>
      <w:pPr>
        <w:numPr>
          <w:ilvl w:val="0"/>
          <w:numId w:val="3"/>
        </w:numPr>
      </w:pPr>
      <w:r>
        <w:rPr/>
        <w:t xml:space="preserve">наличие уникальной «сакральной вертикали» как особого комплекса ценностей и смыслов</w:t>
      </w:r>
    </w:p>
    <w:p>
      <w:pPr>
        <w:numPr>
          <w:ilvl w:val="0"/>
          <w:numId w:val="3"/>
        </w:numPr>
      </w:pPr>
      <w:r>
        <w:rPr/>
        <w:t xml:space="preserve">опора на категорию суверенитета, а не авторитета</w:t>
      </w:r>
    </w:p>
    <w:p>
      <w:pPr/>
      <w:r>
        <w:rPr/>
        <w:t xml:space="preserve"> </w:t>
      </w:r>
    </w:p>
    <w:p>
      <w:pPr/>
      <w:r>
        <w:rPr/>
        <w:t xml:space="preserve">Вопрос 5.</w:t>
      </w:r>
      <w:br/>
      <w:r>
        <w:rPr/>
        <w:t xml:space="preserve">Носителем суверенитета и единственным источником власти в Российской Федерации является ее ...</w:t>
      </w:r>
    </w:p>
    <w:p>
      <w:pPr>
        <w:numPr>
          <w:ilvl w:val="0"/>
          <w:numId w:val="4"/>
        </w:numPr>
      </w:pPr>
      <w:r>
        <w:rPr/>
        <w:t xml:space="preserve">многонациональный народ</w:t>
      </w:r>
    </w:p>
    <w:p>
      <w:pPr>
        <w:numPr>
          <w:ilvl w:val="0"/>
          <w:numId w:val="4"/>
        </w:numPr>
      </w:pPr>
      <w:r>
        <w:rPr/>
        <w:t xml:space="preserve">многоконфессиональный народ</w:t>
      </w:r>
    </w:p>
    <w:p>
      <w:pPr>
        <w:numPr>
          <w:ilvl w:val="0"/>
          <w:numId w:val="4"/>
        </w:numPr>
      </w:pPr>
      <w:r>
        <w:rPr/>
        <w:t xml:space="preserve">традиционный народ</w:t>
      </w:r>
    </w:p>
    <w:p>
      <w:pPr>
        <w:numPr>
          <w:ilvl w:val="0"/>
          <w:numId w:val="4"/>
        </w:numPr>
      </w:pPr>
      <w:r>
        <w:rPr/>
        <w:t xml:space="preserve">культурный народ</w:t>
      </w:r>
    </w:p>
    <w:p>
      <w:pPr/>
      <w:r>
        <w:rPr/>
        <w:t xml:space="preserve"> </w:t>
      </w:r>
    </w:p>
    <w:p>
      <w:pPr/>
      <w:r>
        <w:rPr/>
        <w:t xml:space="preserve">Вопрос 6.</w:t>
      </w:r>
      <w:br/>
      <w:r>
        <w:rPr/>
        <w:t xml:space="preserve">Приведите примеры ценностных принципов российской цивилизации (необходимо привести от 5 ценностей)</w:t>
      </w:r>
    </w:p>
    <w:p>
      <w:pPr/>
      <w:r>
        <w:rPr/>
        <w:t xml:space="preserve">Вопрос 7.</w:t>
      </w:r>
      <w:br/>
      <w:r>
        <w:rPr/>
        <w:t xml:space="preserve">Пентабазис ценностей России включает в себя…</w:t>
      </w:r>
    </w:p>
    <w:p>
      <w:pPr/>
      <w:r>
        <w:rPr/>
        <w:t xml:space="preserve">Вопрос 8.</w:t>
      </w:r>
    </w:p>
    <w:p>
      <w:pPr/>
      <w:r>
        <w:rPr/>
        <w:t xml:space="preserve">Монумент, символизирующий начало русской государственности. Воздвигнут в Новгороде в 1862 году</w:t>
      </w:r>
    </w:p>
    <w:p>
      <w:pPr>
        <w:numPr>
          <w:ilvl w:val="0"/>
          <w:numId w:val="5"/>
        </w:numPr>
      </w:pPr>
      <w:r>
        <w:rPr/>
        <w:t xml:space="preserve">Памятник «Тысячелетие России»</w:t>
      </w:r>
    </w:p>
    <w:p>
      <w:pPr>
        <w:numPr>
          <w:ilvl w:val="0"/>
          <w:numId w:val="5"/>
        </w:numPr>
      </w:pPr>
      <w:r>
        <w:rPr/>
        <w:t xml:space="preserve">Памятник Минину и Пожарскому</w:t>
      </w:r>
    </w:p>
    <w:p>
      <w:pPr>
        <w:numPr>
          <w:ilvl w:val="0"/>
          <w:numId w:val="5"/>
        </w:numPr>
      </w:pPr>
      <w:r>
        <w:rPr/>
        <w:t xml:space="preserve">Александровская колона</w:t>
      </w:r>
    </w:p>
    <w:p>
      <w:pPr>
        <w:numPr>
          <w:ilvl w:val="0"/>
          <w:numId w:val="5"/>
        </w:numPr>
      </w:pPr>
      <w:r>
        <w:rPr/>
        <w:t xml:space="preserve">Ржевский мемориал</w:t>
      </w:r>
    </w:p>
    <w:p>
      <w:pPr/>
      <w:r>
        <w:rPr/>
        <w:t xml:space="preserve"> </w:t>
      </w:r>
    </w:p>
    <w:p>
      <w:pPr/>
      <w:r>
        <w:rPr/>
        <w:t xml:space="preserve">Вопрос 9.</w:t>
      </w:r>
    </w:p>
    <w:p>
      <w:pPr/>
      <w:r>
        <w:rPr/>
        <w:t xml:space="preserve">Среди народов России, численность которых более 1 млн. человек… (несколько вариантов ответа)</w:t>
      </w:r>
    </w:p>
    <w:p>
      <w:pPr>
        <w:numPr>
          <w:ilvl w:val="0"/>
          <w:numId w:val="6"/>
        </w:numPr>
      </w:pPr>
      <w:r>
        <w:rPr/>
        <w:t xml:space="preserve">Русские</w:t>
      </w:r>
    </w:p>
    <w:p>
      <w:pPr>
        <w:numPr>
          <w:ilvl w:val="0"/>
          <w:numId w:val="6"/>
        </w:numPr>
      </w:pPr>
      <w:r>
        <w:rPr/>
        <w:t xml:space="preserve">Карелы</w:t>
      </w:r>
    </w:p>
    <w:p>
      <w:pPr>
        <w:numPr>
          <w:ilvl w:val="0"/>
          <w:numId w:val="6"/>
        </w:numPr>
      </w:pPr>
      <w:r>
        <w:rPr/>
        <w:t xml:space="preserve">Татары</w:t>
      </w:r>
    </w:p>
    <w:p>
      <w:pPr>
        <w:numPr>
          <w:ilvl w:val="0"/>
          <w:numId w:val="6"/>
        </w:numPr>
      </w:pPr>
      <w:r>
        <w:rPr/>
        <w:t xml:space="preserve">Чеченцы</w:t>
      </w:r>
    </w:p>
    <w:p>
      <w:pPr/>
      <w:r>
        <w:rPr/>
        <w:t xml:space="preserve"> </w:t>
      </w:r>
    </w:p>
    <w:p>
      <w:pPr/>
      <w:r>
        <w:rPr/>
        <w:t xml:space="preserve">Вопрос 10.</w:t>
      </w:r>
    </w:p>
    <w:p>
      <w:pPr/>
      <w:r>
        <w:rPr/>
        <w:t xml:space="preserve">Самый северный город России… </w:t>
      </w:r>
    </w:p>
    <w:p>
      <w:pPr>
        <w:numPr>
          <w:ilvl w:val="0"/>
          <w:numId w:val="7"/>
        </w:numPr>
      </w:pPr>
      <w:r>
        <w:rPr/>
        <w:t xml:space="preserve">Салехард</w:t>
      </w:r>
    </w:p>
    <w:p>
      <w:pPr>
        <w:numPr>
          <w:ilvl w:val="0"/>
          <w:numId w:val="7"/>
        </w:numPr>
      </w:pPr>
      <w:r>
        <w:rPr/>
        <w:t xml:space="preserve">Мурманск</w:t>
      </w:r>
    </w:p>
    <w:p>
      <w:pPr>
        <w:numPr>
          <w:ilvl w:val="0"/>
          <w:numId w:val="7"/>
        </w:numPr>
      </w:pPr>
      <w:r>
        <w:rPr/>
        <w:t xml:space="preserve">Певек</w:t>
      </w:r>
    </w:p>
    <w:p>
      <w:pPr>
        <w:numPr>
          <w:ilvl w:val="0"/>
          <w:numId w:val="7"/>
        </w:numPr>
      </w:pPr>
      <w:r>
        <w:rPr/>
        <w:t xml:space="preserve">Балтийск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обучающегося над дисциплиной включает следующие виды деятельности:</w:t>
      </w:r>
    </w:p>
    <w:p>
      <w:pPr>
        <w:numPr>
          <w:ilvl w:val="0"/>
          <w:numId w:val="8"/>
        </w:numPr>
      </w:pPr>
      <w:r>
        <w:rPr/>
        <w:t xml:space="preserve">систематическое посещение лекций, активная работа на лекциях (конспектирование услышанного, участие в обсуждении материала)</w:t>
      </w:r>
    </w:p>
    <w:p>
      <w:pPr>
        <w:numPr>
          <w:ilvl w:val="0"/>
          <w:numId w:val="8"/>
        </w:numPr>
      </w:pPr>
      <w:r>
        <w:rPr/>
        <w:t xml:space="preserve">регулярное дополнение лекционного материала с использованием учебных пособий и с учетом рекомендованной научной литературы.</w:t>
      </w:r>
    </w:p>
    <w:p>
      <w:pPr>
        <w:numPr>
          <w:ilvl w:val="0"/>
          <w:numId w:val="8"/>
        </w:numPr>
      </w:pPr>
      <w:r>
        <w:rPr/>
        <w:t xml:space="preserve">подготовка к практическим занятиям и активная работа на занятии. Чтение рекомендованных источников и научной литературы должно быть регулярным и «активным» (то есть сопровождаемым выписками и обобщением написанного). Результат подготовки – это умение выступать с сообщениями по разбираемым вопросам с опорой на материал источников и рекомендованной литературы, а также умение задавать вопросы и давать оценку выступлениям других студентов.</w:t>
      </w:r>
    </w:p>
    <w:p>
      <w:pPr>
        <w:numPr>
          <w:ilvl w:val="0"/>
          <w:numId w:val="8"/>
        </w:numPr>
      </w:pPr>
      <w:r>
        <w:rPr/>
        <w:t xml:space="preserve">сдача зачета.</w:t>
      </w:r>
    </w:p>
    <w:p>
      <w:pPr/>
      <w:r>
        <w:rPr/>
        <w:t xml:space="preserve">Главными принципами работы студента должны стать систематичность, постепенность, вдумчивость.</w:t>
      </w:r>
    </w:p>
    <w:p>
      <w:pPr/>
      <w:r>
        <w:rPr>
          <w:u w:val="single"/>
        </w:rPr>
        <w:t xml:space="preserve">Как готовиться к семинарским (практическим) занятиям</w:t>
      </w:r>
    </w:p>
    <w:p>
      <w:pPr/>
      <w:r>
        <w:rPr/>
        <w:t xml:space="preserve">Практические занятия имеют целью разбор наиболее важных и сложных проблем дисциплины на основе имеющихся источников и с учетом широкого спектра мнений, сформулированных в научной литературе.</w:t>
      </w:r>
    </w:p>
    <w:p>
      <w:pPr/>
      <w:r>
        <w:rPr/>
        <w:t xml:space="preserve">Обязательным требованием при подготовке к практическим занятиям является прочтение всех источников по рекомендованной хрестоматии и научной литературы, отмеченной как «обязательная».</w:t>
      </w:r>
    </w:p>
    <w:p>
      <w:pPr/>
      <w:r>
        <w:rPr/>
        <w:t xml:space="preserve">Подготовку к семинарским занятиям рекомендуется начинать со знакомства с проблемой, изложенной в учебнике. Затем необходимо перейти к изучению источников по теме.</w:t>
      </w:r>
    </w:p>
    <w:p>
      <w:pPr/>
      <w:r>
        <w:rPr/>
        <w:t xml:space="preserve">Во время подготовки к практическим занятиям важно помнить, что предложенный список литературы и источников не является исчерпывающим, и обучающийся вправе самостоятельно осуществлять поиск научной литературы, источников по теме. Во время чтения научной литературы достаточно делать краткие, но содержательные заметки в тетрадь. Они должны помочь обучающему построить связный и логичный ответ на поставленный вопрос.</w:t>
      </w:r>
    </w:p>
    <w:p>
      <w:pPr/>
      <w:r>
        <w:rPr/>
        <w:t xml:space="preserve">Обучающийся должен учиться излагать материал, правильно и логично строить мысль и собственные суждения, излагать альтернативное видение проблемы исследователями, указывать на различные подходы к проблеме, что в итоге позволит составить более полное и объемное знание по изучаемой теме.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Целью преподавания дисциплины «Основы российской государственности»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личного достоинства и успеха с общественным прогрессом и политической стабильностью своей Родины.</w:t>
      </w:r>
    </w:p>
    <w:p>
      <w:pPr/>
      <w:r>
        <w:rPr/>
        <w:t xml:space="preserve">Задачи</w:t>
      </w:r>
      <w:r>
        <w:rPr/>
        <w:t xml:space="preserve"> </w:t>
      </w:r>
      <w:r>
        <w:rPr/>
        <w:t xml:space="preserve">дисциплины «Основы российской государственности»:</w:t>
      </w:r>
      <w:br/>
      <w:r>
        <w:rPr/>
        <w:t xml:space="preserve">- представить историю России в её непрерывном цивилизационном измерении, отразить её наиболее значимые особенности, принципы и</w:t>
      </w:r>
      <w:br/>
      <w:r>
        <w:rPr/>
        <w:t xml:space="preserve">актуальные ориентиры;</w:t>
      </w:r>
      <w:br/>
      <w:r>
        <w:rPr/>
        <w:t xml:space="preserve">- раскрыть ценностно-поведенческое содержание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  <w:br/>
      <w:r>
        <w:rPr/>
        <w:t xml:space="preserve"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  <w:br/>
      <w:r>
        <w:rPr/>
        <w:t xml:space="preserve"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>
      <w:pPr/>
      <w:r>
        <w:rPr/>
        <w:t xml:space="preserve">- рассмотреть особенности современной политической организации российского общества, природу и специфику его актуальной трансформации, ценностное обеспечение традиционных институциональных решений и особую поливариантность взаимоотношений российского государства и общества в федеративном измерении;</w:t>
      </w:r>
      <w:br/>
      <w:r>
        <w:rPr/>
        <w:t xml:space="preserve">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</w:r>
      <w:br/>
      <w:r>
        <w:rPr/>
        <w:t xml:space="preserve">- обозначить фундаментальные ценностные принципы (константы) российской цивилизации (единство многообразия, сила и ответственность,</w:t>
      </w:r>
      <w:br/>
      <w:r>
        <w:rPr/>
        <w:t xml:space="preserve"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</w:r>
    </w:p>
    <w:p>
      <w:pPr/>
      <w:r>
        <w:rPr/>
        <w:t xml:space="preserve">Дисциплина «Основы российской государственности» включает в себя 5 разделов. В разделах предусмотрена организация образовательной деятельности в форме лекций и семинаров. При проведении лекций и семинаров рекомендуется применять разнообразные эвристические, творческие и репродуктивно-алгоритмические образовательные технологии, учитывая психолого-педагогические и организационные особенности конкретной группы обучающихся.</w:t>
      </w:r>
    </w:p>
    <w:p>
      <w:pPr/>
      <w:r>
        <w:rPr>
          <w:b w:val="1"/>
          <w:bCs w:val="1"/>
        </w:rPr>
        <w:t xml:space="preserve">Раздел 1 - Что такое Россия</w:t>
      </w:r>
      <w:r>
        <w:rPr/>
        <w:t xml:space="preserve">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лекций:</w:t>
      </w:r>
    </w:p>
    <w:p>
      <w:pPr/>
      <w:r>
        <w:rPr>
          <w:b w:val="1"/>
          <w:bCs w:val="1"/>
        </w:rPr>
        <w:t xml:space="preserve">Лекция - Современная Россия: цифры и факты, достижения и герои.</w:t>
      </w:r>
    </w:p>
    <w:p>
      <w:pPr/>
      <w:r>
        <w:rPr/>
        <w:t xml:space="preserve">В рамках лекций раздела рекомендуется познакомить студентов со структурой дисциплины, её целью и задачами. При этом представление дисциплины должно заключаться в подчеркивании как её академического характера, так и объективно наличествующих воспитательной и просветительской составляющих; преподавателям не следует избегать открытого и честного разговора со студентами по поводу таких составляющих. Напротив, необходимо подчеркнуть внимание университета и академического сообщества к системной общегуманитарной подготовке обучающихся, развитию чувств гражданственности, стимулированию различных форм мобильности (академической, трудовой, рекреационной). В содержательной части важно начать с последовательного (конкретная структура остается на усмотрение преподавателя) рассказа о ключевых особенностях России, сопровождая это повествование дополнительным мультимедийным материалом (от инфографики до видеороликов). Представление особенностей должно подводить аудиторное обсуждение к подчеркиванию системного характера деятельности по сохранению и воспроизводству российской государственности, многоукладного характера её культуры и неизбывного разнообразия общественных отношений, проистекающих из размеров и значения страны. Важно, что обманчиво уязвимый рассказ, к примеру, о разнообразии российских природных богатств, станет более объемным и воспринимаемым аудиторией, если будет связан с конкретными человеческими судьбами, с одной стороны, и с бытовым, повседневным значением обладания такими богатствами. Недостаточно просто рассказать о том, что Байкал – глубочайшее пресное озеро на планете, хранящее почти пятую долю мировых запасов озерной питьевой воды; важно сравнить преимущества, которые дает обладание Байкалом, с объективным дефицитом пресной воды во многих странах мира, а также представить научные экспедиции, связанные с озером, существующие в районе Байкала природные заповедники и жизнь людей, связанных с озером. Таким образом, и природные, и исторические, и любые другие характерные обстоятельства необходимо представлять в актуальной общественной перспективе. Беспрецедентную территориальную протяженность, к примеру, важно представить в динамичном режиме, формируя у обучающихся понимание того, как и в связи с чем менялись границы российского государства, с чем было связано освоение географических и пространственных рубежей. Это можно сделать через ведущие товарные группы российского экспорта (от пушнины и пеньки до пшеницы и нефти), можно через историю столкновения (пересечения) естественного ареала российского цивилизационного развития с другими культурами евразийского континента – шведами, поляками, монголами, турками и т.д.</w:t>
      </w:r>
    </w:p>
    <w:p>
      <w:pPr/>
      <w:r>
        <w:rPr/>
        <w:t xml:space="preserve">В развитие таких тем лекции могут ввести студентов в широкую палитру достижений, открытий и свершений, сделанных российским народом и его выдающимися представителями. При этом важно подчеркнуть факт происхождения таких представителей из самых разных слоев российского общества, разных частей страны, разных культур, народов и религий, - равно как и общемировое значение отечественной культуры, науки и искусства. В значительной степени, презентацию указанных достижений важно не только связать с глобальными трендами и особенностями различных исторических периодов (Средневековья, Ренессанса, Нового времени), но и с существованием передовых сообществ (исследовательских школ, архитектурных стилей, музыкальных направлений, течений мысли) внутри самой России.</w:t>
      </w:r>
    </w:p>
    <w:p>
      <w:pPr/>
      <w:r>
        <w:rPr>
          <w:b w:val="1"/>
          <w:bCs w:val="1"/>
        </w:rPr>
        <w:t xml:space="preserve">Лекция - Россия: испытания и герои</w:t>
      </w:r>
    </w:p>
    <w:p>
      <w:pPr/>
      <w:r>
        <w:rPr/>
        <w:t xml:space="preserve">Повествование о конкретных персоналиях («подвигах и героях») в следующем сегменте лекций должно опираться на четырехзвенную структуру, предлагающую возможность серьезно обновить представления современников о характере российских побед и расширяя их палитру за счет выдающихся мирных «столпов», а не только военных деятелей, солдат и полководцев. В рамках первого из таких звеньев должны быть представлены герои- «благодетели» - выдающиеся деятели в области политики и государственного управления, способствовавшие социальному прогрессу и развитию России: великие реформаторы, общественные деятели и т.д. Критически важно, чтобы в рамках этого звена плеяду героев составляли не только и не столько монархи, правители и иные руководители государства (о которых более чем достаточно рассказывается и в более традиционных учебных курсах), но и недооцениваемые фигуры наподобие министров, дипломатов, организаторов образования и пр.</w:t>
      </w:r>
    </w:p>
    <w:p>
      <w:pPr/>
      <w:r>
        <w:rPr/>
        <w:t xml:space="preserve">Второе звено в представлении героев должны составлять выдающиеся исследователи и первооткрыватели из мира науки, причем, как и в прочих случаях, важно знакомить студентов не только с героями общероссийского прошлого, но и с выдающимися деятелями их локального настоящего. Наряду с Иваном Павловым или Львом Ландау можно знакомить обучающихся с Иваном Сытиным (недооцененное прошлое, особо значимое, к примеру, для Костромы) или Николаем Кузнецовым (актуальное настоящее – выдающийся современный ученый).</w:t>
      </w:r>
    </w:p>
    <w:p>
      <w:pPr/>
      <w:r>
        <w:rPr/>
        <w:t xml:space="preserve">Третье звено составляют выдающиеся деятели культуры и искусства: на них распространяются те же пожелания, что в отношении научных гениев. К вкладу Толстого и Достоевского приковано, подчас, чересчур много внимания, хотя и Тургенев, и Чехов, и Довлатов интересны и важны для понимания российской цивилизации. Наряду с Чайковским и Глинкой важно ориентироваться и в современной отечественной музыке, наряду с Васнецовым и Репиным важно раскрыть и иные фигуры – от Ивана Крамского до Дмитрия Маркова.</w:t>
      </w:r>
    </w:p>
    <w:p>
      <w:pPr/>
      <w:r>
        <w:rPr/>
        <w:t xml:space="preserve">Последнее звено героического пантеона составляют деятели-«мученики», положившие (не обязательно в буквальном смысле) жизнь во славу и честь Отечества. Здесь важно рассматривать не только героев далекого прошлого (таких, как Иван Сусанин), но и важных деятелей современности (Нурбагандов). Последний блок лекций может составить игровое обращение к презентации ключевых символов России – как официальных, так и неофициальных. Преподаватели могут представить яркую справку о том, как выбирались и формировались эти символы, на что они похожи и чем отличаются от смежных знаков. Символическая презентация может касаться также и регионального, и местного уровня государственности, где встречаются крайне интересные и поучительные сюжеты (герб Иркутска, к примеру). Важно продемонстрировать и то, как связаны между собой векторы позитивной внутренней репрезентации традиционных исторических символов России и негативных внешних инициатив (условной «русофобии») в отношении тех же символов.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семинаров:</w:t>
      </w:r>
    </w:p>
    <w:p>
      <w:pPr/>
      <w:r>
        <w:rPr>
          <w:b w:val="1"/>
          <w:bCs w:val="1"/>
        </w:rPr>
        <w:t xml:space="preserve">Семинар 1 - Россия: географические факторы и природные богатства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9"/>
        </w:numPr>
      </w:pPr>
      <w:r>
        <w:rPr/>
        <w:t xml:space="preserve">Экономическо-географическая характеристика России</w:t>
      </w:r>
    </w:p>
    <w:p>
      <w:pPr>
        <w:numPr>
          <w:ilvl w:val="0"/>
          <w:numId w:val="9"/>
        </w:numPr>
      </w:pPr>
      <w:r>
        <w:rPr/>
        <w:t xml:space="preserve">Природные ресурсы России</w:t>
      </w:r>
    </w:p>
    <w:p>
      <w:pPr>
        <w:numPr>
          <w:ilvl w:val="0"/>
          <w:numId w:val="9"/>
        </w:numPr>
      </w:pPr>
      <w:r>
        <w:rPr/>
        <w:t xml:space="preserve">Национальные богатства России и борьба за ресурсы в современном мире</w:t>
      </w:r>
    </w:p>
    <w:p>
      <w:pPr>
        <w:numPr>
          <w:ilvl w:val="0"/>
          <w:numId w:val="9"/>
        </w:numPr>
      </w:pPr>
      <w:r>
        <w:rPr/>
        <w:t xml:space="preserve">Роль личности в формировании территории России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 - интерактивное представление обучающимися ключевых (или наиболее знаменательных) фактов о России,</w:t>
      </w:r>
    </w:p>
    <w:p>
      <w:pPr/>
      <w:r>
        <w:rPr/>
        <w:t xml:space="preserve">- дискуссии. Возможные темы:</w:t>
      </w:r>
    </w:p>
    <w:p>
      <w:pPr/>
      <w:r>
        <w:rPr/>
        <w:t xml:space="preserve">               о положительной или отрицательной роли ключевых особенностей страны (территориальная протяженность, ресурсная обеспеченность и т.д.),</w:t>
      </w:r>
    </w:p>
    <w:p>
      <w:pPr/>
      <w:r>
        <w:rPr/>
        <w:t xml:space="preserve">               о значении/возможностях личности в сохранении национальных богатств России.</w:t>
      </w:r>
    </w:p>
    <w:p>
      <w:pPr/>
      <w:r>
        <w:rPr>
          <w:b w:val="1"/>
          <w:bCs w:val="1"/>
        </w:rPr>
        <w:t xml:space="preserve">Семинар 2 - Многообразие российских регионов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0"/>
        </w:numPr>
      </w:pPr>
      <w:r>
        <w:rPr/>
        <w:t xml:space="preserve">Историко-географическое описание России</w:t>
      </w:r>
    </w:p>
    <w:p>
      <w:pPr>
        <w:numPr>
          <w:ilvl w:val="0"/>
          <w:numId w:val="10"/>
        </w:numPr>
      </w:pPr>
      <w:r>
        <w:rPr/>
        <w:t xml:space="preserve">География населения: исторические, экономические, политические, демографические аспекты</w:t>
      </w:r>
    </w:p>
    <w:p>
      <w:pPr>
        <w:numPr>
          <w:ilvl w:val="0"/>
          <w:numId w:val="10"/>
        </w:numPr>
      </w:pPr>
      <w:r>
        <w:rPr/>
        <w:t xml:space="preserve">География хозяйства России: сельское хозяйство, промышленность, пути сообщения, города</w:t>
      </w:r>
    </w:p>
    <w:p>
      <w:pPr>
        <w:numPr>
          <w:ilvl w:val="0"/>
          <w:numId w:val="10"/>
        </w:numPr>
      </w:pPr>
      <w:r>
        <w:rPr/>
        <w:t xml:space="preserve">Деление по федеральным округам: особенности, основания, вызовы.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интеллектуальная игру-викторину на знание регионах страны</w:t>
      </w:r>
    </w:p>
    <w:p>
      <w:pPr/>
      <w:r>
        <w:rPr/>
        <w:t xml:space="preserve">- дискуссия об исторических символах страны (федерального, регионального, местного уровня государственности)</w:t>
      </w:r>
    </w:p>
    <w:p>
      <w:pPr/>
      <w:r>
        <w:rPr/>
        <w:t xml:space="preserve">- презентация обучающихся особенностей своего родного города и региона.</w:t>
      </w:r>
    </w:p>
    <w:p>
      <w:pPr/>
      <w:r>
        <w:rPr/>
        <w:t xml:space="preserve">- иммерсивно-дискуссионное посещение/обсуждение экспозиций музеев Петрозаводского городского округа (Национального музея, Музея искусств, др.)</w:t>
      </w:r>
    </w:p>
    <w:p>
      <w:pPr/>
      <w:r>
        <w:rPr>
          <w:b w:val="1"/>
          <w:bCs w:val="1"/>
        </w:rPr>
        <w:t xml:space="preserve">Семинар 3 – Испытания и победы России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1"/>
        </w:numPr>
      </w:pPr>
      <w:r>
        <w:rPr/>
        <w:t xml:space="preserve">Военные вызовы России: исторический опыт и современность</w:t>
      </w:r>
    </w:p>
    <w:p>
      <w:pPr>
        <w:numPr>
          <w:ilvl w:val="0"/>
          <w:numId w:val="11"/>
        </w:numPr>
      </w:pPr>
      <w:r>
        <w:rPr/>
        <w:t xml:space="preserve">Технологические вызовы современной России</w:t>
      </w:r>
    </w:p>
    <w:p>
      <w:pPr>
        <w:numPr>
          <w:ilvl w:val="0"/>
          <w:numId w:val="11"/>
        </w:numPr>
      </w:pPr>
      <w:r>
        <w:rPr/>
        <w:t xml:space="preserve">Политические вызовы: от распада СССР до современной России</w:t>
      </w:r>
    </w:p>
    <w:p>
      <w:pPr>
        <w:numPr>
          <w:ilvl w:val="0"/>
          <w:numId w:val="11"/>
        </w:numPr>
      </w:pPr>
      <w:r>
        <w:rPr/>
        <w:t xml:space="preserve">Экономические вызовы современной России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защита групповых проектов (или презентаций) обучающихся, посвященных различным вызовам, сопровождавшим историческое развитие России, открытиям и достижениям российского общества, отечественной культуры и науки.</w:t>
      </w:r>
    </w:p>
    <w:p>
      <w:pPr/>
      <w:r>
        <w:rPr/>
        <w:t xml:space="preserve">- ролевое моделирование «Преодоление испытаний и победы России сквозь призму личности и семьи»</w:t>
      </w:r>
    </w:p>
    <w:p>
      <w:pPr/>
      <w:r>
        <w:rPr/>
        <w:t xml:space="preserve">- иммерсивно-дискуссионное посещение/обсуждение экспозиций музеев Петрозаводского городского округа (Центр воинской доблести Карелии, Центр Воинской Славы Петрозаводска) </w:t>
      </w:r>
    </w:p>
    <w:p>
      <w:pPr/>
      <w:r>
        <w:rPr>
          <w:b w:val="1"/>
          <w:bCs w:val="1"/>
        </w:rPr>
        <w:t xml:space="preserve">Семинар 4 - Герои страны, герои народа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2"/>
        </w:numPr>
      </w:pPr>
      <w:r>
        <w:rPr/>
        <w:t xml:space="preserve">Понятие «Герой», критерии героизма, понятие «Подвижничества»</w:t>
      </w:r>
    </w:p>
    <w:p>
      <w:pPr>
        <w:numPr>
          <w:ilvl w:val="0"/>
          <w:numId w:val="12"/>
        </w:numPr>
      </w:pPr>
      <w:r>
        <w:rPr/>
        <w:t xml:space="preserve">Герои мирного времени</w:t>
      </w:r>
    </w:p>
    <w:p>
      <w:pPr>
        <w:numPr>
          <w:ilvl w:val="0"/>
          <w:numId w:val="12"/>
        </w:numPr>
      </w:pPr>
      <w:r>
        <w:rPr/>
        <w:t xml:space="preserve">Герои войны</w:t>
      </w:r>
    </w:p>
    <w:p>
      <w:pPr>
        <w:numPr>
          <w:ilvl w:val="0"/>
          <w:numId w:val="12"/>
        </w:numPr>
      </w:pPr>
      <w:r>
        <w:rPr/>
        <w:t xml:space="preserve">Образы служения и самопожертвования во имя Родины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представление групповых проектов (или презентаций) обучающихся о своих выдающихся земляках и родственниках-героях.</w:t>
      </w:r>
    </w:p>
    <w:p>
      <w:pPr/>
      <w:r>
        <w:rPr/>
        <w:t xml:space="preserve">- иммерсивно-дискуссионное обсуждение фильмов/театральных постановок (обращение к мультимедийным образовательным порталам, например, спектакль «Карельский пленник», см. др. Онлайн-кинотеатр российского общества «Знание»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https://znanierussia.ru/cinema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Раздел 2. Российское государство-цивилизация.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лекций:</w:t>
      </w:r>
    </w:p>
    <w:p>
      <w:pPr/>
      <w:r>
        <w:rPr>
          <w:b w:val="1"/>
          <w:bCs w:val="1"/>
        </w:rPr>
        <w:t xml:space="preserve">Лекция - Цивилизационный подход: возможности и ограничения</w:t>
      </w:r>
    </w:p>
    <w:p>
      <w:pPr/>
      <w:r>
        <w:rPr/>
        <w:t xml:space="preserve">В рамках первой лекции  раздела рекомендуется обратить внимание на то, что цивилизационный подход, обладающий как недостатками, так и преимуществами, в целом представляет весьма интересную оптику для социально-политических исследований и небезынтересную альтернативу более распространенной теории национализма (Э. Геллнер, Б. Андерсон, В. Тишков, А. Миллер) или социальному конструкционизму (П. Бергер, Т. Лукман, Э. Паин), а также сохраняющему популярность в постсоциалистических странах формационному подходу.</w:t>
      </w:r>
    </w:p>
    <w:p>
      <w:pPr/>
      <w:r>
        <w:rPr/>
        <w:t xml:space="preserve">Возможно, стоит начать не только с общей теории цивилизационного подхода или ключевых определений, а с персоналий, - отталкиваясь от конкретных биографий и концепций, представление цивилизационного подхода можно сделать более интересным для обучающихся. Кроме того, перечисление авторов и ознакомление с ними создаст корректное с академической точки зрения представление о том, что цивилизационный подход не является «тупиковой ветвью» общественно-политической мысли и разрабатывался как в развитых странах Старого Света, так и в других государствах. Важно определить ключевые принципы цивилизации (длительное историческое развитие, преемственная целостность политической и моральной философии, значительное культурное и социально-экономическое влияние, отдельные системы мировоззрений), основания цивилизационного размежевания (военные, географические, религиозные и пр.), различные исторические формы существования цивилизаций (от рабовладельческих империй до современных федераций).</w:t>
      </w:r>
    </w:p>
    <w:p>
      <w:pPr/>
      <w:r>
        <w:rPr/>
        <w:t xml:space="preserve">Немаловажно познакомить обучающихся и с взглядами цивилизационного подхода на такие злободневные (обладающие как теоретической, так и прикладной актуальностью) сюжеты, как стадии развития человеческих сообществ, потенциальная цикличность такого развития, а также проблемное отношение цивилизационного подхода к категориям детерминизма и прогресса. Возможно представить и специфическое деление представителей цивилизационного подхода, представив не только изначальные авторские концепции Данилевского или Тойнби, но и более поздние разработки Савицкого, Трубецкого и Гумилева («евразийство»), Цымбурского («остров Россия»), Макнила («восхождение Запада») и Хантингтона («столкновение цивилизаций»). Важно не избегать и потенциального обсуждения соотношения «национального государства», «государства-нации» и «государства-цивилизации» (предполагаемые характерные черты последнего - обращенность вовне, естественность возникновения и развития, ценностная устойчивость, политическое влияние, длительная история, возможность динамической адаптации к разным условиям международных отношений и мировой политики).</w:t>
      </w:r>
    </w:p>
    <w:p>
      <w:pPr/>
      <w:r>
        <w:rPr>
          <w:b w:val="1"/>
          <w:bCs w:val="1"/>
        </w:rPr>
        <w:t xml:space="preserve">Лекция - Исторические, географические, институциональные основания формирования российской цивилизации</w:t>
      </w:r>
      <w:r>
        <w:rPr/>
        <w:t xml:space="preserve">.</w:t>
      </w:r>
    </w:p>
    <w:p>
      <w:pPr/>
      <w:r>
        <w:rPr/>
        <w:t xml:space="preserve">В рамках второй лекции раздела рекомендуется развивать теоретические и исторические допущения, сделанные в рамках предыдущих занятий, в сугубо прикладной плоскости, представляя собой знакомство студентов, в первую очередь, с российской цивилизацией, но, в дополнение к этому, и с другими цивилизационными проектами современности (китайским, индийским, персидско-иранским, тюркским, ибероамериканским и пр.).</w:t>
      </w:r>
    </w:p>
    <w:p>
      <w:pPr/>
      <w:r>
        <w:rPr/>
        <w:t xml:space="preserve">Такое знакомство, безусловно, должно быть богато фундировано актуальным политическим материалом, представляя собой введение в практику цивилизационного подхода по целому ряду направлений, к примеру, таким как:</w:t>
      </w:r>
    </w:p>
    <w:p>
      <w:pPr/>
      <w:r>
        <w:rPr/>
        <w:t xml:space="preserve">- цивилизационный генезис, соответствующие интеграционные проекты и аккультурационные практики (гражданская идентичность, государственный патриотизм, формирование институтов социализации и соответствующей политики памяти);</w:t>
      </w:r>
    </w:p>
    <w:p>
      <w:pPr/>
      <w:r>
        <w:rPr/>
        <w:t xml:space="preserve">- политико-философское сопровождение цивилизационного развития (яркие мыслители наднациональной направленности, формирование новых конфигураций общественной морали и пр.); - треки взаимодействия, партнерства и соперничества цивилизаций;</w:t>
      </w:r>
    </w:p>
    <w:p>
      <w:pPr/>
      <w:r>
        <w:rPr/>
        <w:t xml:space="preserve">- эффект глобализации на цивилизационные проекты.</w:t>
      </w:r>
    </w:p>
    <w:p>
      <w:pPr/>
      <w:r>
        <w:rPr/>
        <w:t xml:space="preserve">Переходя к представлению российской цивилизации, важно актуализировать воспитательную и просветительскую составляющую курса. В контексте уже сделанного академического задела по тому, что представляет собой Россия, необходимо представить отечественную историю как постепенное преодоление раздробленности (не только феодальной, но и, шире, родоплеменной) и переход к имперско-цивилизационному проекту, в дальнейшем превратившемуся в федеративно-цивилизационный. Важно осветить роль и миссию цивилизационного развития России, представленные в работах различных отечественных философов, историков, юристов, политиков, деятелей культуры, сконцентировавшись при этом на важнейших ценностных принципах (константах) (единство многообразия, сила и ответственность, согласие и сотрудничество, любовь и ответственность, созидание и развитие). Кроме того, идейный фундамент лекции должны составлять не только цивилизационный подход и консервативная мысль, но и незаслуженно игнорируемые или недооцениваемые течения (коммунитаризм –Бердяев, Карсавин, Гессен; солидаризм – Гинс, Петражицкий, Хомяков; космизм – Вернадский, Циолковский, Франк), а также российская религиозная философия.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семинаров:</w:t>
      </w:r>
    </w:p>
    <w:p>
      <w:pPr/>
      <w:r>
        <w:rPr>
          <w:b w:val="1"/>
          <w:bCs w:val="1"/>
        </w:rPr>
        <w:t xml:space="preserve">Семинар 1 - Применимость и альтернативы цивилизационного подхода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3"/>
        </w:numPr>
      </w:pPr>
      <w:r>
        <w:rPr/>
        <w:t xml:space="preserve">Основные подходы к рассмотрению исторического процесса</w:t>
      </w:r>
    </w:p>
    <w:p>
      <w:pPr>
        <w:numPr>
          <w:ilvl w:val="0"/>
          <w:numId w:val="13"/>
        </w:numPr>
      </w:pPr>
      <w:r>
        <w:rPr/>
        <w:t xml:space="preserve">Основоположники цивилизационного и формационного подходов</w:t>
      </w:r>
    </w:p>
    <w:p>
      <w:pPr>
        <w:numPr>
          <w:ilvl w:val="0"/>
          <w:numId w:val="13"/>
        </w:numPr>
      </w:pPr>
      <w:r>
        <w:rPr/>
        <w:t xml:space="preserve">Формационный подход: недостатки и достоинства</w:t>
      </w:r>
    </w:p>
    <w:p>
      <w:pPr>
        <w:numPr>
          <w:ilvl w:val="0"/>
          <w:numId w:val="13"/>
        </w:numPr>
      </w:pPr>
      <w:r>
        <w:rPr/>
        <w:t xml:space="preserve">Цивилизационный подход: недостатки и достоинства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технологии «свертывания» источников/литературы: конспектирование, аннотирование и т.п.</w:t>
      </w:r>
    </w:p>
    <w:p>
      <w:pPr/>
      <w:r>
        <w:rPr/>
        <w:t xml:space="preserve">- активное рецензирование источников/литературы</w:t>
      </w:r>
    </w:p>
    <w:p>
      <w:pPr/>
      <w:r>
        <w:rPr/>
        <w:t xml:space="preserve">- системный семинар (вводная часть, обсуждение в малых группах, презентация групповой работы, коллективное резюмирование)</w:t>
      </w:r>
    </w:p>
    <w:p>
      <w:pPr/>
      <w:r>
        <w:rPr/>
        <w:t xml:space="preserve">- иммерсивно-дискуссионное обсуждение фильмов (обращение к мультимедийным образовательным порталам, например, фильм «Гибель империи. Византийский урок», реж. О. Севастьянова, 2008 г.; см. др. онлайн-кинотеатр российского общества «Знание»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https://znanierussia.ru/cinema</w:t>
        </w:r>
      </w:hyperlink>
    </w:p>
    <w:p>
      <w:pPr/>
      <w:r>
        <w:rPr>
          <w:b w:val="1"/>
          <w:bCs w:val="1"/>
        </w:rPr>
        <w:t xml:space="preserve">Семинар 2 - Российская цивилизация в исторической динамике </w:t>
      </w:r>
    </w:p>
    <w:p>
      <w:pPr/>
      <w:r>
        <w:rPr/>
        <w:t xml:space="preserve">Ключевые вопросы к рассмотрению:</w:t>
      </w:r>
    </w:p>
    <w:p>
      <w:pPr/>
      <w:r>
        <w:rPr/>
        <w:t xml:space="preserve">1.Теория «вызовов и ответов»</w:t>
      </w:r>
    </w:p>
    <w:p>
      <w:pPr>
        <w:numPr>
          <w:ilvl w:val="0"/>
          <w:numId w:val="14"/>
        </w:numPr>
      </w:pPr>
      <w:r>
        <w:rPr/>
        <w:t xml:space="preserve">Исторические вызовы и ответы Российской цивилизации: преодоление феодальная раздробленности, выход из периода Смутного времени, Гражданская война, развал СССР</w:t>
      </w:r>
    </w:p>
    <w:p>
      <w:pPr>
        <w:numPr>
          <w:ilvl w:val="0"/>
          <w:numId w:val="14"/>
        </w:numPr>
      </w:pPr>
      <w:r>
        <w:rPr/>
        <w:t xml:space="preserve">Цикличность развития Российской цивилизации: опыт сохранения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технологии «свертывания» источников/литературы: конспектирование, аннотирование и т.п.</w:t>
      </w:r>
    </w:p>
    <w:p>
      <w:pPr/>
      <w:r>
        <w:rPr/>
        <w:t xml:space="preserve">- активное рецензирование источников/литературы</w:t>
      </w:r>
    </w:p>
    <w:p>
      <w:pPr/>
      <w:r>
        <w:rPr/>
        <w:t xml:space="preserve">- системный семинар (вводная часть, обсуждение в малых группах, презентация групповой работы, составление матрицы вызовов и ответов Российской цивилизации, резюмирование положительного и отрицательно опыта преодоления вызовов)</w:t>
      </w:r>
    </w:p>
    <w:p>
      <w:pPr/>
      <w:r>
        <w:rPr>
          <w:b w:val="1"/>
          <w:bCs w:val="1"/>
        </w:rPr>
        <w:t xml:space="preserve">Семинар 3 - Российская цивилизация в академическом дискурсе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5"/>
        </w:numPr>
      </w:pPr>
      <w:r>
        <w:rPr/>
        <w:t xml:space="preserve">Противоречия либерального и консервативного понимания цивилизационного подхода</w:t>
      </w:r>
    </w:p>
    <w:p>
      <w:pPr>
        <w:numPr>
          <w:ilvl w:val="0"/>
          <w:numId w:val="15"/>
        </w:numPr>
      </w:pPr>
      <w:r>
        <w:rPr/>
        <w:t xml:space="preserve">Принципы </w:t>
      </w:r>
      <w:r>
        <w:rPr/>
        <w:t xml:space="preserve">«Русского хранительства»</w:t>
      </w:r>
    </w:p>
    <w:p>
      <w:pPr>
        <w:numPr>
          <w:ilvl w:val="0"/>
          <w:numId w:val="15"/>
        </w:numPr>
      </w:pPr>
      <w:r>
        <w:rPr/>
        <w:t xml:space="preserve">«Русское хранительство» как методология современного понимания цивилизационного подхода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представление групповых проектов (или презентаций) обучающихся о российской цивилизации и её особенностях на разных этапах её исторического развития</w:t>
      </w:r>
    </w:p>
    <w:p>
      <w:pPr/>
      <w:r>
        <w:rPr/>
        <w:t xml:space="preserve">- представление групповых проектов (или презентаций) обучающихся о миссии России, её роли и предназначении</w:t>
      </w:r>
    </w:p>
    <w:p>
      <w:pPr/>
      <w:r>
        <w:rPr/>
        <w:t xml:space="preserve">- технологии «свертывания» источников/литературы: конспектирование, аннотирование и т.п.</w:t>
      </w:r>
    </w:p>
    <w:p>
      <w:pPr/>
      <w:r>
        <w:rPr/>
        <w:t xml:space="preserve">- активное рецензирование источников/литературы</w:t>
      </w:r>
    </w:p>
    <w:p>
      <w:pPr/>
      <w:r>
        <w:rPr/>
        <w:t xml:space="preserve">- системный семинар (вводная часть, обсуждение в малых группах, презентация групповой работы, коллективное резюмирование)</w:t>
      </w:r>
    </w:p>
    <w:p>
      <w:pPr/>
      <w:r>
        <w:rPr>
          <w:b w:val="1"/>
          <w:bCs w:val="1"/>
        </w:rPr>
        <w:t xml:space="preserve">Семинар 4 - Российская цивилизационная идентичность на современном этапе 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6"/>
        </w:numPr>
      </w:pPr>
      <w:r>
        <w:rPr/>
        <w:t xml:space="preserve">Понятия «идентичность», «российская цивилизационная идентичность»</w:t>
      </w:r>
    </w:p>
    <w:p>
      <w:pPr>
        <w:numPr>
          <w:ilvl w:val="0"/>
          <w:numId w:val="16"/>
        </w:numPr>
      </w:pPr>
      <w:r>
        <w:rPr/>
        <w:t xml:space="preserve">Уровни, способы проявления, формирование «идентичности», «российской цивилизационной идентичности»</w:t>
      </w:r>
    </w:p>
    <w:p>
      <w:pPr>
        <w:numPr>
          <w:ilvl w:val="0"/>
          <w:numId w:val="16"/>
        </w:numPr>
      </w:pPr>
      <w:r>
        <w:rPr/>
        <w:t xml:space="preserve">Роль российской цивилизационной идентичности для личности, семьи, общества, государства и страны.</w:t>
      </w:r>
    </w:p>
    <w:p>
      <w:pPr/>
      <w:r>
        <w:rPr/>
        <w:t xml:space="preserve">Обсуждение ключевых вопросов возможно либо через акцентирование значения российской цивилизационной идентичности для разных авторов на современном этапе, либо через акцентирование способов формирования (информационных каналах) российской цивилизационной идентичности.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сократический диалог</w:t>
      </w:r>
    </w:p>
    <w:p>
      <w:pPr/>
      <w:r>
        <w:rPr/>
        <w:t xml:space="preserve">- мировое кафе</w:t>
      </w:r>
    </w:p>
    <w:p>
      <w:pPr/>
      <w:r>
        <w:rPr/>
        <w:t xml:space="preserve">- системный семинар (вводная часть через сократический диалог, мировое кафе, коллективное резюмирование, рефлексия)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3 Российское мировоззрение и ценности российской цивилизации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лекций:</w:t>
      </w:r>
    </w:p>
    <w:p>
      <w:pPr/>
      <w:r>
        <w:rPr>
          <w:b w:val="1"/>
          <w:bCs w:val="1"/>
        </w:rPr>
        <w:t xml:space="preserve">Лекция - Мировоззрение и идентичность</w:t>
      </w:r>
    </w:p>
    <w:p>
      <w:pPr/>
      <w:r>
        <w:rPr/>
        <w:t xml:space="preserve">Работу в рамках первой лекции рекомендуется начинать с теоретического экскурса. Прежде, чем представлять студентам концепт «мировоззрения», лектору необходимо в доступной и игровой форме ознакомить их со смежными понятиями и категориями, начав с наиболее распространенных («культура», «традиция», «менталитет») и закачивая более узкопрофессиональными («идентичность», «Я-концепция», «культурный код»). После того, как обучающиеся окажутся погруженными в релевантное академическое обсуждение, необходимо переходить к различным концепциям мировоззрения (А.Ф. Лосев, В.К. Шрейбер, М. Кирни, Л. Апостель, К.П. Шуртаков и пр.), раскладывающим последнее на значимые элементы и горизонты восприятия.</w:t>
      </w:r>
    </w:p>
    <w:p>
      <w:pPr/>
      <w:r>
        <w:rPr/>
        <w:t xml:space="preserve">Затем лектору следует обозначить мировоззрение не только как систему динамичных взаимодействий (как минимум между личностью и сообществом, что вполне можно сделать, к примеру, через исследования В.Г. Ледяева или В.А. Тишкова), но и как сферу отношений, открытую для различных форм вмешательства и влияния. Подчеркивание этого момента означает необходимость короткого комментария по коммуникационному аспекту мировоззрения и представлению возможных смысловых искажений в этой сфере, а также знакомства с специализированной активностью государственных и политических структур в таких сферах, как:</w:t>
      </w:r>
    </w:p>
    <w:p>
      <w:pPr/>
      <w:r>
        <w:rPr/>
        <w:t xml:space="preserve">- социализация и политическая социализация граждан;</w:t>
      </w:r>
    </w:p>
    <w:p>
      <w:pPr/>
      <w:r>
        <w:rPr/>
        <w:t xml:space="preserve">- символическая и культурная политика;</w:t>
      </w:r>
    </w:p>
    <w:p>
      <w:pPr/>
      <w:r>
        <w:rPr/>
        <w:t xml:space="preserve">- политика памяти и историческая политика;</w:t>
      </w:r>
    </w:p>
    <w:p>
      <w:pPr/>
      <w:r>
        <w:rPr/>
        <w:t xml:space="preserve">- национальная политика и политика в области идентичности.</w:t>
      </w:r>
    </w:p>
    <w:p>
      <w:pPr/>
      <w:r>
        <w:rPr>
          <w:b w:val="1"/>
          <w:bCs w:val="1"/>
        </w:rPr>
        <w:t xml:space="preserve">Лекция - Мировоззренческие принципы (константы) российской цивилизации </w:t>
      </w:r>
    </w:p>
    <w:p>
      <w:pPr/>
      <w:r>
        <w:rPr/>
        <w:t xml:space="preserve">Рекомендуется начать с вводного представления актуальной модели пятиэлементной «системной модели мировоззрения», раскрывающей последнее с т.з. пяти отправных позиций (человека, семьи, общества, государства и страны). Соединяя эту модель с представленными ранее российскими ценностными принципами (константами), важно представить актуальное мировоззрение уже не только сквозь призму социологических данных, но и в аксиологическом, ценностном ракурсе, раскрывая те связи, которые объединяют между собой различные позиции «системной модели мировоззрения».</w:t>
      </w:r>
    </w:p>
    <w:p>
      <w:pPr/>
      <w:r>
        <w:rPr/>
        <w:t xml:space="preserve">Следующей частью лекции должно быть обсуждение актуального российского мировоззрения, поданное через призму достоверных социологических замеров и политических исследований. Важно не обходить вниманием уязвимые места такой социологии и сохраняющиеся мировоззренческие проблемы российского общества. Иными словами, как позитивные, так и негативные стороны современного российского мировоззрения (такие, как перенесенные «культурные» или «исторические травмы») должны быть представлены, актуализированы и заданы в качестве материала для дальнейшего осмысления и обсуждения в ходе практических занятий (семинаров).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семинаров:</w:t>
      </w:r>
    </w:p>
    <w:p>
      <w:pPr/>
      <w:r>
        <w:rPr>
          <w:b w:val="1"/>
          <w:bCs w:val="1"/>
        </w:rPr>
        <w:t xml:space="preserve">Семинар 1 - Ценностные вызовы современности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7"/>
        </w:numPr>
      </w:pPr>
      <w:r>
        <w:rPr/>
        <w:t xml:space="preserve">Ценностные вызовы современности: в чем вызов?</w:t>
      </w:r>
    </w:p>
    <w:p>
      <w:pPr>
        <w:numPr>
          <w:ilvl w:val="0"/>
          <w:numId w:val="17"/>
        </w:numPr>
      </w:pPr>
      <w:r>
        <w:rPr/>
        <w:t xml:space="preserve">Природа внешний и внутренних ценностных вызовов</w:t>
      </w:r>
    </w:p>
    <w:p>
      <w:pPr>
        <w:numPr>
          <w:ilvl w:val="0"/>
          <w:numId w:val="17"/>
        </w:numPr>
      </w:pPr>
      <w:r>
        <w:rPr/>
        <w:t xml:space="preserve">В чем риски игнорирования ценностных вызовов?</w:t>
      </w:r>
    </w:p>
    <w:p>
      <w:pPr>
        <w:numPr>
          <w:ilvl w:val="0"/>
          <w:numId w:val="17"/>
        </w:numPr>
      </w:pPr>
      <w:r>
        <w:rPr/>
        <w:t xml:space="preserve">Ответы российского общества на вызовы современности.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работа с ситуативными задачами в малых группах (анализ ситуации по выявлению ценностного вызова и формированию способа реакции на него, проработка личностного понимания ценностных вызовов)</w:t>
      </w:r>
    </w:p>
    <w:p>
      <w:pPr/>
      <w:r>
        <w:rPr/>
        <w:t xml:space="preserve">- ролевое моделирование (на основе анализа современных ценностных вызовов, итоговое резюмирование)</w:t>
      </w:r>
    </w:p>
    <w:p>
      <w:pPr/>
      <w:r>
        <w:rPr/>
        <w:t xml:space="preserve">- создание ментальных карт (работа в малых группах по анализу причин, проявления ценностного вызова, реакции общества на него)</w:t>
      </w:r>
    </w:p>
    <w:p>
      <w:pPr/>
      <w:r>
        <w:rPr/>
        <w:t xml:space="preserve">- деловая игра «Разработка проекта НКО для работы с молодежью с целью противодействия ценностным вызовам современности» (проведение </w:t>
      </w:r>
      <w:r>
        <w:rPr/>
        <w:t xml:space="preserve">SWOT</w:t>
      </w:r>
      <w:r>
        <w:rPr/>
        <w:t xml:space="preserve">-анализа проекта)</w:t>
      </w:r>
    </w:p>
    <w:p>
      <w:pPr/>
      <w:r>
        <w:rPr>
          <w:b w:val="1"/>
          <w:bCs w:val="1"/>
        </w:rPr>
        <w:t xml:space="preserve">Семинар 2 - Концепт мировоззрения в социальных науках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8"/>
        </w:numPr>
      </w:pPr>
      <w:r>
        <w:rPr/>
        <w:t xml:space="preserve">Основные культурологические и социологические концепты мировоззрения в социальных науках («культура», «культурный код», «традиция», «ментальность» («менталитет»), «идеология», «идентичность»)</w:t>
      </w:r>
    </w:p>
    <w:p>
      <w:pPr>
        <w:numPr>
          <w:ilvl w:val="0"/>
          <w:numId w:val="18"/>
        </w:numPr>
      </w:pPr>
      <w:r>
        <w:rPr/>
        <w:t xml:space="preserve">Современные концепции мировоззрения в трудах зарубежных и отечественных ученых</w:t>
      </w:r>
    </w:p>
    <w:p>
      <w:pPr>
        <w:numPr>
          <w:ilvl w:val="0"/>
          <w:numId w:val="18"/>
        </w:numPr>
      </w:pPr>
      <w:r>
        <w:rPr/>
        <w:t xml:space="preserve">Государственная политика в области мировоззрения:</w:t>
      </w:r>
    </w:p>
    <w:p>
      <w:pPr/>
      <w:r>
        <w:rPr/>
        <w:t xml:space="preserve">- социализация и политическая социализация граждан;</w:t>
      </w:r>
    </w:p>
    <w:p>
      <w:pPr/>
      <w:r>
        <w:rPr/>
        <w:t xml:space="preserve">- символическая и культурная политика;</w:t>
      </w:r>
    </w:p>
    <w:p>
      <w:pPr/>
      <w:r>
        <w:rPr/>
        <w:t xml:space="preserve">- политика памяти и историческая политика;</w:t>
      </w:r>
    </w:p>
    <w:p>
      <w:pPr/>
      <w:r>
        <w:rPr/>
        <w:t xml:space="preserve">- национальная политика и политика в области идентичности.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технологии «свертывания» источников/литературы: конспектирование, аннотирование и т.п.</w:t>
      </w:r>
    </w:p>
    <w:p>
      <w:pPr/>
      <w:r>
        <w:rPr/>
        <w:t xml:space="preserve">- активное рецензирование источников/литературы</w:t>
      </w:r>
    </w:p>
    <w:p>
      <w:pPr/>
      <w:r>
        <w:rPr/>
        <w:t xml:space="preserve">- системный семинар (вводная часть, обсуждение в малых группах, презентация групповой работы, коллективное резюмирование).</w:t>
      </w:r>
    </w:p>
    <w:p>
      <w:pPr/>
      <w:r>
        <w:rPr>
          <w:b w:val="1"/>
          <w:bCs w:val="1"/>
        </w:rPr>
        <w:t xml:space="preserve">Семинар 3 - Системная модель мировоззрения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19"/>
        </w:numPr>
      </w:pPr>
      <w:r>
        <w:rPr/>
        <w:t xml:space="preserve">Основные элементы системной модели мировоззрения</w:t>
      </w:r>
    </w:p>
    <w:p>
      <w:pPr>
        <w:numPr>
          <w:ilvl w:val="0"/>
          <w:numId w:val="19"/>
        </w:numPr>
      </w:pPr>
      <w:r>
        <w:rPr/>
        <w:t xml:space="preserve">Структурные связи системы мировоззрения (научные, гражданские, религиозные)</w:t>
      </w:r>
    </w:p>
    <w:p>
      <w:pPr>
        <w:numPr>
          <w:ilvl w:val="0"/>
          <w:numId w:val="19"/>
        </w:numPr>
      </w:pPr>
      <w:r>
        <w:rPr/>
        <w:t xml:space="preserve">Соотношение элементов мировоззренческой системы (системная модель: человек-семья-общество-государство-страна)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работа с ситуативными задачами (применение системной модели мировоззрения к практической ситуации, проработка личностного понимания системной модели мировоззрения)</w:t>
      </w:r>
    </w:p>
    <w:p>
      <w:pPr/>
      <w:r>
        <w:rPr/>
        <w:t xml:space="preserve">- ролевое моделирование (на основе анализа современных вызовов системному мировоззрению, итоговое резюмирование)</w:t>
      </w:r>
    </w:p>
    <w:p>
      <w:pPr/>
      <w:r>
        <w:rPr>
          <w:b w:val="1"/>
          <w:bCs w:val="1"/>
        </w:rPr>
        <w:t xml:space="preserve">Семинар 4 - Ценности российской цивилизации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0"/>
        </w:numPr>
      </w:pPr>
      <w:r>
        <w:rPr/>
        <w:t xml:space="preserve">Понятие и система ценностей российской цивилизации</w:t>
      </w:r>
    </w:p>
    <w:p>
      <w:pPr>
        <w:numPr>
          <w:ilvl w:val="0"/>
          <w:numId w:val="20"/>
        </w:numPr>
      </w:pPr>
      <w:r>
        <w:rPr/>
        <w:t xml:space="preserve">Значение ценностей российской цивилизации для человека, семьи, общества, государства и страны («стержень сохранения ценностей»)</w:t>
      </w:r>
    </w:p>
    <w:p>
      <w:pPr>
        <w:numPr>
          <w:ilvl w:val="0"/>
          <w:numId w:val="20"/>
        </w:numPr>
      </w:pPr>
      <w:r>
        <w:rPr/>
        <w:t xml:space="preserve">Трансформация ценностей российской цивилизации на различных этапах жизни страны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работа в малых группах по представлению трансформации ценностей российской цивилизации на различных этапах жизни страны (защита презентаций)</w:t>
      </w:r>
    </w:p>
    <w:p>
      <w:pPr/>
      <w:r>
        <w:rPr/>
        <w:t xml:space="preserve">- иммерсивно-дискуссионное обсуждение фильмов (песен/музыкальных произведений) (просмотр фильмов (знакомство с песенным творчеством/музыкальными произведениями) различных периодов (советский, постсоветский, современный), выявление и анализ трансформации ценностей российской цивилизации на различных этапах жизни страны) Ресурс: Онлайн-кинотеатр российского общества «Знание»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https://znanierussia.ru/cinema</w:t>
        </w:r>
      </w:hyperlink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4. Политическое устройство России </w:t>
      </w:r>
      <w:r>
        <w:rPr/>
        <w:t xml:space="preserve">(в варианте очной формы обучения)</w:t>
      </w:r>
    </w:p>
    <w:p>
      <w:pPr/>
      <w:r>
        <w:rPr>
          <w:b w:val="1"/>
          <w:bCs w:val="1"/>
        </w:rPr>
        <w:t xml:space="preserve">Возможные варианты лекций: </w:t>
      </w:r>
    </w:p>
    <w:p>
      <w:pPr/>
      <w:r>
        <w:rPr>
          <w:b w:val="1"/>
          <w:bCs w:val="1"/>
        </w:rPr>
        <w:t xml:space="preserve">Лекция - Конституционные принципы и разделение властей</w:t>
      </w:r>
    </w:p>
    <w:p>
      <w:pPr/>
      <w:r>
        <w:rPr/>
        <w:t xml:space="preserve">Лекцию рекомендуется начать с общего экскурса в категориально-понятийный аппарат общественных наук. Углубляя уже имеющиеся у обучающихся знания, полученные на предыдущем уровне образования, необходимо представить им актуальные исследования о государстве и его структуре (не с формально-правовой, а - с политической точки зрения), в доступной форме представить концепции политических систем и политических режимов, охарактеризовать сильные и слабые стороны как глобального «мейнстрима» социальных наук, так и российских научных школ схожего профиля. По сути, методологическое введение должно быть развенчанием определенных заблуждений о логике работы государства (например, связанных с органицизмом или рассмотрением «государства» как цельного и монолитного субъекта, своеобразного «Левиафана») и полемикой с примитивизмом и редукционизмом в этой сфере.</w:t>
      </w:r>
    </w:p>
    <w:p>
      <w:pPr/>
      <w:r>
        <w:rPr/>
        <w:t xml:space="preserve">Лекция должна представлять (с опорой на Конституцию Российской Федерации) основы актуальной государственно-политической организации российского общества. Важно представить такие принципиальные стороны РФ, как федеративный и республиканский характер ее организации, демократические начала и принцип «социального государства». Необходимо вернуться к новелле многонациональности в разрезе государственного суверенитета и указать на высокую несовместимость «националистических» концепций с существующей архитектурой российского государства. Также важно обратить внимание студентов на сложный, матричный характер российской политики, выражающийся, в первую очередь, в многоуровневости ее работы – у обучающиеся должно формироваться представление о том, насколько высокодинамичной является региональная и даже муниципальная политика, насколько интересным может быть сопряжение деятельности федерального центра, субъектов федерации и органов местного самоуправления.</w:t>
      </w:r>
    </w:p>
    <w:p>
      <w:pPr/>
      <w:r>
        <w:rPr>
          <w:b w:val="1"/>
          <w:bCs w:val="1"/>
        </w:rPr>
        <w:t xml:space="preserve">Лекция - Стратегическое планирование: национальные проекты и государственные программы</w:t>
      </w:r>
    </w:p>
    <w:p>
      <w:pPr/>
      <w:r>
        <w:rPr/>
        <w:t xml:space="preserve">Лекцию рекомендуется посвятить актуальному рассказу о существующих государственных и национальных проектах, институте стратегического планирования, а также соответствующих приоритетах долгосрочного развития страны. Для этого необходимо знакомство с актуальными документами российского стратегического планирования (Стратегия национальной безопасности, Концепция внешней политики и пр.), а также основными национальными проектами и государственными программами (максимально актуализированными для соответствующего направления подготовки).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Возможные варианты семинаров:</w:t>
      </w:r>
    </w:p>
    <w:p>
      <w:pPr/>
      <w:r>
        <w:rPr>
          <w:b w:val="1"/>
          <w:bCs w:val="1"/>
        </w:rPr>
        <w:t xml:space="preserve">Семинар 1 - Власть и легитимность в конституционном преломлении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1"/>
        </w:numPr>
      </w:pPr>
      <w:r>
        <w:rPr/>
        <w:t xml:space="preserve">Источники легитимности российской власти</w:t>
      </w:r>
    </w:p>
    <w:p>
      <w:pPr>
        <w:numPr>
          <w:ilvl w:val="0"/>
          <w:numId w:val="21"/>
        </w:numPr>
      </w:pPr>
      <w:r>
        <w:rPr/>
        <w:t xml:space="preserve">Формы волеизъявления российского народа</w:t>
      </w:r>
    </w:p>
    <w:p>
      <w:pPr>
        <w:numPr>
          <w:ilvl w:val="0"/>
          <w:numId w:val="21"/>
        </w:numPr>
      </w:pPr>
      <w:r>
        <w:rPr/>
        <w:t xml:space="preserve">Проблема политического абсентеизма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поле смыслов (поиск и анализ определений терминов, раскрывающих ключевые вопросы темы, их взаимосвязи)</w:t>
      </w:r>
    </w:p>
    <w:p>
      <w:pPr/>
      <w:r>
        <w:rPr/>
        <w:t xml:space="preserve">- деловая игра (работа в малых группах по разработке методов привлечения молодежи к легитимным формам политической активности, воспитания ответственности за страну; выдвижение экспертов от каждой группы для проведение </w:t>
      </w:r>
      <w:r>
        <w:rPr/>
        <w:t xml:space="preserve">SWOT</w:t>
      </w:r>
      <w:r>
        <w:rPr/>
        <w:t xml:space="preserve">-анализа.</w:t>
      </w:r>
    </w:p>
    <w:p>
      <w:pPr/>
      <w:r>
        <w:rPr>
          <w:b w:val="1"/>
          <w:bCs w:val="1"/>
        </w:rPr>
        <w:t xml:space="preserve">Семинар 2 - Уровни и ветви власти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2"/>
        </w:numPr>
      </w:pPr>
      <w:r>
        <w:rPr/>
        <w:t xml:space="preserve">Организация единой системы публичной власти в России. Принцип разделения властей</w:t>
      </w:r>
    </w:p>
    <w:p>
      <w:pPr>
        <w:numPr>
          <w:ilvl w:val="0"/>
          <w:numId w:val="22"/>
        </w:numPr>
      </w:pPr>
      <w:r>
        <w:rPr/>
        <w:t xml:space="preserve">Организация государственной власти на федеральном уровне</w:t>
      </w:r>
    </w:p>
    <w:p>
      <w:pPr>
        <w:numPr>
          <w:ilvl w:val="0"/>
          <w:numId w:val="22"/>
        </w:numPr>
      </w:pPr>
      <w:r>
        <w:rPr/>
        <w:t xml:space="preserve">Организация государственной власти субъектов РФ</w:t>
      </w:r>
    </w:p>
    <w:p>
      <w:pPr>
        <w:numPr>
          <w:ilvl w:val="0"/>
          <w:numId w:val="22"/>
        </w:numPr>
      </w:pPr>
      <w:r>
        <w:rPr/>
        <w:t xml:space="preserve">Организация местного самоуправления в РФ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ролевое моделирование (обсуждение в малых группах законопроекта с точки зрения различных разных уровней власти. Например, законопроекта о регистрации домашних животных. Коллективное обсуждение)</w:t>
      </w:r>
    </w:p>
    <w:p>
      <w:pPr/>
      <w:r>
        <w:rPr/>
        <w:t xml:space="preserve">- деловая игра (разработка и обращение в государственные органы власти предложения о…)</w:t>
      </w:r>
    </w:p>
    <w:p>
      <w:pPr/>
      <w:r>
        <w:rPr>
          <w:b w:val="1"/>
          <w:bCs w:val="1"/>
        </w:rPr>
        <w:t xml:space="preserve">Семинар 3 - Планирование будущего: национальные проекты и государственные программы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3"/>
        </w:numPr>
      </w:pPr>
      <w:r>
        <w:rPr/>
        <w:t xml:space="preserve">Национальные цели и национальные интересы</w:t>
      </w:r>
    </w:p>
    <w:p>
      <w:pPr>
        <w:numPr>
          <w:ilvl w:val="0"/>
          <w:numId w:val="23"/>
        </w:numPr>
      </w:pPr>
      <w:r>
        <w:rPr/>
        <w:t xml:space="preserve">Национальный проект и государственная программа</w:t>
      </w:r>
    </w:p>
    <w:p>
      <w:pPr>
        <w:numPr>
          <w:ilvl w:val="0"/>
          <w:numId w:val="23"/>
        </w:numPr>
      </w:pPr>
      <w:r>
        <w:rPr/>
        <w:t xml:space="preserve">Стратегическое планирование</w:t>
      </w:r>
    </w:p>
    <w:p>
      <w:pPr>
        <w:numPr>
          <w:ilvl w:val="0"/>
          <w:numId w:val="23"/>
        </w:numPr>
      </w:pPr>
      <w:r>
        <w:rPr/>
        <w:t xml:space="preserve">Человеческий капитал</w:t>
      </w:r>
    </w:p>
    <w:p>
      <w:pPr>
        <w:numPr>
          <w:ilvl w:val="0"/>
          <w:numId w:val="23"/>
        </w:numPr>
      </w:pPr>
      <w:r>
        <w:rPr/>
        <w:t xml:space="preserve">Сбережение народа</w:t>
      </w:r>
    </w:p>
    <w:p>
      <w:pPr>
        <w:numPr>
          <w:ilvl w:val="0"/>
          <w:numId w:val="23"/>
        </w:numPr>
      </w:pPr>
      <w:r>
        <w:rPr/>
        <w:t xml:space="preserve">Точка роста</w:t>
      </w:r>
    </w:p>
    <w:p>
      <w:pPr>
        <w:numPr>
          <w:ilvl w:val="0"/>
          <w:numId w:val="23"/>
        </w:numPr>
      </w:pPr>
      <w:r>
        <w:rPr/>
        <w:t xml:space="preserve">Цифровая трансформация государственного управления в России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представление групповых проектов обучающихся «Мой нацпроект»</w:t>
      </w:r>
    </w:p>
    <w:p>
      <w:pPr/>
      <w:r>
        <w:rPr/>
        <w:t xml:space="preserve">- форсайт-сессия «Моя Россия через 30 лет» (работа в малых группах по формированию образа будущей России с учетом реализации национальны проектов)</w:t>
      </w:r>
    </w:p>
    <w:p>
      <w:pPr/>
      <w:r>
        <w:rPr/>
        <w:t xml:space="preserve">- форсайт-сессия «Мои возможности в России» (работа в малых группах по формированию профессиональной, личностной траектории развития молодого человека в долгосрочной перспективе)</w:t>
      </w:r>
    </w:p>
    <w:p>
      <w:pPr/>
      <w:r>
        <w:rPr>
          <w:b w:val="1"/>
          <w:bCs w:val="1"/>
        </w:rPr>
        <w:t xml:space="preserve">Семинар 4 - Гражданское участие и гражданское общество в современной России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4"/>
        </w:numPr>
      </w:pPr>
      <w:r>
        <w:rPr/>
        <w:t xml:space="preserve">Гражданин, гражданство и гражданское общество: исторический аспект</w:t>
      </w:r>
    </w:p>
    <w:p>
      <w:pPr>
        <w:numPr>
          <w:ilvl w:val="0"/>
          <w:numId w:val="24"/>
        </w:numPr>
      </w:pPr>
      <w:r>
        <w:rPr/>
        <w:t xml:space="preserve">Современные представления о понятии, структуре и функциях гражданского общества.</w:t>
      </w:r>
    </w:p>
    <w:p>
      <w:pPr>
        <w:numPr>
          <w:ilvl w:val="0"/>
          <w:numId w:val="24"/>
        </w:numPr>
      </w:pPr>
      <w:r>
        <w:rPr/>
        <w:t xml:space="preserve">Цели, формы и уровни гражданского участия в современной России</w:t>
      </w:r>
    </w:p>
    <w:p>
      <w:pPr>
        <w:numPr>
          <w:ilvl w:val="0"/>
          <w:numId w:val="24"/>
        </w:numPr>
      </w:pPr>
      <w:r>
        <w:rPr/>
        <w:t xml:space="preserve">Гражданское участие российской молодежи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прикладная мастерская (приглашение лидеров общественного мнения, граждан с активной гражданской позицией, волонтеров. Например, открытый диалог с Шляминым В.А. на тему "Открытый диалог "Школа и становление профессиональной гражданской позиции")</w:t>
      </w:r>
    </w:p>
    <w:p>
      <w:pPr/>
      <w:r>
        <w:rPr>
          <w:b w:val="1"/>
          <w:bCs w:val="1"/>
        </w:rPr>
        <w:t xml:space="preserve">- </w:t>
      </w:r>
      <w:r>
        <w:rPr/>
        <w:t xml:space="preserve">презентации обучающихся о различных позитивных проявлениях деятельности гражданского общества</w:t>
      </w:r>
    </w:p>
    <w:p>
      <w:pPr/>
      <w:r>
        <w:rPr/>
        <w:t xml:space="preserve">- открытый диалог (или мозговой штурм) на тему «Мое участие в жизни семьи, общества, государства и страны».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 5 Вызовы будущего и развитие страны</w:t>
      </w:r>
    </w:p>
    <w:p>
      <w:pPr/>
      <w:r>
        <w:rPr>
          <w:b w:val="1"/>
          <w:bCs w:val="1"/>
        </w:rPr>
        <w:t xml:space="preserve">Возможные варианты лекций:</w:t>
      </w:r>
    </w:p>
    <w:p>
      <w:pPr/>
      <w:r>
        <w:rPr>
          <w:b w:val="1"/>
          <w:bCs w:val="1"/>
        </w:rPr>
        <w:t xml:space="preserve">Лекция - Актуальные вызовы и проблемы развития России</w:t>
      </w:r>
    </w:p>
    <w:p>
      <w:pPr/>
      <w:r>
        <w:rPr/>
        <w:t xml:space="preserve">В рамках лекций рекомендуется реализовать два ключевых вектора работы:</w:t>
      </w:r>
    </w:p>
    <w:p>
      <w:pPr/>
      <w:r>
        <w:rPr/>
        <w:t xml:space="preserve"> - представить ключевые проблемы современного мира, актуальные для Российской Федерации;</w:t>
      </w:r>
    </w:p>
    <w:p>
      <w:pPr/>
      <w:r>
        <w:rPr/>
        <w:t xml:space="preserve">- охарактеризовать возможные изменения, реализация которых – вместе с поддержанием свойственных российскому обществу ценностных принципов – позволит стране успешно преодолеть актуальные и грядущие испытания.</w:t>
      </w:r>
    </w:p>
    <w:p>
      <w:pPr/>
      <w:r>
        <w:rPr/>
        <w:t xml:space="preserve">К числу глобальных проблем «естественного» характера стоит отнести климатические и экологические проблемы (антропогенное изменение климата, по которому профессионалами давно выработан устойчивый консенсус), нехватка пресной воды и доступного продовольствия, а также энергетический дефицит. Важно подчеркнуть, во-первых, значимость России в решении всех этих вопросов (как минимум в силу протяженности и богатства необходимыми ресурсами), а во-вторых, альтернативный характер некоторых российских предложений и инициатив по решению существующих проблем.</w:t>
      </w:r>
    </w:p>
    <w:p>
      <w:pPr/>
      <w:r>
        <w:rPr/>
        <w:t xml:space="preserve">Необходимо осветить и глобальные проблемы техногенного характера: неочевидные сценарии развития цифровых технологий и, в особенности, «искусственного интеллекта», цифровое неравенство и «сетевой феодализм», «надзорный капитализм» и перенасыщенное информационное пространство. Все эти новеллы, во-первых, прекрасно знакомы современным поколениям обучающихся, а во-вторых, имеют очевидное политическое и даже общепланетарное значение. Лектору необходимо представлять эти вызовы при помощи яркого мультимедийного материала, дополняющего настоящий УМК и существующие учебные пособия, а также использовать наиболее актуальную инфографику и статистические материалы.</w:t>
      </w:r>
    </w:p>
    <w:p>
      <w:pPr/>
      <w:r>
        <w:rPr/>
        <w:t xml:space="preserve">Кроме того, сопряженной задачей лекции является знакомство обучающихся с тем, что в области высоких технологий и цифровых технологий российские акторы достигли едва ли не больших успехов, чем большая часть европейских государств, отставая, вероятно, лишь от США, Китая и ряда меньших азиатских стран (наподобие Японии и Южной Кореи). Представление передовых национальных предприятий и компаний может быть важным просветительским элементом, позволяющим сформировать представление о значительной роли России в ответе на современные техногенные вызовы.</w:t>
      </w:r>
    </w:p>
    <w:p>
      <w:pPr/>
      <w:r>
        <w:rPr/>
        <w:t xml:space="preserve">В лекции возможно коснуться и непосредственно политических вызовов современности: популизма, неадекватной рационализации и квантификации управления, утраты культурной преемственности и провала мультикультурных практик идентичности (при научном, т.е. заведомо нейтральном, представлении самого мультикультурализма). По освещении этих проблем можно перейти к тому, что цивилизационное развитие России в очередной раз поставило её в потенциально куда более выигрышную и перспективную позицию относительно этих негативных трендов: она может как избежать ряда негативных эффектов от появления таких практик внутри страны, так и предложить (как свидетель и наблюдатель) инновационные решения по их преодолению.</w:t>
      </w:r>
    </w:p>
    <w:p>
      <w:pPr/>
      <w:r>
        <w:rPr>
          <w:b w:val="1"/>
          <w:bCs w:val="1"/>
        </w:rPr>
        <w:t xml:space="preserve">Лекция - Сценарии развития российской цивилизации</w:t>
      </w:r>
    </w:p>
    <w:p>
      <w:pPr/>
      <w:r>
        <w:rPr/>
        <w:t xml:space="preserve">В рамках лекции рекомендуется открытое обсуждение различных сценариев будущего России – от оптимистично-конструктивного до пессимистично-проблемного. Важно показать, что различное видение будущего является, в значительной степени, производной от принимаемых государством и народом России идентичных ценностей. Логика построения будущего выстраивается проектной цепочкой – ценности – цели – проблемы (как препятствия достижения целей) – средства (как способы решения проблем) – результат. Желаемый образ будущего для России в этой связи видится как достижение ее ценностных целей. Соответственно, и российский проект состоит в попытке воплощения идентичных для России ценностей. Ценности, безусловно, не могут быть воплощены в стопроцентной степени, так как являются идеальным ориентиром. Но можно говорить о приближении к идеалу или удалении от него. В этой связи желаемое будущее для России видится в максимизации приближения к ее идеалам.</w:t>
      </w:r>
    </w:p>
    <w:p>
      <w:pPr/>
      <w:r>
        <w:rPr>
          <w:b w:val="1"/>
          <w:bCs w:val="1"/>
        </w:rPr>
        <w:t xml:space="preserve">Возможные варианты семинаров:</w:t>
      </w:r>
    </w:p>
    <w:p>
      <w:pPr/>
      <w:r>
        <w:rPr>
          <w:b w:val="1"/>
          <w:bCs w:val="1"/>
        </w:rPr>
        <w:t xml:space="preserve">Семинар 1 - Россия и глобальные вызовы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5"/>
        </w:numPr>
      </w:pPr>
      <w:r>
        <w:rPr/>
        <w:t xml:space="preserve">Сущность глобальных вызовов современности</w:t>
      </w:r>
    </w:p>
    <w:p>
      <w:pPr>
        <w:numPr>
          <w:ilvl w:val="0"/>
          <w:numId w:val="25"/>
        </w:numPr>
      </w:pPr>
      <w:r>
        <w:rPr/>
        <w:t xml:space="preserve">Подходы международных организаций к реализации программ по преодолению глобальных вызовов</w:t>
      </w:r>
    </w:p>
    <w:p>
      <w:pPr>
        <w:numPr>
          <w:ilvl w:val="0"/>
          <w:numId w:val="25"/>
        </w:numPr>
      </w:pPr>
      <w:r>
        <w:rPr/>
        <w:t xml:space="preserve">Интересы России в процессе разрешения глобальных вызовов современности</w:t>
      </w:r>
    </w:p>
    <w:p>
      <w:pPr/>
      <w:r>
        <w:rPr/>
        <w:t xml:space="preserve">При подготовке семинара рекомендуется учитывать профессиональное направление подготовки группы и из различных глобальных проблем выбрать наиболее соответствующую: экологические, технологическая, сырьевая, продовольственная, демографическая, проблема освоения космоса, терроризм, сохранение мирового культурного наследия и т.д.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мировое кафе (например, тема «Россия в разрешении глобальных вызовов современности»)</w:t>
      </w:r>
    </w:p>
    <w:p>
      <w:pPr/>
      <w:r>
        <w:rPr/>
        <w:t xml:space="preserve">- презентация проектов малыми группами</w:t>
      </w:r>
    </w:p>
    <w:p>
      <w:pPr/>
      <w:r>
        <w:rPr/>
        <w:t xml:space="preserve">- деловая игра «Модель ООН» (имитируется обсуждение в ООН одной из глобальных проблем современности участниками заседания)</w:t>
      </w:r>
    </w:p>
    <w:p>
      <w:pPr/>
      <w:r>
        <w:rPr>
          <w:b w:val="1"/>
          <w:bCs w:val="1"/>
        </w:rPr>
        <w:t xml:space="preserve">Семинар 2 - Внутренние вызовы общественного развития</w:t>
      </w:r>
    </w:p>
    <w:p>
      <w:pPr/>
      <w:r>
        <w:rPr/>
        <w:t xml:space="preserve">Ключевые вопросы к рассмотрению:</w:t>
      </w:r>
    </w:p>
    <w:p>
      <w:pPr/>
      <w:r>
        <w:rPr/>
        <w:t xml:space="preserve">При подготовке семинара рекомендуется учитывать профессиональное направление подготовки группы и из различных проблем выбрать наиболее соответствующую:</w:t>
      </w:r>
    </w:p>
    <w:p>
      <w:pPr>
        <w:numPr>
          <w:ilvl w:val="0"/>
          <w:numId w:val="26"/>
        </w:numPr>
      </w:pPr>
      <w:r>
        <w:rPr/>
        <w:t xml:space="preserve">Технологическая проблематика</w:t>
      </w:r>
    </w:p>
    <w:p>
      <w:pPr>
        <w:numPr>
          <w:ilvl w:val="0"/>
          <w:numId w:val="26"/>
        </w:numPr>
      </w:pPr>
      <w:r>
        <w:rPr/>
        <w:t xml:space="preserve">Социально-экономическая проблематика</w:t>
      </w:r>
    </w:p>
    <w:p>
      <w:pPr>
        <w:numPr>
          <w:ilvl w:val="0"/>
          <w:numId w:val="26"/>
        </w:numPr>
      </w:pPr>
      <w:r>
        <w:rPr/>
        <w:t xml:space="preserve">Культурная проблематика</w:t>
      </w:r>
    </w:p>
    <w:p>
      <w:pPr>
        <w:numPr>
          <w:ilvl w:val="0"/>
          <w:numId w:val="26"/>
        </w:numPr>
      </w:pPr>
      <w:r>
        <w:rPr/>
        <w:t xml:space="preserve">Проблемы безопасности</w:t>
      </w:r>
    </w:p>
    <w:p>
      <w:pPr>
        <w:numPr>
          <w:ilvl w:val="0"/>
          <w:numId w:val="26"/>
        </w:numPr>
      </w:pPr>
      <w:r>
        <w:rPr/>
        <w:t xml:space="preserve">Демографическая проблематика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презентация проектов (о состоянии проблематики, оценка угроз для развития человека, семьи, общества, государства и страны, поиск решения проблемы) малыми группами</w:t>
      </w:r>
    </w:p>
    <w:p>
      <w:pPr/>
      <w:r>
        <w:rPr/>
        <w:t xml:space="preserve">- мировое кафе (Выявление и решение внутренних вызовов развития России: взгляд моего поколения)</w:t>
      </w:r>
    </w:p>
    <w:p>
      <w:pPr/>
      <w:r>
        <w:rPr/>
        <w:t xml:space="preserve">- иммерсивно-дискуссионное обсуждение документальных/художественных фильмов по заявленным проблематикам.</w:t>
      </w:r>
    </w:p>
    <w:p>
      <w:pPr/>
      <w:r>
        <w:rPr>
          <w:b w:val="1"/>
          <w:bCs w:val="1"/>
        </w:rPr>
        <w:t xml:space="preserve">Семинар 3 - Образы будущего России</w:t>
      </w:r>
    </w:p>
    <w:p>
      <w:pPr/>
      <w:r>
        <w:rPr/>
        <w:t xml:space="preserve">Ключевые вопросы к рассмотрению (рекомендуется акцентировать 1-2 из направлений):</w:t>
      </w:r>
    </w:p>
    <w:p>
      <w:pPr>
        <w:numPr>
          <w:ilvl w:val="0"/>
          <w:numId w:val="27"/>
        </w:numPr>
      </w:pPr>
      <w:r>
        <w:rPr/>
        <w:t xml:space="preserve">Культурный код России</w:t>
      </w:r>
    </w:p>
    <w:p>
      <w:pPr>
        <w:numPr>
          <w:ilvl w:val="0"/>
          <w:numId w:val="27"/>
        </w:numPr>
      </w:pPr>
      <w:r>
        <w:rPr/>
        <w:t xml:space="preserve">Экономика и развитие наукоемких отраслей</w:t>
      </w:r>
    </w:p>
    <w:p>
      <w:pPr>
        <w:numPr>
          <w:ilvl w:val="0"/>
          <w:numId w:val="27"/>
        </w:numPr>
      </w:pPr>
      <w:r>
        <w:rPr/>
        <w:t xml:space="preserve">Цифровая демократия будущего</w:t>
      </w:r>
    </w:p>
    <w:p>
      <w:pPr>
        <w:numPr>
          <w:ilvl w:val="0"/>
          <w:numId w:val="27"/>
        </w:numPr>
      </w:pPr>
      <w:r>
        <w:rPr/>
        <w:t xml:space="preserve">Эволюция политико-правовой системы России</w:t>
      </w:r>
    </w:p>
    <w:p>
      <w:pPr>
        <w:numPr>
          <w:ilvl w:val="0"/>
          <w:numId w:val="27"/>
        </w:numPr>
      </w:pPr>
      <w:r>
        <w:rPr/>
        <w:t xml:space="preserve">Россия в полицентричном мире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/>
        <w:t xml:space="preserve">- форсайт-сессия (например, «Культурный код России через 30 лет: сохранение и/или трансформация?», работа в малых группах и коллективное обсуждение)</w:t>
      </w:r>
    </w:p>
    <w:p>
      <w:pPr/>
      <w:r>
        <w:rPr/>
        <w:t xml:space="preserve">- открытый диалог (с представителем профессионального сообщества одного из направлений)</w:t>
      </w:r>
    </w:p>
    <w:p>
      <w:pPr/>
      <w:r>
        <w:rPr>
          <w:b w:val="1"/>
          <w:bCs w:val="1"/>
        </w:rPr>
        <w:t xml:space="preserve">Семинар 4 - Ориентиры стратегического развития России</w:t>
      </w:r>
    </w:p>
    <w:p>
      <w:pPr/>
      <w:r>
        <w:rPr/>
        <w:t xml:space="preserve">Ключевые вопросы к рассмотрению:</w:t>
      </w:r>
    </w:p>
    <w:p>
      <w:pPr>
        <w:numPr>
          <w:ilvl w:val="0"/>
          <w:numId w:val="28"/>
        </w:numPr>
      </w:pPr>
      <w:r>
        <w:rPr/>
        <w:t xml:space="preserve">Стратегия развития страны: сущность</w:t>
      </w:r>
    </w:p>
    <w:p>
      <w:pPr>
        <w:numPr>
          <w:ilvl w:val="0"/>
          <w:numId w:val="28"/>
        </w:numPr>
      </w:pPr>
      <w:r>
        <w:rPr/>
        <w:t xml:space="preserve">Дискуссии о стратегии развития страны: их положительное и отрицательное влияние</w:t>
      </w:r>
    </w:p>
    <w:p>
      <w:pPr>
        <w:numPr>
          <w:ilvl w:val="0"/>
          <w:numId w:val="28"/>
        </w:numPr>
      </w:pPr>
      <w:r>
        <w:rPr/>
        <w:t xml:space="preserve">Тактические решения (формы, воплощения, проекты) в достижении стратегических ориентиров развития России</w:t>
      </w:r>
    </w:p>
    <w:p>
      <w:pPr>
        <w:numPr>
          <w:ilvl w:val="0"/>
          <w:numId w:val="28"/>
        </w:numPr>
      </w:pPr>
      <w:r>
        <w:rPr/>
        <w:t xml:space="preserve">Развитие России через развитие человека, семьи, общества, государства и страны.</w:t>
      </w:r>
    </w:p>
    <w:p>
      <w:pPr/>
      <w:r>
        <w:rPr>
          <w:u w:val="single"/>
        </w:rPr>
        <w:t xml:space="preserve">Технологии проведения:</w:t>
      </w:r>
    </w:p>
    <w:p>
      <w:pPr/>
      <w:r>
        <w:rPr>
          <w:b w:val="1"/>
          <w:bCs w:val="1"/>
        </w:rPr>
        <w:t xml:space="preserve">- </w:t>
      </w:r>
      <w:r>
        <w:rPr/>
        <w:t xml:space="preserve"> комментированная работа с источником и литературой (анализ материалов выступлений первых лиц государства по вопросам стратегического развития страны)</w:t>
      </w:r>
    </w:p>
    <w:p>
      <w:pPr/>
      <w:r>
        <w:rPr/>
        <w:t xml:space="preserve">- ролевое моделирование (моделирование личностного социального портрета через 30 лет в контексте реализации ориентиров стратегического развития России)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9"/>
        </w:numPr>
      </w:pPr>
      <w:r>
        <w:rPr/>
        <w:t xml:space="preserve">Основы российской государственности: учебно-методический комплекс по дисциплине для образовательных организаций высшего образования / В. М. Марасанова, В. Э. Багдасарян, Ю. Ю. Иерусалимский, Л. Г. Титова, С. А. Кудрина. — М.: Издательский дом «Дело» РАНХиГС, 2023. </w:t>
      </w:r>
      <w:r>
        <w:rPr/>
        <w:t xml:space="preserve">URL: </w:t>
      </w:r>
      <w:hyperlink r:id="rId8" w:history="1">
        <w:r>
          <w:rPr/>
          <w:t xml:space="preserve">https://delo.ranepa.ru/wp-content/uploads/2023/07/org_yaroslavl_itog-29-iyulya_all.pdf</w:t>
        </w:r>
      </w:hyperlink>
    </w:p>
    <w:p>
      <w:pPr>
        <w:numPr>
          <w:ilvl w:val="0"/>
          <w:numId w:val="29"/>
        </w:numPr>
      </w:pPr>
      <w:r>
        <w:rPr/>
        <w:t xml:space="preserve">Основы российской государственности: учебное пособие для студентов естественно-научных и инженерно-технических специальностей / авт. колл.: А.П. Шевырев, В.В. Лапин, С.В. Рогачев, А.В. Туторский, П.Ю. Уваров, А.А. Ларионов (иеромонах Родион), В.С. Бремин, Н.Ю. Пивоваров, О.А. Ефремов, Е.А. Маковецкий, Е.А. Овчинникова, Д.А. Андреев, В.В. Булатов, О.А. Чагадаева. – М.: Издательский дом «Дело» РАНХиГС, 2023. </w:t>
      </w:r>
      <w:r>
        <w:rPr/>
        <w:t xml:space="preserve">URL: </w:t>
      </w:r>
      <w:hyperlink r:id="rId9" w:history="1">
        <w:r>
          <w:rPr/>
          <w:t xml:space="preserve">https://delo.ranepa.ru/wp-content/uploads/2023/07/osnovy-gosudarstvennosti_press.pdf</w:t>
        </w:r>
      </w:hyperlink>
    </w:p>
    <w:p>
      <w:pPr>
        <w:numPr>
          <w:ilvl w:val="0"/>
          <w:numId w:val="29"/>
        </w:numPr>
      </w:pPr>
      <w:r>
        <w:rPr/>
        <w:t xml:space="preserve">Основы российской государственности: учебное пособие для студентов, изучающих социогуманитарные науки / Т. В. Евгеньева, И. И. Кузнецов, С. В. Перевезенцев, А. В. Селезнева, О. Е. Сорокопудова, А. Б. Страхов, А. Р. Боронин; под ред. С. В. Перевезенцева. – М.: Издательский дом «Дело» РАНХиГС, 2023.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https://delo.ranepa.ru/wp-content/uploads/2023/08/posobie-3_ill.pdf</w:t>
        </w:r>
      </w:hyperlink>
    </w:p>
    <w:p>
      <w:pPr>
        <w:numPr>
          <w:ilvl w:val="0"/>
          <w:numId w:val="29"/>
        </w:numPr>
      </w:pPr>
      <w:r>
        <w:rPr/>
        <w:t xml:space="preserve"> </w:t>
      </w:r>
      <w:r>
        <w:rPr/>
        <w:t xml:space="preserve">Основы российской государственности: учебное пособие / А.Д.Харчев, А.В. Полосин, А.В. Селезнева. Москва: РАНХиГС: «Дело», 2024. 448 с. </w:t>
      </w:r>
      <w:hyperlink r:id="rId11" w:history="1">
        <w:r>
          <w:rPr/>
          <w:t xml:space="preserve">https://russiadnk.ru/matherials/3/page_view?page=3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0"/>
        </w:numPr>
      </w:pPr>
      <w:r>
        <w:rPr/>
        <w:t xml:space="preserve">Алексеева Т.А. Современная политическая мысль (</w:t>
      </w:r>
      <w:r>
        <w:rPr/>
        <w:t xml:space="preserve">XX</w:t>
      </w:r>
      <w:r>
        <w:rPr/>
        <w:t xml:space="preserve">–</w:t>
      </w:r>
      <w:r>
        <w:rPr/>
        <w:t xml:space="preserve">XXI</w:t>
      </w:r>
      <w:r>
        <w:rPr/>
        <w:t xml:space="preserve"> вв.): Политическая теория и международные отношения. М.,2019.</w:t>
      </w:r>
    </w:p>
    <w:p>
      <w:pPr>
        <w:numPr>
          <w:ilvl w:val="0"/>
          <w:numId w:val="30"/>
        </w:numPr>
      </w:pPr>
      <w:r>
        <w:rPr/>
        <w:t xml:space="preserve">Аузан А.А., Никишина Е.Н. Социокультурная экономика: как культура влияет на экономику, а экономика — на культуру. М.: Экономический факультет МГУ имени М. В. Ломоносова, 2021.</w:t>
      </w:r>
    </w:p>
    <w:p>
      <w:pPr>
        <w:numPr>
          <w:ilvl w:val="0"/>
          <w:numId w:val="30"/>
        </w:numPr>
      </w:pPr>
      <w:r>
        <w:rPr/>
        <w:t xml:space="preserve">Браславский Р.Г. Цивилизационная теоретическая перспектива в социологии // Социологические исследования, 2013, № 2, с. 15 -24.</w:t>
      </w:r>
    </w:p>
    <w:p>
      <w:pPr>
        <w:numPr>
          <w:ilvl w:val="0"/>
          <w:numId w:val="30"/>
        </w:numPr>
      </w:pPr>
      <w:r>
        <w:rPr/>
        <w:t xml:space="preserve">Браславский Р.Г. Эволюция концепции цивилизации в социоисторической науке в конце </w:t>
      </w:r>
      <w:r>
        <w:rPr/>
        <w:t xml:space="preserve">XVIII</w:t>
      </w:r>
      <w:r>
        <w:rPr/>
        <w:t xml:space="preserve"> — начале </w:t>
      </w:r>
      <w:r>
        <w:rPr/>
        <w:t xml:space="preserve">XX</w:t>
      </w:r>
      <w:r>
        <w:rPr/>
        <w:t xml:space="preserve"> века // Журнал социологии и социальной антропологии, 2022, 25(2), с. 49–79.</w:t>
      </w:r>
    </w:p>
    <w:p>
      <w:pPr>
        <w:numPr>
          <w:ilvl w:val="0"/>
          <w:numId w:val="30"/>
        </w:numPr>
      </w:pPr>
      <w:r>
        <w:rPr/>
        <w:t xml:space="preserve">Голосов Г.В. Сравнительная политология. СПб.: Изд-во Европ. ун-та в Санкт-Петербурге, 2022.</w:t>
      </w:r>
    </w:p>
    <w:p>
      <w:pPr>
        <w:numPr>
          <w:ilvl w:val="0"/>
          <w:numId w:val="30"/>
        </w:numPr>
      </w:pPr>
      <w:r>
        <w:rPr/>
        <w:t xml:space="preserve">Джессоп Б. Государство: прошлое, настоящее, будущее. М.: «Дело», 2019.</w:t>
      </w:r>
    </w:p>
    <w:p>
      <w:pPr>
        <w:numPr>
          <w:ilvl w:val="0"/>
          <w:numId w:val="30"/>
        </w:numPr>
      </w:pPr>
      <w:r>
        <w:rPr/>
        <w:t xml:space="preserve">История русской философии / под общ. ред. М.А. Маслина. – М.: ИНФРА-М, 2018. – 640 с.</w:t>
      </w:r>
    </w:p>
    <w:p>
      <w:pPr>
        <w:numPr>
          <w:ilvl w:val="0"/>
          <w:numId w:val="30"/>
        </w:numPr>
      </w:pPr>
      <w:r>
        <w:rPr/>
        <w:t xml:space="preserve">Изучение истории российской государственности: учебные материалы образовательного модуля. Учебно-методическое пособие и УМК для вузов / В. М. Марасанова, В. Э. Багдасарян, Ю. Ю. Иерусалимский, М. В. Дмитриев, В. В. Дементьева, С. В. Любичанковский, А. В. Урядова, В. П. Федюк. Ярославль : ООО ИПК «Индиго», 2023. </w:t>
      </w:r>
      <w:r>
        <w:rPr/>
        <w:t xml:space="preserve">540 с.</w:t>
      </w:r>
    </w:p>
    <w:p>
      <w:pPr>
        <w:numPr>
          <w:ilvl w:val="0"/>
          <w:numId w:val="30"/>
        </w:numPr>
      </w:pPr>
      <w:r>
        <w:rPr/>
        <w:t xml:space="preserve">Ледяев В.Г. Власть: концептуальный анализ // Полис. Политические исследования. 2000. № 1. С. 97-113.</w:t>
      </w:r>
    </w:p>
    <w:p>
      <w:pPr>
        <w:numPr>
          <w:ilvl w:val="0"/>
          <w:numId w:val="30"/>
        </w:numPr>
      </w:pPr>
      <w:r>
        <w:rPr/>
        <w:t xml:space="preserve">Ледяев В.Г. Социология власти. Теория и опыт эмпирического исследования власти в городских сообществах. </w:t>
      </w:r>
      <w:r>
        <w:rPr/>
        <w:t xml:space="preserve">М.: ВШЭ, 2012.</w:t>
      </w:r>
    </w:p>
    <w:p>
      <w:pPr>
        <w:numPr>
          <w:ilvl w:val="0"/>
          <w:numId w:val="30"/>
        </w:numPr>
      </w:pPr>
      <w:r>
        <w:rPr/>
        <w:t xml:space="preserve">Мегатренды: основные траектории эволюции мирового порядка в </w:t>
      </w:r>
      <w:r>
        <w:rPr/>
        <w:t xml:space="preserve">XXI</w:t>
      </w:r>
      <w:r>
        <w:rPr/>
        <w:t xml:space="preserve"> веке // под. ред. Т. А. Шаклеиной, А. А. Байкова. Москва, 2022</w:t>
      </w:r>
    </w:p>
    <w:p>
      <w:pPr>
        <w:numPr>
          <w:ilvl w:val="0"/>
          <w:numId w:val="30"/>
        </w:numPr>
      </w:pPr>
      <w:r>
        <w:rPr/>
        <w:t xml:space="preserve">Милов Л.В. Великорусский пахарь и особенности российского исторического процесса. М.: РОССПЭН, 2001.</w:t>
      </w:r>
    </w:p>
    <w:p>
      <w:pPr>
        <w:numPr>
          <w:ilvl w:val="0"/>
          <w:numId w:val="30"/>
        </w:numPr>
      </w:pPr>
      <w:r>
        <w:rPr/>
        <w:t xml:space="preserve">Мусихин Г. И. Очерки теории идеологий. М.: Изд. дом Высшей школы экономики, 2013.</w:t>
      </w:r>
    </w:p>
    <w:p>
      <w:pPr>
        <w:numPr>
          <w:ilvl w:val="0"/>
          <w:numId w:val="30"/>
        </w:numPr>
      </w:pPr>
      <w:r>
        <w:rPr/>
        <w:t xml:space="preserve">Макнил У. В погоне за мощью. Технология, вооруженная сила и общество в </w:t>
      </w:r>
      <w:r>
        <w:rPr/>
        <w:t xml:space="preserve">XI</w:t>
      </w:r>
      <w:r>
        <w:rPr/>
        <w:t xml:space="preserve">-</w:t>
      </w:r>
      <w:r>
        <w:rPr/>
        <w:t xml:space="preserve">XX</w:t>
      </w:r>
      <w:r>
        <w:rPr/>
        <w:t xml:space="preserve"> вв. М.: Территория будущего, 2008.</w:t>
      </w:r>
    </w:p>
    <w:p>
      <w:pPr>
        <w:numPr>
          <w:ilvl w:val="0"/>
          <w:numId w:val="30"/>
        </w:numPr>
      </w:pPr>
      <w:r>
        <w:rPr/>
        <w:t xml:space="preserve">Малахов В.С. Национализм как политическая идеология. М.: КДУ, 2005. 30. Миллер А.И. Нация, или Могущество мифа. СПб.: Изд-во Европ. ун-та в Санкт-Петербурге, 2016.</w:t>
      </w:r>
    </w:p>
    <w:p>
      <w:pPr>
        <w:numPr>
          <w:ilvl w:val="0"/>
          <w:numId w:val="30"/>
        </w:numPr>
      </w:pPr>
      <w:r>
        <w:rPr/>
        <w:t xml:space="preserve">Нерсесянц В.С. История политических и правовых учений. М., 1997. 32. Наумова Е. И. Цивилизационные стратегии современности: от геополитики к биополитике. </w:t>
      </w:r>
      <w:r>
        <w:rPr/>
        <w:t xml:space="preserve">СПб: "Институт Мира и исследования конфликтов", 2022.</w:t>
      </w:r>
    </w:p>
    <w:p>
      <w:pPr>
        <w:numPr>
          <w:ilvl w:val="0"/>
          <w:numId w:val="30"/>
        </w:numPr>
      </w:pPr>
      <w:r>
        <w:rPr/>
        <w:t xml:space="preserve">Орлов А.С., Георгиева Н.Г., Георгиев В.А., Сивохина И.А. История России. М.: «Проспект», 2023 г.</w:t>
      </w:r>
    </w:p>
    <w:p>
      <w:pPr>
        <w:numPr>
          <w:ilvl w:val="0"/>
          <w:numId w:val="30"/>
        </w:numPr>
      </w:pPr>
      <w:r>
        <w:rPr/>
        <w:t xml:space="preserve">Патрушев С.В. Институциональная политология: Современный институционализм и политическая трансформация России. М.: ИСП РАН, 2006.</w:t>
      </w:r>
    </w:p>
    <w:p>
      <w:pPr>
        <w:numPr>
          <w:ilvl w:val="0"/>
          <w:numId w:val="30"/>
        </w:numPr>
      </w:pPr>
      <w:r>
        <w:rPr/>
        <w:t xml:space="preserve">Полосин А.В. Шаг вперед: проблема мировоззрения в современной России // Вестник Московского Университета. Серия 12. Политические науки. 2022. № 3. </w:t>
      </w:r>
      <w:r>
        <w:rPr/>
        <w:t xml:space="preserve">c</w:t>
      </w:r>
      <w:r>
        <w:rPr/>
        <w:t xml:space="preserve">.7-23.</w:t>
      </w:r>
    </w:p>
    <w:p>
      <w:pPr>
        <w:numPr>
          <w:ilvl w:val="0"/>
          <w:numId w:val="30"/>
        </w:numPr>
      </w:pPr>
      <w:r>
        <w:rPr/>
        <w:t xml:space="preserve">Перевезенцев С. В. Русская история: с древнейших времен до начала </w:t>
      </w:r>
      <w:r>
        <w:rPr/>
        <w:t xml:space="preserve">XXI</w:t>
      </w:r>
      <w:r>
        <w:rPr/>
        <w:t xml:space="preserve"> века. — М.: Академический проект, 2018.</w:t>
      </w:r>
    </w:p>
    <w:p>
      <w:pPr>
        <w:numPr>
          <w:ilvl w:val="0"/>
          <w:numId w:val="30"/>
        </w:numPr>
      </w:pPr>
      <w:r>
        <w:rPr/>
        <w:t xml:space="preserve">Перевезенцев С.В. Русская религиозно-философская мысль </w:t>
      </w:r>
      <w:r>
        <w:rPr/>
        <w:t xml:space="preserve">X</w:t>
      </w:r>
      <w:r>
        <w:rPr/>
        <w:t xml:space="preserve">—</w:t>
      </w:r>
      <w:r>
        <w:rPr/>
        <w:t xml:space="preserve">XVII</w:t>
      </w:r>
      <w:r>
        <w:rPr/>
        <w:t xml:space="preserve"> вв. (Основные идеи и тенденции развития). М.: «Прометей». 1999.</w:t>
      </w:r>
    </w:p>
    <w:p>
      <w:pPr>
        <w:numPr>
          <w:ilvl w:val="0"/>
          <w:numId w:val="30"/>
        </w:numPr>
      </w:pPr>
      <w:r>
        <w:rPr/>
        <w:t xml:space="preserve">Российское общество: архитектоника цивилизационного развития / Р.Г. Браславский, В.В. Галиндабаева, Н.И. Карбаинов [и др.]. – Москва; Санкт-Петербург: Федеральный научно-исследовательский социологический центр Российской академии наук, 2021</w:t>
      </w:r>
    </w:p>
    <w:p>
      <w:pPr>
        <w:numPr>
          <w:ilvl w:val="0"/>
          <w:numId w:val="30"/>
        </w:numPr>
      </w:pPr>
      <w:r>
        <w:rPr/>
        <w:t xml:space="preserve">Розов Н. С. Колея и перевал: макросоциологические основания стратегий России в </w:t>
      </w:r>
      <w:r>
        <w:rPr/>
        <w:t xml:space="preserve">XXI</w:t>
      </w:r>
      <w:r>
        <w:rPr/>
        <w:t xml:space="preserve"> веке. М.: РОССПЭН, 2011.</w:t>
      </w:r>
    </w:p>
    <w:p>
      <w:pPr>
        <w:numPr>
          <w:ilvl w:val="0"/>
          <w:numId w:val="30"/>
        </w:numPr>
      </w:pPr>
      <w:r>
        <w:rPr/>
        <w:t xml:space="preserve">Россия как государство-цивилизация: высшие цели и альтернативы развития: Коллект. монография по мат-лам Юбилейных международных Панаринских чтений, посвященный 75-летию со дня рождения А.С. Панарина / Отв. ред.: В.Н. Расторгуев; науч. ред.: А.В. Никандров / С. И. Бажов, Т. В. Беспалова, О. Ю. Бойцова и др. — Институт Наследия М., 2016.</w:t>
      </w:r>
    </w:p>
    <w:p>
      <w:pPr>
        <w:numPr>
          <w:ilvl w:val="0"/>
          <w:numId w:val="30"/>
        </w:numPr>
      </w:pPr>
      <w:r>
        <w:rPr/>
        <w:t xml:space="preserve">Русская философия за рубежом: история и современность / кол. авт. ; под ред. проф. М.А. Маслина ; сост. проф. Л.Е. Моторина / А. ДеБласио, Ц. Ань, В. Г. Буров и др. — Кнорус М, 2017.</w:t>
      </w:r>
    </w:p>
    <w:p>
      <w:pPr>
        <w:numPr>
          <w:ilvl w:val="0"/>
          <w:numId w:val="30"/>
        </w:numPr>
      </w:pPr>
      <w:r>
        <w:rPr/>
        <w:t xml:space="preserve">Соловьев А.И. Принятие и исполнение государственных решений. М.: Аспект Пресс, 2017</w:t>
      </w:r>
    </w:p>
    <w:p>
      <w:pPr>
        <w:numPr>
          <w:ilvl w:val="0"/>
          <w:numId w:val="30"/>
        </w:numPr>
      </w:pPr>
      <w:r>
        <w:rPr/>
        <w:t xml:space="preserve">Селезнева А.В. Российская молодежь: политико-психологический портрет на фоне эпохи. М.: «Аквилон», 2022.</w:t>
      </w:r>
    </w:p>
    <w:p>
      <w:pPr>
        <w:numPr>
          <w:ilvl w:val="0"/>
          <w:numId w:val="30"/>
        </w:numPr>
      </w:pPr>
      <w:r>
        <w:rPr/>
        <w:t xml:space="preserve">Смирнов А.В. Всечеловеческое </w:t>
      </w:r>
      <w:r>
        <w:rPr/>
        <w:t xml:space="preserve">vs</w:t>
      </w:r>
      <w:r>
        <w:rPr/>
        <w:t xml:space="preserve">. общечеловеческое. М.: ООО «Садра», Издательский Дом ЯСК, 2019. 216 с.</w:t>
      </w:r>
    </w:p>
    <w:p>
      <w:pPr>
        <w:numPr>
          <w:ilvl w:val="0"/>
          <w:numId w:val="30"/>
        </w:numPr>
      </w:pPr>
      <w:r>
        <w:rPr/>
        <w:t xml:space="preserve">Тишков В.А. Реквием по этносу: Исследования по социально-культурной антропологии. М.: Наука, 2003.</w:t>
      </w:r>
    </w:p>
    <w:p>
      <w:pPr>
        <w:numPr>
          <w:ilvl w:val="0"/>
          <w:numId w:val="30"/>
        </w:numPr>
      </w:pPr>
      <w:r>
        <w:rPr/>
        <w:t xml:space="preserve">Тишков В.А., Шабаев Ю.П. Этнополитология: политические функции этничности. – М.: Издательство московского университета, 2013.</w:t>
      </w:r>
    </w:p>
    <w:p>
      <w:pPr>
        <w:numPr>
          <w:ilvl w:val="0"/>
          <w:numId w:val="30"/>
        </w:numPr>
      </w:pPr>
      <w:r>
        <w:rPr/>
        <w:t xml:space="preserve">Тимошина Т.М. Экономическая история России. М.: Юстицинформ, 2022. 16. Туровский Р.Ф. Политическая регионалистика. М.: ГУ-ВШЭ, 2008.</w:t>
      </w:r>
    </w:p>
    <w:p>
      <w:pPr>
        <w:numPr>
          <w:ilvl w:val="0"/>
          <w:numId w:val="30"/>
        </w:numPr>
      </w:pPr>
      <w:r>
        <w:rPr/>
        <w:t xml:space="preserve">Федерализм: учебное пособие / С. Е. Заславский, В. И. Коваленко, Е. Е. Кочетков, О. В. Морозов / под общ. ред. В. И. Коваленко, О. В. Морозова. М : Изд-во Московского университета (МГУ), 2016.</w:t>
      </w:r>
    </w:p>
    <w:p>
      <w:pPr>
        <w:numPr>
          <w:ilvl w:val="0"/>
          <w:numId w:val="30"/>
        </w:numPr>
      </w:pPr>
      <w:r>
        <w:rPr/>
        <w:t xml:space="preserve">Фадеев В.А. Преображение гуманизма. Москва: РГГУ, 2022. 198 с.</w:t>
      </w:r>
    </w:p>
    <w:p>
      <w:pPr>
        <w:numPr>
          <w:ilvl w:val="0"/>
          <w:numId w:val="30"/>
        </w:numPr>
      </w:pPr>
      <w:r>
        <w:rPr/>
        <w:t xml:space="preserve">Хантингтон С. Столкновение цивилизаций – М.: АСТ, 2022.</w:t>
      </w:r>
    </w:p>
    <w:p>
      <w:pPr>
        <w:numPr>
          <w:ilvl w:val="0"/>
          <w:numId w:val="30"/>
        </w:numPr>
      </w:pPr>
      <w:r>
        <w:rPr/>
        <w:t xml:space="preserve">Харичев А.Д., Шутов А.Ю., Полосин А.В., Соколова Е.Н. Восприятие базовых ценностей, факторов и структур социальноисторического развития России (по материалам исследований и апробации) // Журнал политических исследований. – 2022. – Т. 6, № 3. – С. 9-19.</w:t>
      </w:r>
    </w:p>
    <w:p>
      <w:pPr>
        <w:numPr>
          <w:ilvl w:val="0"/>
          <w:numId w:val="30"/>
        </w:numPr>
      </w:pPr>
      <w:r>
        <w:rPr/>
        <w:t xml:space="preserve">Хархордин О.В. Основные понятия российской политики. М.: Новое литературное обозрение, 2011.</w:t>
      </w:r>
    </w:p>
    <w:p>
      <w:pPr>
        <w:numPr>
          <w:ilvl w:val="0"/>
          <w:numId w:val="30"/>
        </w:numPr>
      </w:pPr>
      <w:r>
        <w:rPr/>
        <w:t xml:space="preserve">Цымбурский В.Л. Остров Россия: геополитические и хронополитические работы, 1993–2006. М.: РОССПЭН, 2007.</w:t>
      </w:r>
    </w:p>
    <w:p>
      <w:pPr>
        <w:numPr>
          <w:ilvl w:val="0"/>
          <w:numId w:val="30"/>
        </w:numPr>
      </w:pPr>
      <w:r>
        <w:rPr/>
        <w:t xml:space="preserve">Шестопал Е.Б. Политическая психология. М, 2022.</w:t>
      </w:r>
    </w:p>
    <w:p>
      <w:pPr>
        <w:numPr>
          <w:ilvl w:val="0"/>
          <w:numId w:val="30"/>
        </w:numPr>
      </w:pPr>
      <w:r>
        <w:rPr/>
        <w:t xml:space="preserve">Шрейбер, В. К. О мировоззрении, его структуре и отношениях с философией // Вестник Пермского университета. Философия. Психология. Социология. – 2018. – № 2(34). – С. 191-202.</w:t>
      </w:r>
    </w:p>
    <w:p>
      <w:pPr>
        <w:numPr>
          <w:ilvl w:val="0"/>
          <w:numId w:val="30"/>
        </w:numPr>
      </w:pPr>
      <w:r>
        <w:rPr/>
        <w:t xml:space="preserve">Шуртаков К.П. Мировоззрение и методы его формирования: концептуально-философский анализ.- Казань: Изд-во Казан. ун-та, 1989.</w:t>
      </w:r>
    </w:p>
    <w:p>
      <w:pPr>
        <w:numPr>
          <w:ilvl w:val="0"/>
          <w:numId w:val="30"/>
        </w:numPr>
      </w:pPr>
      <w:r>
        <w:rPr/>
        <w:t xml:space="preserve">Шестопал Е.Б. Они и Мы. Образы и России и мира в сознании российских граждан. М.: «РОССПЭН», 2021.</w:t>
      </w:r>
    </w:p>
    <w:p>
      <w:pPr>
        <w:numPr>
          <w:ilvl w:val="0"/>
          <w:numId w:val="30"/>
        </w:numPr>
      </w:pPr>
      <w:r>
        <w:rPr/>
        <w:t xml:space="preserve">Ширинянц А.А. Русский хранитель. М.: «Русский мир», 2008.</w:t>
      </w:r>
    </w:p>
    <w:p>
      <w:pPr>
        <w:numPr>
          <w:ilvl w:val="0"/>
          <w:numId w:val="30"/>
        </w:numPr>
      </w:pPr>
      <w:r>
        <w:rPr/>
        <w:t xml:space="preserve">Щербак А. Н., Болячевец Л. С., Платонова Е. С. история советской национальной политики. Колебания маятника // Политическая наука. 2016. № 1. С. 100–123.</w:t>
      </w:r>
    </w:p>
    <w:p>
      <w:pPr>
        <w:numPr>
          <w:ilvl w:val="0"/>
          <w:numId w:val="30"/>
        </w:numPr>
      </w:pPr>
      <w:r>
        <w:rPr/>
        <w:t xml:space="preserve">Якунин В.И., Бобровская Е.В. Идеология и политика. М.: «Проспект», 2021.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Национальные проекты России </w:t>
      </w:r>
      <w:hyperlink r:id="rId12" w:history="1">
        <w:r>
          <w:rPr/>
          <w:t xml:space="preserve">https://национальныепроекты.рф/</w:t>
        </w:r>
      </w:hyperlink>
    </w:p>
    <w:p>
      <w:pPr/>
      <w:r>
        <w:rPr>
          <w:u w:val="single"/>
        </w:rPr>
        <w:t xml:space="preserve">Интернет-ресурсы российского общества «Знание»:</w:t>
      </w:r>
    </w:p>
    <w:p>
      <w:pPr/>
      <w:r>
        <w:rPr/>
        <w:t xml:space="preserve">ДНК России Карта России. Изменения </w:t>
      </w:r>
      <w:hyperlink r:id="rId13" w:history="1">
        <w:r>
          <w:rPr/>
          <w:t xml:space="preserve">https://znanierussia.ru/library/video/dnk-rossii-karta-rossii-izmeneniya-3621?collection=dnk-rossii&amp;from=cinema</w:t>
        </w:r>
      </w:hyperlink>
    </w:p>
    <w:p>
      <w:pPr/>
      <w:r>
        <w:rPr/>
        <w:t xml:space="preserve">ДНК России. Уникальность России. </w:t>
      </w:r>
      <w:hyperlink r:id="rId14" w:history="1">
        <w:r>
          <w:rPr/>
          <w:t xml:space="preserve">https://znanierussia.ru/library/video/cikl-dnk-rossii-vypusk-79-unikalnost-rossii-4203?from=cinema</w:t>
        </w:r>
      </w:hyperlink>
    </w:p>
    <w:p>
      <w:pPr/>
      <w:r>
        <w:rPr/>
        <w:t xml:space="preserve">ДНК России. Шестая часть земли. Россия и ее богатства </w:t>
      </w:r>
      <w:hyperlink r:id="rId15" w:history="1">
        <w:r>
          <w:rPr/>
          <w:t xml:space="preserve">https://znanierussia.ru/library/video/dnk-rossii-shestaya-chast-zemli-rossiya-i-eyo-bogatstva-3620?collection=dnk-rossii&amp;from=cinema</w:t>
        </w:r>
      </w:hyperlink>
    </w:p>
    <w:p>
      <w:pPr/>
      <w:r>
        <w:rPr/>
        <w:t xml:space="preserve">ДНК России. Символы России </w:t>
      </w:r>
      <w:hyperlink r:id="rId16" w:history="1">
        <w:r>
          <w:rPr/>
          <w:t xml:space="preserve">https://znanierussia.ru/library/video/dnk-rossii-simvoly-rossii-3484</w:t>
        </w:r>
      </w:hyperlink>
    </w:p>
    <w:p>
      <w:pPr/>
      <w:r>
        <w:rPr/>
        <w:t xml:space="preserve">ДНК России. Центральная Россия — многоликая душа державы </w:t>
      </w:r>
      <w:hyperlink r:id="rId17" w:history="1">
        <w:r>
          <w:rPr/>
          <w:t xml:space="preserve">https://znanierussia.ru/library/video/dnk-rossii-centralnaya-rossiya-mnogolikaya-dusha-derzhavy-3479</w:t>
        </w:r>
      </w:hyperlink>
    </w:p>
    <w:p>
      <w:pPr/>
      <w:r>
        <w:rPr/>
        <w:t xml:space="preserve">ДНК России. Урал: что скрывает сокровищница нашей страны? </w:t>
      </w:r>
      <w:hyperlink r:id="rId18" w:history="1">
        <w:r>
          <w:rPr/>
          <w:t xml:space="preserve">https://znanierussia.ru/library/video/dnk-rossii-ural-chto-skryvaet-sokrovishnica-nashej-strany-3478</w:t>
        </w:r>
      </w:hyperlink>
    </w:p>
    <w:p>
      <w:pPr/>
      <w:r>
        <w:rPr/>
        <w:t xml:space="preserve">ДНК России. Северо-Запад </w:t>
      </w:r>
      <w:hyperlink r:id="rId19" w:history="1">
        <w:r>
          <w:rPr/>
          <w:t xml:space="preserve">https://znanierussia.ru/library/video/dnk-rossii-severo-zapad-3568?collection=dnk-rossii&amp;from=cinema</w:t>
        </w:r>
      </w:hyperlink>
    </w:p>
    <w:p>
      <w:pPr/>
      <w:r>
        <w:rPr/>
        <w:t xml:space="preserve">ДНК России. Эмигранты и соотечественники </w:t>
      </w:r>
      <w:hyperlink r:id="rId20" w:history="1">
        <w:r>
          <w:rPr/>
          <w:t xml:space="preserve">https://znanierussia.ru/library/video/dnk-rossii-emigranty-i-sootechestvenniki-nasledie-rossii-v-mire-3470</w:t>
        </w:r>
      </w:hyperlink>
    </w:p>
    <w:p>
      <w:pPr/>
      <w:r>
        <w:rPr/>
        <w:t xml:space="preserve">ДНК России. Поволжье </w:t>
      </w:r>
      <w:hyperlink r:id="rId21" w:history="1">
        <w:r>
          <w:rPr/>
          <w:t xml:space="preserve">https://znanierussia.ru/library/video/dnk-rossii-povolzhe-3468</w:t>
        </w:r>
      </w:hyperlink>
    </w:p>
    <w:p>
      <w:pPr/>
      <w:r>
        <w:rPr/>
        <w:t xml:space="preserve">ДНК России. Русский мир </w:t>
      </w:r>
      <w:hyperlink r:id="rId22" w:history="1">
        <w:r>
          <w:rPr/>
          <w:t xml:space="preserve">https://znanierussia.ru/library/video/dnk-rossii-russkij-mir-3467</w:t>
        </w:r>
      </w:hyperlink>
    </w:p>
    <w:p>
      <w:pPr/>
      <w:r>
        <w:rPr/>
        <w:t xml:space="preserve">ДНК России Испытания России </w:t>
      </w:r>
      <w:hyperlink r:id="rId23" w:history="1">
        <w:r>
          <w:rPr/>
          <w:t xml:space="preserve">https://znanierussia.ru/library/video/dnk-rossii-ispytaniya-rossii-3767?collection=dnk-rossii&amp;from=cinema</w:t>
        </w:r>
      </w:hyperlink>
    </w:p>
    <w:p>
      <w:pPr/>
      <w:r>
        <w:rPr/>
        <w:t xml:space="preserve">ДНК России. Самопожертвование ради людей </w:t>
      </w:r>
      <w:hyperlink r:id="rId24" w:history="1">
        <w:r>
          <w:rPr/>
          <w:t xml:space="preserve">https://znanierussia.ru/library/video/dnk-rossii-samopozhertvovanie-radi-lyudej-3480</w:t>
        </w:r>
      </w:hyperlink>
    </w:p>
    <w:p>
      <w:pPr/>
      <w:r>
        <w:rPr/>
        <w:t xml:space="preserve">ДНК России. Изобретатели </w:t>
      </w:r>
      <w:hyperlink r:id="rId25" w:history="1">
        <w:r>
          <w:rPr/>
          <w:t xml:space="preserve">https://znanierussia.ru/library/video/dnk-rossii-izobretateli-3485</w:t>
        </w:r>
      </w:hyperlink>
    </w:p>
    <w:p>
      <w:pPr/>
      <w:r>
        <w:rPr/>
        <w:t xml:space="preserve">ДНК России Государственные деятели России </w:t>
      </w:r>
      <w:hyperlink r:id="rId26" w:history="1">
        <w:r>
          <w:rPr/>
          <w:t xml:space="preserve">https://znanierussia.ru/library/video/cikl-dnk-rossii-vypusk-70-gosudarstvennye-deyateli-rossii-4161?collection=dnk-rossii&amp;from=cinema</w:t>
        </w:r>
      </w:hyperlink>
    </w:p>
    <w:p>
      <w:pPr/>
      <w:r>
        <w:rPr/>
        <w:t xml:space="preserve">ДНК России Российские герои науки </w:t>
      </w:r>
      <w:hyperlink r:id="rId27" w:history="1">
        <w:r>
          <w:rPr/>
          <w:t xml:space="preserve">https://znanierussia.ru/library/video/dnk-rossii-rossijskie-geroi-nauki-3564?collection=dnk-rossii&amp;from=cinema</w:t>
        </w:r>
      </w:hyperlink>
    </w:p>
    <w:p>
      <w:pPr/>
      <w:r>
        <w:rPr/>
        <w:t xml:space="preserve">ДНК России Великие реформаторы. </w:t>
      </w:r>
      <w:hyperlink r:id="rId28" w:history="1">
        <w:r>
          <w:rPr/>
          <w:t xml:space="preserve">https://znanierussia.ru/library/video/dnk-rossii-velikie-reformatory-3492?collection=dnk-rossii&amp;from=cinema</w:t>
        </w:r>
      </w:hyperlink>
    </w:p>
    <w:p>
      <w:pPr/>
      <w:r>
        <w:rPr/>
        <w:t xml:space="preserve">ДНК России. Огнем и порохом </w:t>
      </w:r>
      <w:hyperlink r:id="rId29" w:history="1">
        <w:r>
          <w:rPr/>
          <w:t xml:space="preserve">https://znanierussia.ru/library/video/dnk-rossii-ognyom-i-porohom-3466</w:t>
        </w:r>
      </w:hyperlink>
    </w:p>
    <w:p>
      <w:pPr/>
      <w:r>
        <w:rPr/>
        <w:t xml:space="preserve">ДНК России. Опора нации: российская конституция и принципы государства </w:t>
      </w:r>
      <w:hyperlink r:id="rId30" w:history="1">
        <w:r>
          <w:rPr/>
          <w:t xml:space="preserve">https://znanierussia.ru/library/video/dnk-rossii-konstituciya-3463</w:t>
        </w:r>
      </w:hyperlink>
    </w:p>
    <w:p>
      <w:pPr/>
      <w:r>
        <w:rPr/>
        <w:t xml:space="preserve">ДНК России. Россия в мире и современная миросистема </w:t>
      </w:r>
      <w:hyperlink r:id="rId31" w:history="1">
        <w:r>
          <w:rPr/>
          <w:t xml:space="preserve">https://znanierussia.ru/library/video/dnk-rossii-rossiya-v-mire-i-sovremennaya-mirosistema-3461</w:t>
        </w:r>
      </w:hyperlink>
    </w:p>
    <w:p>
      <w:pPr/>
      <w:r>
        <w:rPr/>
        <w:t xml:space="preserve">ДНК России. Буддизм </w:t>
      </w:r>
      <w:hyperlink r:id="rId32" w:history="1">
        <w:r>
          <w:rPr/>
          <w:t xml:space="preserve">https://znanierussia.ru/library/video/dnk-rossii-buddizm-3460</w:t>
        </w:r>
      </w:hyperlink>
    </w:p>
    <w:p>
      <w:pPr/>
      <w:r>
        <w:rPr/>
        <w:t xml:space="preserve">ДНК России. Русский Север </w:t>
      </w:r>
      <w:hyperlink r:id="rId33" w:history="1">
        <w:r>
          <w:rPr/>
          <w:t xml:space="preserve">https://znanierussia.ru/library/video/dnk-rossii-russkij-sever-3436</w:t>
        </w:r>
      </w:hyperlink>
    </w:p>
    <w:p>
      <w:pPr/>
      <w:r>
        <w:rPr/>
        <w:t xml:space="preserve">ДНК России. Государство-цивилизация </w:t>
      </w:r>
      <w:hyperlink r:id="rId34" w:history="1">
        <w:r>
          <w:rPr/>
          <w:t xml:space="preserve">https://znanierussia.ru/library/video/dnk-rossii-gosudarstvo-civilizaciya-3416</w:t>
        </w:r>
      </w:hyperlink>
    </w:p>
    <w:p>
      <w:pPr/>
      <w:r>
        <w:rPr/>
        <w:t xml:space="preserve">ДНК России</w:t>
      </w:r>
      <w:r>
        <w:rPr/>
        <w:t xml:space="preserve"> Цивилизационные сдвиги: причины и последствия </w:t>
      </w:r>
      <w:hyperlink r:id="rId35" w:history="1">
        <w:r>
          <w:rPr/>
          <w:t xml:space="preserve">https://znanierussia.ru/library/video/cikl-dnk-rossii-vypusk-76-civilizacionnye-sdvigi-prichiny-i-posl-4189?collection=dnk-rossii&amp;from=cinema</w:t>
        </w:r>
      </w:hyperlink>
    </w:p>
    <w:p>
      <w:pPr/>
      <w:r>
        <w:rPr/>
        <w:t xml:space="preserve">ДНК России Мировоззрение России как государства-цивилизации </w:t>
      </w:r>
      <w:hyperlink r:id="rId36" w:history="1">
        <w:r>
          <w:rPr/>
          <w:t xml:space="preserve">https://znanierussia.ru/library/video/cikl-dnk-rossii-vypusk-67-mirovozzrenie-rossii-kak-gosudarstva-c-4054?collection=dnk-rossii&amp;from=cinema</w:t>
        </w:r>
      </w:hyperlink>
    </w:p>
    <w:p>
      <w:pPr/>
      <w:r>
        <w:rPr/>
        <w:t xml:space="preserve">ДНК России Константы: духовность, стойкость, общность, мессианство </w:t>
      </w:r>
      <w:hyperlink r:id="rId37" w:history="1">
        <w:r>
          <w:rPr/>
          <w:t xml:space="preserve">https://znanierussia.ru/library/video/dnk-rossii-konstanty-duhovnost-stojkost-obshnost-messianstvo-3626?collection=dnk-rossii&amp;from=cinema</w:t>
        </w:r>
      </w:hyperlink>
    </w:p>
    <w:p>
      <w:pPr/>
      <w:r>
        <w:rPr/>
        <w:t xml:space="preserve">ДНК России Суверенитет как универсальная ценность  </w:t>
      </w:r>
      <w:hyperlink r:id="rId38" w:history="1">
        <w:r>
          <w:rPr/>
          <w:t xml:space="preserve">https://znanierussia.ru/library/video/dnk-rossii-suverenitet-kak-universalnaya-cennost-3569?collection=dnk-rossii&amp;from=cinema</w:t>
        </w:r>
      </w:hyperlink>
    </w:p>
    <w:p>
      <w:pPr/>
      <w:r>
        <w:rPr/>
        <w:t xml:space="preserve">ДНК России. Сибирь </w:t>
      </w:r>
      <w:hyperlink r:id="rId39" w:history="1">
        <w:r>
          <w:rPr/>
          <w:t xml:space="preserve">https://znanierussia.ru/library/video/dnk-rossii-sibir-3415</w:t>
        </w:r>
      </w:hyperlink>
    </w:p>
    <w:p>
      <w:pPr/>
      <w:r>
        <w:rPr/>
        <w:t xml:space="preserve">ДНК России. Хабаровск, Владивосток, Сахалин </w:t>
      </w:r>
      <w:hyperlink r:id="rId40" w:history="1">
        <w:r>
          <w:rPr/>
          <w:t xml:space="preserve">https://znanierussia.ru/library/video/dnk-rossii-habarovsk-vladivostok-sahalin-3414</w:t>
        </w:r>
      </w:hyperlink>
    </w:p>
    <w:p>
      <w:pPr/>
      <w:r>
        <w:rPr/>
        <w:t xml:space="preserve">ДНК России. Новая цифровая реальность: возможности и риски </w:t>
      </w:r>
      <w:hyperlink r:id="rId41" w:history="1">
        <w:r>
          <w:rPr/>
          <w:t xml:space="preserve">https://znanierussia.ru/library/video/dnk-rossii-novaya-cifrovaya-realnost-vozmozhnosti-i-riski-3403</w:t>
        </w:r>
      </w:hyperlink>
    </w:p>
    <w:p>
      <w:pPr/>
      <w:r>
        <w:rPr/>
        <w:t xml:space="preserve">ДНК России. Культура отмены как механизм борьбы против России </w:t>
      </w:r>
      <w:hyperlink r:id="rId42" w:history="1">
        <w:r>
          <w:rPr/>
          <w:t xml:space="preserve">https://znanierussia.ru/library/video/dnk-rossii-kultura-otmeny-kak-mehanizm-borby-protiv-rossii-3402</w:t>
        </w:r>
      </w:hyperlink>
    </w:p>
    <w:p>
      <w:pPr/>
      <w:r>
        <w:rPr/>
        <w:t xml:space="preserve">ДНК России. Москва, как много в этом городе… </w:t>
      </w:r>
      <w:hyperlink r:id="rId43" w:history="1">
        <w:r>
          <w:rPr/>
          <w:t xml:space="preserve">https://znanierussia.ru/library/video/dnk-rossii-moskva-kak-mnogo-v-etom-gorode-3378</w:t>
        </w:r>
      </w:hyperlink>
    </w:p>
    <w:p>
      <w:pPr/>
      <w:r>
        <w:rPr/>
        <w:t xml:space="preserve">ДНК России. Русский язык. Больше, чем слова </w:t>
      </w:r>
      <w:hyperlink r:id="rId44" w:history="1">
        <w:r>
          <w:rPr/>
          <w:t xml:space="preserve">https://znanierussia.ru/library/video/dnk-rossii-russkij-yazyk-bolshe-chem-slova-3375</w:t>
        </w:r>
      </w:hyperlink>
    </w:p>
    <w:p>
      <w:pPr/>
      <w:r>
        <w:rPr/>
        <w:t xml:space="preserve">ДНК России. Борьба с нацизмом </w:t>
      </w:r>
      <w:hyperlink r:id="rId45" w:history="1">
        <w:r>
          <w:rPr/>
          <w:t xml:space="preserve">https://znanierussia.ru/library/video/dnk-rossii-borba-s-nacizmom-3373</w:t>
        </w:r>
      </w:hyperlink>
    </w:p>
    <w:p>
      <w:pPr/>
      <w:r>
        <w:rPr/>
        <w:t xml:space="preserve">ДНК России. Якутия, Чукотка, Камчатка </w:t>
      </w:r>
      <w:hyperlink r:id="rId46" w:history="1">
        <w:r>
          <w:rPr/>
          <w:t xml:space="preserve">https://znanierussia.ru/library/video/dnk-rossii-yakutiya-chukotka-kamchatka-3372</w:t>
        </w:r>
      </w:hyperlink>
    </w:p>
    <w:p>
      <w:pPr/>
      <w:r>
        <w:rPr/>
        <w:t xml:space="preserve">ДНК России. Планета мусора </w:t>
      </w:r>
      <w:hyperlink r:id="rId47" w:history="1">
        <w:r>
          <w:rPr/>
          <w:t xml:space="preserve">https://znanierussia.ru/library/video/dnk-rossii-planeta-musora-3469</w:t>
        </w:r>
      </w:hyperlink>
    </w:p>
    <w:p>
      <w:pPr/>
      <w:r>
        <w:rPr/>
        <w:t xml:space="preserve">ДНК России</w:t>
      </w:r>
      <w:r>
        <w:rPr/>
        <w:t xml:space="preserve"> Глобальное потепление как факт… </w:t>
      </w:r>
      <w:hyperlink r:id="rId48" w:history="1">
        <w:r>
          <w:rPr/>
          <w:t xml:space="preserve">https://znanierussia.ru/library/video/cikl-dnk-rossii-vypusk-75-globalnoe-poteplenie-kak-fakt-scenarij-4172?collection=dnk-rossii&amp;from=cinema</w:t>
        </w:r>
      </w:hyperlink>
    </w:p>
    <w:p>
      <w:pPr/>
      <w:r>
        <w:rPr/>
        <w:t xml:space="preserve">ДНК России. Дефицит пресной воды: опасное будущее привычного потребления </w:t>
      </w:r>
      <w:hyperlink r:id="rId49" w:history="1">
        <w:r>
          <w:rPr/>
          <w:t xml:space="preserve">https://znanierussia.ru/library/video/dnk-rossii-deficit-presnoj-vody-opasnoe-budushee-privychnogo-pot-3619?collection=dnk-rossii&amp;from=cinema</w:t>
        </w:r>
      </w:hyperlink>
    </w:p>
    <w:p>
      <w:pPr/>
      <w:r>
        <w:rPr/>
        <w:t xml:space="preserve">ДНК России</w:t>
      </w:r>
      <w:r>
        <w:rPr/>
        <w:t xml:space="preserve"> История европейской русофобии </w:t>
      </w:r>
      <w:hyperlink r:id="rId50" w:history="1">
        <w:r>
          <w:rPr/>
          <w:t xml:space="preserve">https://znanierussia.ru/library/video/cikl-dnk-rossii-vypusk-72-istoriya-evropejskoj-rusofobii-4165?collection=dnk-rossii&amp;from=cinema</w:t>
        </w:r>
      </w:hyperlink>
    </w:p>
    <w:p>
      <w:pPr/>
      <w:r>
        <w:rPr/>
        <w:t xml:space="preserve">ДНК России</w:t>
      </w:r>
      <w:r>
        <w:rPr/>
        <w:t xml:space="preserve"> Искусственный интеллект </w:t>
      </w:r>
      <w:hyperlink r:id="rId51" w:history="1">
        <w:r>
          <w:rPr/>
          <w:t xml:space="preserve">https://znanierussia.ru/library/video/cikl-dnk-rossii-vypusk-69-iskusstvennyj-intellekt-4140?collection=dnk-rossii&amp;from=cinema</w:t>
        </w:r>
      </w:hyperlink>
    </w:p>
    <w:p>
      <w:pPr/>
      <w:r>
        <w:rPr/>
        <w:t xml:space="preserve">ДНК России</w:t>
      </w:r>
      <w:r>
        <w:rPr/>
        <w:t xml:space="preserve"> Президент: история института, история людей </w:t>
      </w:r>
      <w:hyperlink r:id="rId52" w:history="1">
        <w:r>
          <w:rPr/>
          <w:t xml:space="preserve">https://znanierussia.ru/library/video/dnk-rossii-prezident-istoriya-instituta-istorii-lyudej-3555?collection=dnk-rossii&amp;from=cinema</w:t>
        </w:r>
      </w:hyperlink>
    </w:p>
    <w:p>
      <w:pPr/>
      <w:r>
        <w:rPr/>
        <w:t xml:space="preserve">ДНК России</w:t>
      </w:r>
      <w:r>
        <w:rPr/>
        <w:t xml:space="preserve"> Как устроена государственная Дума? </w:t>
      </w:r>
      <w:hyperlink r:id="rId53" w:history="1">
        <w:r>
          <w:rPr/>
          <w:t xml:space="preserve">https://znanierussia.ru/library/video/dnk-rossii-kak-ustroena-gosudarstvennaya-duma-3547?collection=dnk-rossii&amp;from=cinema</w:t>
        </w:r>
      </w:hyperlink>
    </w:p>
    <w:p>
      <w:pPr/>
      <w:r>
        <w:rPr/>
        <w:t xml:space="preserve">ДНК России Судебная власть и ее особенности </w:t>
      </w:r>
      <w:hyperlink r:id="rId54" w:history="1">
        <w:r>
          <w:rPr/>
          <w:t xml:space="preserve">https://znanierussia.ru/library/video/dnk-rossii-sudebnaya-vlast-i-eyo-osobennosti-3553?collection=dnk-rossii&amp;from=cinema</w:t>
        </w:r>
      </w:hyperlink>
    </w:p>
    <w:p>
      <w:pPr/>
      <w:r>
        <w:rPr/>
        <w:t xml:space="preserve">ДНК России Уровни власти </w:t>
      </w:r>
      <w:hyperlink r:id="rId55" w:history="1">
        <w:r>
          <w:rPr/>
          <w:t xml:space="preserve">https://znanierussia.ru/library/video/dnk-rossii-urovni-vlasti-3531?collection=dnk-rossii&amp;from=cinema</w:t>
        </w:r>
      </w:hyperlink>
    </w:p>
    <w:p>
      <w:pPr/>
      <w:r>
        <w:rPr/>
        <w:t xml:space="preserve">ДНК России Трансформация политической системы </w:t>
      </w:r>
      <w:hyperlink r:id="rId56" w:history="1">
        <w:r>
          <w:rPr/>
          <w:t xml:space="preserve">https://znanierussia.ru/library/video/dnk-rossii-transformaciya-politicheskoj-sistemy-3528?collection=dnk-rossii&amp;from=cinema</w:t>
        </w:r>
      </w:hyperlink>
    </w:p>
    <w:p>
      <w:pPr/>
      <w:r>
        <w:rPr/>
        <w:t xml:space="preserve">ДНК России Основы государственной политики </w:t>
      </w:r>
      <w:hyperlink r:id="rId57" w:history="1">
        <w:r>
          <w:rPr/>
          <w:t xml:space="preserve">https://znanierussia.ru/library/video/dnk-rossii-osnovy-gosudarstvennoj-politiki-3526?collection=dnk-rossii&amp;from=cinema</w:t>
        </w:r>
      </w:hyperlink>
    </w:p>
    <w:p>
      <w:pPr/>
      <w:r>
        <w:rPr/>
        <w:t xml:space="preserve">ДНК России</w:t>
      </w:r>
      <w:r>
        <w:rPr/>
        <w:t xml:space="preserve"> Мировой порядок: Киссинджер, Бжезинский, Фукуяма </w:t>
      </w:r>
      <w:hyperlink r:id="rId58" w:history="1">
        <w:r>
          <w:rPr/>
          <w:t xml:space="preserve">https://znanierussia.ru/library/video/dnk-rossii-mirovoj-poryadok-kissindzher-bzhezinskij-fukuyama-3525?collection=dnk-rossii&amp;from=cinema</w:t>
        </w:r>
      </w:hyperlink>
    </w:p>
    <w:p>
      <w:pPr/>
      <w:r>
        <w:rPr/>
        <w:t xml:space="preserve">ДНК России Глобализация: хроники разрывающегося мира </w:t>
      </w:r>
      <w:hyperlink r:id="rId59" w:history="1">
        <w:r>
          <w:rPr/>
          <w:t xml:space="preserve">https://znanierussia.ru/library/video/dnk-rossii-globalizaciya-hroniki-razryvayushegosya-mira-3565?collection=dnk-rossii&amp;from=cinema</w:t>
        </w:r>
      </w:hyperlink>
    </w:p>
    <w:p>
      <w:pPr/>
      <w:r>
        <w:rPr/>
        <w:t xml:space="preserve">Онлайн-кинотеатр российского общества «Знание»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https://znanierussia.ru/cinema</w:t>
        </w:r>
      </w:hyperlink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9A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07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2B8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69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8C0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4AA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A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F8B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47F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D59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50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19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530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4FBB4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660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CCE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C6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D4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3FE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3C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E2F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51C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4BC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29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3C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A4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DD3C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7C9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58A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9C5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8F0E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anierussia.ru/cinema" TargetMode="External"/><Relationship Id="rId8" Type="http://schemas.openxmlformats.org/officeDocument/2006/relationships/hyperlink" Target="https://delo.ranepa.ru/wp-content/uploads/2023/07/org_yaroslavl_itog-29-iyulya_all.pdf" TargetMode="External"/><Relationship Id="rId9" Type="http://schemas.openxmlformats.org/officeDocument/2006/relationships/hyperlink" Target="https://delo.ranepa.ru/wp-content/uploads/2023/07/osnovy-gosudarstvennosti_press.pdf" TargetMode="External"/><Relationship Id="rId10" Type="http://schemas.openxmlformats.org/officeDocument/2006/relationships/hyperlink" Target="https://delo.ranepa.ru/wp-content/uploads/2023/08/posobie-3_ill.pdf" TargetMode="External"/><Relationship Id="rId11" Type="http://schemas.openxmlformats.org/officeDocument/2006/relationships/hyperlink" Target="https://russiadnk.ru/matherials/3/page_view?page=3" TargetMode="External"/><Relationship Id="rId12" Type="http://schemas.openxmlformats.org/officeDocument/2006/relationships/hyperlink" Target="https://&#1085;&#1072;&#1094;&#1080;&#1086;&#1085;&#1072;&#1083;&#1100;&#1085;&#1099;&#1077;&#1087;&#1088;&#1086;&#1077;&#1082;&#1090;&#1099;.&#1088;&#1092;/" TargetMode="External"/><Relationship Id="rId13" Type="http://schemas.openxmlformats.org/officeDocument/2006/relationships/hyperlink" Target="https://znanierussia.ru/library/video/dnk-rossii-karta-rossii-izmeneniya-3621?collection=dnk-rossii&amp;from=cinema" TargetMode="External"/><Relationship Id="rId14" Type="http://schemas.openxmlformats.org/officeDocument/2006/relationships/hyperlink" Target="https://znanierussia.ru/library/video/cikl-dnk-rossii-vypusk-79-unikalnost-rossii-4203?from=cinema" TargetMode="External"/><Relationship Id="rId15" Type="http://schemas.openxmlformats.org/officeDocument/2006/relationships/hyperlink" Target="https://znanierussia.ru/library/video/dnk-rossii-shestaya-chast-zemli-rossiya-i-eyo-bogatstva-3620?collection=dnk-rossii&amp;from=cinema" TargetMode="External"/><Relationship Id="rId16" Type="http://schemas.openxmlformats.org/officeDocument/2006/relationships/hyperlink" Target="https://znanierussia.ru/library/video/dnk-rossii-simvoly-rossii-3484" TargetMode="External"/><Relationship Id="rId17" Type="http://schemas.openxmlformats.org/officeDocument/2006/relationships/hyperlink" Target="https://znanierussia.ru/library/video/dnk-rossii-centralnaya-rossiya-mnogolikaya-dusha-derzhavy-3479" TargetMode="External"/><Relationship Id="rId18" Type="http://schemas.openxmlformats.org/officeDocument/2006/relationships/hyperlink" Target="https://znanierussia.ru/library/video/dnk-rossii-ural-chto-skryvaet-sokrovishnica-nashej-strany-3478" TargetMode="External"/><Relationship Id="rId19" Type="http://schemas.openxmlformats.org/officeDocument/2006/relationships/hyperlink" Target="https://znanierussia.ru/library/video/dnk-rossii-severo-zapad-3568?collection=dnk-rossii&amp;from=cinema" TargetMode="External"/><Relationship Id="rId20" Type="http://schemas.openxmlformats.org/officeDocument/2006/relationships/hyperlink" Target="https://znanierussia.ru/library/video/dnk-rossii-emigranty-i-sootechestvenniki-nasledie-rossii-v-mire-3470" TargetMode="External"/><Relationship Id="rId21" Type="http://schemas.openxmlformats.org/officeDocument/2006/relationships/hyperlink" Target="https://znanierussia.ru/library/video/dnk-rossii-povolzhe-3468" TargetMode="External"/><Relationship Id="rId22" Type="http://schemas.openxmlformats.org/officeDocument/2006/relationships/hyperlink" Target="https://znanierussia.ru/library/video/dnk-rossii-russkij-mir-3467" TargetMode="External"/><Relationship Id="rId23" Type="http://schemas.openxmlformats.org/officeDocument/2006/relationships/hyperlink" Target="https://znanierussia.ru/library/video/dnk-rossii-ispytaniya-rossii-3767?collection=dnk-rossii&amp;from=cinema" TargetMode="External"/><Relationship Id="rId24" Type="http://schemas.openxmlformats.org/officeDocument/2006/relationships/hyperlink" Target="https://znanierussia.ru/library/video/dnk-rossii-samopozhertvovanie-radi-lyudej-3480" TargetMode="External"/><Relationship Id="rId25" Type="http://schemas.openxmlformats.org/officeDocument/2006/relationships/hyperlink" Target="https://znanierussia.ru/library/video/dnk-rossii-izobretateli-3485" TargetMode="External"/><Relationship Id="rId26" Type="http://schemas.openxmlformats.org/officeDocument/2006/relationships/hyperlink" Target="https://znanierussia.ru/library/video/cikl-dnk-rossii-vypusk-70-gosudarstvennye-deyateli-rossii-4161?collection=dnk-rossii&amp;from=cinema" TargetMode="External"/><Relationship Id="rId27" Type="http://schemas.openxmlformats.org/officeDocument/2006/relationships/hyperlink" Target="https://znanierussia.ru/library/video/dnk-rossii-rossijskie-geroi-nauki-3564?collection=dnk-rossii&amp;from=cinema" TargetMode="External"/><Relationship Id="rId28" Type="http://schemas.openxmlformats.org/officeDocument/2006/relationships/hyperlink" Target="https://znanierussia.ru/library/video/dnk-rossii-velikie-reformatory-3492?collection=dnk-rossii&amp;from=cinema" TargetMode="External"/><Relationship Id="rId29" Type="http://schemas.openxmlformats.org/officeDocument/2006/relationships/hyperlink" Target="https://znanierussia.ru/library/video/dnk-rossii-ognyom-i-porohom-3466" TargetMode="External"/><Relationship Id="rId30" Type="http://schemas.openxmlformats.org/officeDocument/2006/relationships/hyperlink" Target="https://znanierussia.ru/library/video/dnk-rossii-konstituciya-3463" TargetMode="External"/><Relationship Id="rId31" Type="http://schemas.openxmlformats.org/officeDocument/2006/relationships/hyperlink" Target="https://znanierussia.ru/library/video/dnk-rossii-rossiya-v-mire-i-sovremennaya-mirosistema-3461" TargetMode="External"/><Relationship Id="rId32" Type="http://schemas.openxmlformats.org/officeDocument/2006/relationships/hyperlink" Target="https://znanierussia.ru/library/video/dnk-rossii-buddizm-3460" TargetMode="External"/><Relationship Id="rId33" Type="http://schemas.openxmlformats.org/officeDocument/2006/relationships/hyperlink" Target="https://znanierussia.ru/library/video/dnk-rossii-russkij-sever-3436" TargetMode="External"/><Relationship Id="rId34" Type="http://schemas.openxmlformats.org/officeDocument/2006/relationships/hyperlink" Target="https://znanierussia.ru/library/video/dnk-rossii-gosudarstvo-civilizaciya-3416" TargetMode="External"/><Relationship Id="rId35" Type="http://schemas.openxmlformats.org/officeDocument/2006/relationships/hyperlink" Target="https://znanierussia.ru/library/video/cikl-dnk-rossii-vypusk-76-civilizacionnye-sdvigi-prichiny-i-posl-4189?collection=dnk-rossii&amp;from=cinema" TargetMode="External"/><Relationship Id="rId36" Type="http://schemas.openxmlformats.org/officeDocument/2006/relationships/hyperlink" Target="https://znanierussia.ru/library/video/cikl-dnk-rossii-vypusk-67-mirovozzrenie-rossii-kak-gosudarstva-c-4054?collection=dnk-rossii&amp;from=cinema" TargetMode="External"/><Relationship Id="rId37" Type="http://schemas.openxmlformats.org/officeDocument/2006/relationships/hyperlink" Target="https://znanierussia.ru/library/video/dnk-rossii-konstanty-duhovnost-stojkost-obshnost-messianstvo-3626?collection=dnk-rossii&amp;from=cinema" TargetMode="External"/><Relationship Id="rId38" Type="http://schemas.openxmlformats.org/officeDocument/2006/relationships/hyperlink" Target="https://znanierussia.ru/library/video/dnk-rossii-suverenitet-kak-universalnaya-cennost-3569?collection=dnk-rossii&amp;from=cinema" TargetMode="External"/><Relationship Id="rId39" Type="http://schemas.openxmlformats.org/officeDocument/2006/relationships/hyperlink" Target="https://znanierussia.ru/library/video/dnk-rossii-sibir-3415" TargetMode="External"/><Relationship Id="rId40" Type="http://schemas.openxmlformats.org/officeDocument/2006/relationships/hyperlink" Target="https://znanierussia.ru/library/video/dnk-rossii-habarovsk-vladivostok-sahalin-3414" TargetMode="External"/><Relationship Id="rId41" Type="http://schemas.openxmlformats.org/officeDocument/2006/relationships/hyperlink" Target="https://znanierussia.ru/library/video/dnk-rossii-novaya-cifrovaya-realnost-vozmozhnosti-i-riski-3403" TargetMode="External"/><Relationship Id="rId42" Type="http://schemas.openxmlformats.org/officeDocument/2006/relationships/hyperlink" Target="https://znanierussia.ru/library/video/dnk-rossii-kultura-otmeny-kak-mehanizm-borby-protiv-rossii-3402" TargetMode="External"/><Relationship Id="rId43" Type="http://schemas.openxmlformats.org/officeDocument/2006/relationships/hyperlink" Target="https://znanierussia.ru/library/video/dnk-rossii-moskva-kak-mnogo-v-etom-gorode-3378" TargetMode="External"/><Relationship Id="rId44" Type="http://schemas.openxmlformats.org/officeDocument/2006/relationships/hyperlink" Target="https://znanierussia.ru/library/video/dnk-rossii-russkij-yazyk-bolshe-chem-slova-3375" TargetMode="External"/><Relationship Id="rId45" Type="http://schemas.openxmlformats.org/officeDocument/2006/relationships/hyperlink" Target="https://znanierussia.ru/library/video/dnk-rossii-borba-s-nacizmom-3373" TargetMode="External"/><Relationship Id="rId46" Type="http://schemas.openxmlformats.org/officeDocument/2006/relationships/hyperlink" Target="https://znanierussia.ru/library/video/dnk-rossii-yakutiya-chukotka-kamchatka-3372" TargetMode="External"/><Relationship Id="rId47" Type="http://schemas.openxmlformats.org/officeDocument/2006/relationships/hyperlink" Target="https://znanierussia.ru/library/video/dnk-rossii-planeta-musora-3469" TargetMode="External"/><Relationship Id="rId48" Type="http://schemas.openxmlformats.org/officeDocument/2006/relationships/hyperlink" Target="https://znanierussia.ru/library/video/cikl-dnk-rossii-vypusk-75-globalnoe-poteplenie-kak-fakt-scenarij-4172?collection=dnk-rossii&amp;from=cinema" TargetMode="External"/><Relationship Id="rId49" Type="http://schemas.openxmlformats.org/officeDocument/2006/relationships/hyperlink" Target="https://znanierussia.ru/library/video/dnk-rossii-deficit-presnoj-vody-opasnoe-budushee-privychnogo-pot-3619?collection=dnk-rossii&amp;from=cinema" TargetMode="External"/><Relationship Id="rId50" Type="http://schemas.openxmlformats.org/officeDocument/2006/relationships/hyperlink" Target="https://znanierussia.ru/library/video/cikl-dnk-rossii-vypusk-72-istoriya-evropejskoj-rusofobii-4165?collection=dnk-rossii&amp;from=cinema" TargetMode="External"/><Relationship Id="rId51" Type="http://schemas.openxmlformats.org/officeDocument/2006/relationships/hyperlink" Target="https://znanierussia.ru/library/video/cikl-dnk-rossii-vypusk-69-iskusstvennyj-intellekt-4140?collection=dnk-rossii&amp;from=cinema" TargetMode="External"/><Relationship Id="rId52" Type="http://schemas.openxmlformats.org/officeDocument/2006/relationships/hyperlink" Target="https://znanierussia.ru/library/video/dnk-rossii-prezident-istoriya-instituta-istorii-lyudej-3555?collection=dnk-rossii&amp;from=cinema" TargetMode="External"/><Relationship Id="rId53" Type="http://schemas.openxmlformats.org/officeDocument/2006/relationships/hyperlink" Target="https://znanierussia.ru/library/video/dnk-rossii-kak-ustroena-gosudarstvennaya-duma-3547?collection=dnk-rossii&amp;from=cinema" TargetMode="External"/><Relationship Id="rId54" Type="http://schemas.openxmlformats.org/officeDocument/2006/relationships/hyperlink" Target="https://znanierussia.ru/library/video/dnk-rossii-sudebnaya-vlast-i-eyo-osobennosti-3553?collection=dnk-rossii&amp;from=cinema" TargetMode="External"/><Relationship Id="rId55" Type="http://schemas.openxmlformats.org/officeDocument/2006/relationships/hyperlink" Target="https://znanierussia.ru/library/video/dnk-rossii-urovni-vlasti-3531?collection=dnk-rossii&amp;from=cinema" TargetMode="External"/><Relationship Id="rId56" Type="http://schemas.openxmlformats.org/officeDocument/2006/relationships/hyperlink" Target="https://znanierussia.ru/library/video/dnk-rossii-transformaciya-politicheskoj-sistemy-3528?collection=dnk-rossii&amp;from=cinema" TargetMode="External"/><Relationship Id="rId57" Type="http://schemas.openxmlformats.org/officeDocument/2006/relationships/hyperlink" Target="https://znanierussia.ru/library/video/dnk-rossii-osnovy-gosudarstvennoj-politiki-3526?collection=dnk-rossii&amp;from=cinema" TargetMode="External"/><Relationship Id="rId58" Type="http://schemas.openxmlformats.org/officeDocument/2006/relationships/hyperlink" Target="https://znanierussia.ru/library/video/dnk-rossii-mirovoj-poryadok-kissindzher-bzhezinskij-fukuyama-3525?collection=dnk-rossii&amp;from=cinema" TargetMode="External"/><Relationship Id="rId59" Type="http://schemas.openxmlformats.org/officeDocument/2006/relationships/hyperlink" Target="https://znanierussia.ru/library/video/dnk-rossii-globalizaciya-hroniki-razryvayushegosya-mira-3565?collection=dnk-rossii&amp;from=cin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