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конкурсу Профориентация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доклад, сообщение; круглый стол, дискуссия, полемика, диспут, дебаты;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5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5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5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  <w:br/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http://ezproxy.ha.tpu.ru:3194/89480.html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3. 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2" w:history="1">
        <w:r>
          <w:rPr/>
          <w:t xml:space="preserve">https://e.lanbook.com/reader/book/110577/#2</w:t>
        </w:r>
      </w:hyperlink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11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4D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4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7E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0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F4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03D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127D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04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3D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F0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28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54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700C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foliant.ru/catalog/psulib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medlib.ru" TargetMode="External"/><Relationship Id="rId12" Type="http://schemas.openxmlformats.org/officeDocument/2006/relationships/hyperlink" Target="https://e.lanbook.com/reader/book/110577/#2" TargetMode="External"/><Relationship Id="rId13" Type="http://schemas.openxmlformats.org/officeDocument/2006/relationships/hyperlink" Target="https://www.elibrary.ru/item.asp?id=29716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2026-04-21T08:08:48+03:00</dcterms:created>
  <dcterms:modified xsi:type="dcterms:W3CDTF">2026-04-21T08:08:48+03:00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