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нормы безопасности, экологические и санитарно-технические нормы, предъявляемые к технологиям и оборудованию на рабочих местах;</w:t>
            </w:r>
          </w:p>
          <w:p/>
          <w:p>
            <w:pPr/>
            <w:r>
              <w:rPr/>
              <w:t xml:space="preserve">ОПК-10.2. Умеет проводить профилактику производственного травматизма и профессиональных заболеваний, предотвращать экологические нарушения;</w:t>
            </w:r>
          </w:p>
          <w:p/>
          <w:p>
            <w:pPr/>
            <w:r>
              <w:rPr/>
              <w:t xml:space="preserve">ОПК-10.3. Владеет навыками разработки мероприятий по повышению производственной и экологической безопасности на рабочих местах.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Размеры и отклонения. Допуск как погрешность обработки. Графическое изображение полей допуска, размеров и отклонений.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Обозначение размеров, предельных отклонений и посадок на чертежах.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для заданных цилиндрических соединений. Замена нестандартных посадок стандартными.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средства оценки шероховатости. Обозначение шероховатости поверхности на чертежах.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Отклонения расположения поверхностей.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Обозначения на чертежах допусков формы и расположения.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гладких калибров.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Плоскопараллельные концевые меры длины.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подшипников качения.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шпоночных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шлицевых соединений. Обозначение на чертежах шлицевых соединений.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и измерение метрической резьбы. Профиль метрической резьбы и его основные параметры.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на параметры метрической резьбы при посадках с зазором.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Размерные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Критерии оценки. Оценка «отлично» выставляется при условии, что работа выполнена самостоятельно, носит творческий характер,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 Оценка «хорошо» ставится, если имеются отдельные неточности в расчетах и оформлении работы, а в процессе защиты были неполные ответы на вопросы. Оценка «удовлетворительно» ставится, если работа по содержанию и оформлению соответствует предъявляемым требованиям, но в ней присутствуют ошибки при выборе посадок и/или измерительного инструмента, обозначении на чертежах, а на защите обучающийся испытывал затруднения при ответах на вопросы. Оценка «неудовлетворительно»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Вариант задания на курсовую работу см. в ФОС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проходят с начала четвёртого семестра один раз в две недели, практические занятия – раз в неделю.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четвертого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задания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7"/>
        </w:numPr>
      </w:pPr>
      <w:r>
        <w:rPr/>
        <w:t xml:space="preserve">Марков, Н. Н. Нормирование точности в машиностроении : Учебник для студентов машиностроит. специальностей вузов / Н.Н. Марков, В.В. Осипов, М.Б. Шабалина ; Под ред. Ю.М. Соломенцева. - 2-е изд., перераб. и доп. - Москва : Высшая школа : Academia, 2001. - 335 с.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8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8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10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C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C3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1E7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95E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435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9AF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D9D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121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9D4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CF9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4C3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2CF3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A53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2026-04-23T19:23:32+03:00</dcterms:created>
  <dcterms:modified xsi:type="dcterms:W3CDTF">2026-04-23T19:23:32+03:00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