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лесного комплекса и ландшафтной архитектуры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РЕКУЛЬТИВАЦИЯ НАРУШЕННЫХ ЗЕМЕЛЬ НА СЕВЕРЕ ЛЕСОКУЛЬТУРНЫМИ МЕТОДАМИ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35.04.01 Лесное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«Рациональное лесопользование и ландшафтное планирование»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17.07.2017 № 667 (с изменениями от 08.02.2021 №82, от 26.11.2020 №1456) и учебным планом по направлению подготовки магистратуры 35.04.01 Лесное дело  (профиль «Рациональное лесопользование и ландшафтное планирование»).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реализовывать новые эффективные технологии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Знает возможности и преимущества современных материалов и технологий в сфере лесного дела;</w:t>
            </w:r>
          </w:p>
          <w:p/>
          <w:p>
            <w:pPr/>
            <w:r>
              <w:rPr/>
              <w:t xml:space="preserve">ОПК-3.2. Умеет реализовывать новые эффективные технологии в сфере лесного дела;</w:t>
            </w:r>
          </w:p>
          <w:p/>
          <w:p>
            <w:pPr/>
            <w:r>
              <w:rPr/>
              <w:t xml:space="preserve">ОПК-3.3. Владеет методами оценки и способами повышения эффективности технологий в профессиональной деятельности;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технико-экономическое обоснование проектов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методики расчёта и составления технико-экономического обоснования проектов в профессиональной деятельности;</w:t>
            </w:r>
          </w:p>
          <w:p/>
          <w:p>
            <w:pPr/>
            <w:r>
              <w:rPr/>
              <w:t xml:space="preserve">ОПК-5.2. Умеет использовать в профессиональной деятельности методики расчёта и составления технико-экономического обоснования проектов;</w:t>
            </w:r>
          </w:p>
          <w:p/>
          <w:p>
            <w:pPr/>
            <w:r>
              <w:rPr/>
              <w:t xml:space="preserve">ОПК-5.3. Владеет навыками ведения проектной деятельности в сфере лесного дела.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Рекультивация нарушенных земель на Севере лесокультурными методами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курсовая работа.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2277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2026-04-21T07:44:33+03:00</dcterms:created>
  <dcterms:modified xsi:type="dcterms:W3CDTF">2026-04-21T07:44:33+03:00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