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ПЕДАГОГИКА ВЫСШЕЙ ШКОЛЫ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анализировать, критически осмысливать и представлять информацию, осуществлять поиск научно-технической информации, приобретать новые знания, в том числе с помощью информационных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 Сбор и систематизация научнотехнической информации о</w:t>
            </w:r>
          </w:p>
          <w:p/>
          <w:p>
            <w:pPr/>
            <w:r>
              <w:rPr/>
              <w:t xml:space="preserve">рассматриваемом объекте, в т.ч. с</w:t>
            </w:r>
          </w:p>
          <w:p/>
          <w:p>
            <w:pPr/>
            <w:r>
              <w:rPr/>
              <w:t xml:space="preserve">использованием информационных</w:t>
            </w:r>
          </w:p>
          <w:p/>
          <w:p>
            <w:pPr/>
            <w:r>
              <w:rPr/>
              <w:t xml:space="preserve">технологий</w:t>
            </w:r>
          </w:p>
          <w:p/>
          <w:p>
            <w:pPr/>
            <w:r>
              <w:rPr/>
              <w:t xml:space="preserve">ОПК-2.2 Оценка достоверности научнотехнической информации о</w:t>
            </w:r>
          </w:p>
          <w:p/>
          <w:p>
            <w:pPr/>
            <w:r>
              <w:rPr/>
              <w:t xml:space="preserve">рассматриваемом объекте</w:t>
            </w:r>
          </w:p>
          <w:p/>
          <w:p>
            <w:pPr/>
            <w:r>
              <w:rPr/>
              <w:t xml:space="preserve">ОПК-2.3 Использование средств прикладного программного обеспечения для обоснования результатов решения</w:t>
            </w:r>
          </w:p>
          <w:p/>
          <w:p>
            <w:pPr/>
            <w:r>
              <w:rPr/>
              <w:t xml:space="preserve">задачи профессиональной деятельности</w:t>
            </w:r>
          </w:p>
          <w:p/>
          <w:p>
            <w:pPr/>
            <w:r>
              <w:rPr/>
              <w:t xml:space="preserve">ОПК-2.4 Использование информационнокоммуникационных технологий для</w:t>
            </w:r>
          </w:p>
          <w:p/>
          <w:p>
            <w:pPr/>
            <w:r>
              <w:rPr/>
              <w:t xml:space="preserve">оформления документации и</w:t>
            </w:r>
          </w:p>
          <w:p/>
          <w:p>
            <w:pPr/>
            <w:r>
              <w:rPr/>
              <w:t xml:space="preserve">представления информации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Педагогика высшей школы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4CB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2026-04-21T11:18:43+03:00</dcterms:created>
  <dcterms:modified xsi:type="dcterms:W3CDTF">2026-04-21T11:18:43+03:00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