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Алисова Виктория Вадимовна,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Охрана труда (Н), Безопасность жизнедеятельности (О), Подготовка к процедуре защиты и защита ВКР (И), Производственная практика (О), Производственная практика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УК-11 наряду с дисциплинами: Безопасность жизнедеятельности (О), Экономическая культура и антикоррупционное поведение (Н),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УК-11.4.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УК-11.5.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Антикоррупционная деятельность.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Вооруженные силы Российской Федерации, их состав и задачи.Радиационная, химическая и биологическая защита. Россия в современном мире. Основные направления социально- экономического, политического и военно-технического развития страны.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борьбы с терроризмом и экстремизмом. Коррупция как социально-правовое явление Причины и формы проявления коррупции. Последствия коррупции. Противодействие коррупции.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доврачебной помощи пострадавшему при отравлении, утоплении, ранениях, травмах и т.д. Наложение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способы борьбы с терроризмом и экстремизмом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Коррупция как социально-правовое явление. Причины и формы проявления коррупции. Последствия коррупции. Противодействие коррупции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Новые тенденции и особенности развития современных международных отношений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основных направлений социально-экономического, политического и военно-технического развития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Дневальный, дежурный по роте. Развод суточного наряда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свойств отравляющих веществ (ОВ), их назначения, классификации и воздействия на организм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информационные коммуникативные технологии (презентации, интерактивная 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решение комплектов задач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самостоятельное изучение материала при помощи подготовки конспекта 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лекции,  консультации, написание рефератов, проведение семинарских занятий 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 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Первая помощь при отравлениях.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Первая помощь при холодовых травмах.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Первая помощь при поражении электрическим током.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Правила поведения укрываемых в убежище гражданской обороны.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Основные направления государственной политики в сфере противодействия коррупции. 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Состав и функции воздушно-космических сил РФ.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Состав и функции сухопутных войск РФ.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Химическое оружие кожно-нарывного действия.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Химическое оружие нервно-паралитического действия.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Функции РСЧС в условиях аварий с выбросом РВ.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Функции РСЧС в условиях аварий с выбросом БОВ.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Правила поведения в условиях аварии с выбросом АХОВ.</w:t>
      </w:r>
    </w:p>
    <w:p/>
    <w:p>
      <w:pPr/>
      <w:r>
        <w:rPr/>
        <w:t xml:space="preserve">Эссе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Психологическая устойчивость в ЧС.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Терроризм как международная проблема современности.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Формирование антикоррупционного сознания как основы антикоррупционной политики.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Место и роль России в многополярном мире. 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Воинская вежливость и воинская дисциплина военнослужащих.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Правовая основа воинской обязанности и военной службы.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Отрицательные факторы природной и техногенной среды и их характеристики.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Оценка рисков развития ЧС и риска поражения.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Классификация ЧС.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Природные ЧС и действия при их возникновении.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Техногенные ЧС и действия при их возникновении.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Первая помощь при отравлениях.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Первая помощь пострадавшему при утоплении.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Первая помощь пострадавшему при ранении.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Первая помощь пострадавшему при переломе конечночти.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Понятие терроризма и экстремизма. Причины и условия терроризма и экстремизма.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Правовые борьбы с терроризмом и экстремизмом.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Коррупция как социально-правовое явление.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Причины и формы проявления коррупции. Последствия коррупции.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Противодействие коррупции.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Россия в современном мире. Основные направления социально- экономического, политического и военно-технического развития страны.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Военная доктрина РФ. Законодательство Российской Федерации о прохождении военной службы.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Понятие военной службы, ее виды и их характеристики.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Обязанности граждан по воинскому учету.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Внутренний порядок и суточный наряд.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Вооруженные силы Российской Федерации, их состав и задачи.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Общевоинские уставы ВС РФ. Структура, требования и основное содержание общевоинских уставов.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Права военнослужащих. Общие обязанности военнослужащих.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Воинские звания.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Цель, задачи и мероприятия РХБ защиты.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Мероприятия специальной обработки: дегазация, дезактивация, дезинфекция, санитарная обработка.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Цели и порядок проведения частичной и полной специальной обработки.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Технические средства и приборы радиационной, химической и биологической защиты.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0"/>
          <w:bCs w:val="0"/>
        </w:rPr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>
          <w:b w:val="0"/>
          <w:bCs w:val="0"/>
        </w:rPr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>
          <w:b w:val="0"/>
          <w:bCs w:val="0"/>
        </w:rPr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 </w:t>
      </w:r>
    </w:p>
    <w:p>
      <w:pPr/>
      <w:r>
        <w:rPr>
          <w:b w:val="0"/>
          <w:bCs w:val="0"/>
        </w:rPr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0"/>
          <w:bCs w:val="0"/>
        </w:rPr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>
          <w:b w:val="0"/>
          <w:bCs w:val="0"/>
        </w:rPr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>
          <w:b w:val="0"/>
          <w:bCs w:val="0"/>
        </w:rPr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>
          <w:b w:val="0"/>
          <w:bCs w:val="0"/>
        </w:rPr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>
          <w:b w:val="0"/>
          <w:bCs w:val="0"/>
        </w:rPr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 </w:t>
      </w:r>
    </w:p>
    <w:p>
      <w:pPr/>
      <w:r>
        <w:rPr>
          <w:b w:val="0"/>
          <w:bCs w:val="0"/>
        </w:rPr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>
          <w:b w:val="0"/>
          <w:bCs w:val="0"/>
        </w:rPr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 978-5-906992-88-8. – Текст : электронный.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Военная доктрина Российской Федерации.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Сборник общевоинских уставов Вооруженных Сил Российской Федерации.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Боевой устав по подготовке и ведению общевойскового боя. Часть 2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Боевой устав по подготовке и ведению общевойскового боя. Часть 3.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Общевоенная подготовка: учебник / В.Ю. Микрюков. - Москва: КНОРУС, 2017. 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6"/>
        </w:numPr>
      </w:pPr>
      <w:r>
        <w:rPr>
          <w:b w:val="0"/>
          <w:bCs w:val="0"/>
        </w:rPr>
        <w:t xml:space="preserve">Безопасность  жизнедеятельности:  Учебник  для  вузов  /  С.В.  Белов,  В.А.  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6"/>
        </w:numPr>
      </w:pPr>
      <w:r>
        <w:rPr>
          <w:b w:val="0"/>
          <w:bCs w:val="0"/>
        </w:rPr>
        <w:t xml:space="preserve">Безопасность жизнедеятельности : учебник для студ. учреждений высш. проф. образования / [Л.А.Михайлов, В.М.Губанов, В.П.Соломин и  др. ] ; под ред. Л.А.Михайлова. — 4-е изд., стер. — М. : Издательский центр «Академия», 2012. —272 с. </w:t>
      </w:r>
    </w:p>
    <w:p>
      <w:pPr>
        <w:numPr>
          <w:ilvl w:val="0"/>
          <w:numId w:val="6"/>
        </w:numPr>
      </w:pPr>
      <w:r>
        <w:rPr>
          <w:b w:val="0"/>
          <w:bCs w:val="0"/>
        </w:rPr>
        <w:t xml:space="preserve">Безопасность  жизнедеятельности :  Учебное  пособие /  Под  редакцией Н.Н. Гребневой. Тюмень : Изд-во ТюмГУ, 2012. 320 с.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Михайлов Л. А., Соломин В. П.,  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6"/>
        </w:numPr>
      </w:pPr>
      <w:r>
        <w:rPr>
          <w:b w:val="0"/>
          <w:bCs w:val="0"/>
        </w:rPr>
        <w:t xml:space="preserve">Русак О. Н. Безопасность жизнедеятельности: Учебное пособие, 8-е изд., стер. / Под ред. О. Н. Русака, - СПб:  Издательство  Лань, М.: ООО Издательство Омега – Л, 2005, - 448 с. (Учебник для вузов.Спец.литература).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Трунова И.Г., Елькин А.Б. Основы  ноксологии:  учеб.пособие    по  курсу  «Ноксология»  для студентов всех форм обучения / И.Г. Трунова, А.Б. Елькин; НГТУ им. Р.Е. Алексеева. – Нижний Новгород, 2015. -  138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>
          <w:b w:val="0"/>
          <w:bCs w:val="0"/>
        </w:rPr>
        <w:t xml:space="preserve">Интернет-ресурсы:</w:t>
      </w:r>
    </w:p>
    <w:p>
      <w:pPr>
        <w:numPr>
          <w:ilvl w:val="0"/>
          <w:numId w:val="7"/>
        </w:numPr>
      </w:pPr>
      <w:r>
        <w:rPr>
          <w:b w:val="0"/>
          <w:bCs w:val="0"/>
        </w:rPr>
        <w:t xml:space="preserve">МЧС России </w:t>
      </w:r>
      <w:hyperlink r:id="rId7" w:history="1">
        <w:r>
          <w:rPr/>
          <w:t xml:space="preserve">http://www.mchs.gov.ru/</w:t>
        </w:r>
      </w:hyperlink>
    </w:p>
    <w:p>
      <w:pPr>
        <w:numPr>
          <w:ilvl w:val="0"/>
          <w:numId w:val="7"/>
        </w:numPr>
      </w:pPr>
      <w:r>
        <w:rPr>
          <w:b w:val="0"/>
          <w:bCs w:val="0"/>
        </w:rPr>
        <w:t xml:space="preserve">Министерство обороны Российской федерации- </w:t>
      </w:r>
      <w:hyperlink r:id="rId8" w:history="1">
        <w:r>
          <w:rPr/>
          <w:t xml:space="preserve">http://www.mil.ru</w:t>
        </w:r>
      </w:hyperlink>
      <w:r>
        <w:rPr>
          <w:b w:val="0"/>
          <w:bCs w:val="0"/>
        </w:rPr>
        <w:t xml:space="preserve">.</w:t>
      </w:r>
    </w:p>
    <w:p>
      <w:pPr>
        <w:numPr>
          <w:ilvl w:val="0"/>
          <w:numId w:val="7"/>
        </w:numPr>
      </w:pPr>
      <w:r>
        <w:rPr>
          <w:b w:val="0"/>
          <w:bCs w:val="0"/>
        </w:rPr>
        <w:t xml:space="preserve">Крупнейшая российская электронная библиотека - </w:t>
      </w:r>
      <w:hyperlink r:id="rId9" w:history="1">
        <w:r>
          <w:rPr/>
          <w:t xml:space="preserve">http://elibrary.ru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0"/>
          <w:bCs w:val="0"/>
        </w:rPr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>
          <w:b w:val="0"/>
          <w:bCs w:val="0"/>
        </w:rPr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>
          <w:b w:val="0"/>
          <w:bCs w:val="0"/>
        </w:rPr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>
          <w:b w:val="0"/>
          <w:bCs w:val="0"/>
        </w:rPr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>
          <w:b w:val="0"/>
          <w:bCs w:val="0"/>
        </w:rPr>
        <w:t xml:space="preserve"> - в режиме видеоконференцсвязи;</w:t>
      </w:r>
    </w:p>
    <w:p>
      <w:pPr/>
      <w:r>
        <w:rPr>
          <w:b w:val="0"/>
          <w:bCs w:val="0"/>
        </w:rPr>
        <w:t xml:space="preserve"> - в режиме компьютерного тестирования; </w:t>
      </w:r>
    </w:p>
    <w:p>
      <w:pPr/>
      <w:r>
        <w:rPr>
          <w:b w:val="0"/>
          <w:bCs w:val="0"/>
        </w:rPr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25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F4C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A10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F25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D11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636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2E4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AA74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chs.gov.ru/" TargetMode="External"/><Relationship Id="rId8" Type="http://schemas.openxmlformats.org/officeDocument/2006/relationships/hyperlink" Target="http://www.mil.ru" TargetMode="External"/><Relationship Id="rId9" Type="http://schemas.openxmlformats.org/officeDocument/2006/relationships/hyperlink" Target="http://elibrar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2026-04-21T09:19:25+03:00</dcterms:created>
  <dcterms:modified xsi:type="dcterms:W3CDTF">2026-04-21T09:19:25+03:00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