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Материаловедение (НО), Экономика (О), Экология (О), Экономика организации (О), Эксплуатационные материалы (О), Основы технологии производства и ремонта транспортно-технологических машин и комплексов (О), Выполнение, подготовка к процедуре защиты и защита выпускной квалификационной работы (И),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Имеет представление об основных этапах жизненного цикла транспортно-технологических машин и комплексов; экономических, экологических и социальных факторах, влияющих на этапы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ОПК-2.2. Умеет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      </w:r>
          </w:p>
          <w:p/>
          <w:p>
            <w:pPr/>
            <w:r>
              <w:rPr/>
              <w:t xml:space="preserve">ОПК-2.3. Способен управлять жизненным циклом транспортно-технологических машин и комплексов с учетом экономических, экологических и социальных ограничений.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Промышленная экология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Загрязнение окружающей среды как последствие чрезвычайных ситуаций природного и техногенного характера.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объекты контроля в системе производственного технологического мониторинга; обоснование проектных решений при размещении производственных объектов. Оценка воздействия на окружающую среду.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Загрязнение окружающей среды при реализации различных технологических процессов, экологический риск, основные критерии экологического и техногенного рисков.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в области охраны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экологии как науки и ее основные понятия. Основные направления исследований. Характеристика производственных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Регламентация воздействия на биосферу.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твердых отходов производства и потребления. Опасные отходы. Методы консервации, ликвидации, захоронения.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Экономическая оценка экологических издержек и ущерба от загрязнения. Экономические механизмы охраны окружающей среды. Плата за пользование природными ресурсами. Плата за загрязнение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Экологическая стратегия и политика развития экологически чистых производств. Критерии оценки эффективности производства и его экологичности. Основные принципы безотходных технологий и пути снижения воздействий на окружающую природную среду.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По курсу предусмотрено проведение практических занятий, на которых студенты осваивают навыки применения знаний полученных в ходе самостоятельной работы над материалом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Тематика контрольных работ.</w:t>
      </w:r>
    </w:p>
    <w:tbl>
      <w:tblGrid>
        <w:gridCol w:w="7920" w:type="dxa"/>
      </w:tblGrid>
      <w:tblPr>
        <w:tblW w:w="0" w:type="auto"/>
        <w:tblLayout w:type="autofit"/>
      </w:tblPr>
      <w:tr>
        <w:trPr/>
        <w:tc>
          <w:tcPr>
            <w:tcW w:w="7920" w:type="dxa"/>
            <w:noWrap/>
          </w:tcPr>
          <w:p>
            <w:pPr/>
            <w:r>
              <w:rPr/>
              <w:t xml:space="preserve">Рассеивание вредного вещества от одиночного точечного источника</w:t>
            </w:r>
          </w:p>
        </w:tc>
      </w:tr>
      <w:tr>
        <w:trPr/>
        <w:tc>
          <w:tcPr>
            <w:tcW w:w="7920" w:type="dxa"/>
            <w:noWrap/>
          </w:tcPr>
          <w:p>
            <w:pPr/>
            <w:r>
              <w:rPr/>
              <w:t xml:space="preserve">Загрязнение атмосферы  точечным источником выбросов</w:t>
            </w:r>
          </w:p>
        </w:tc>
      </w:tr>
      <w:tr>
        <w:trPr/>
        <w:tc>
          <w:tcPr>
            <w:tcW w:w="7920" w:type="dxa"/>
            <w:noWrap/>
          </w:tcPr>
          <w:p>
            <w:pPr/>
            <w:r>
              <w:rPr/>
              <w:t xml:space="preserve">Характеристика выбросов различных отраслей промышленного и сельскохозяйственного производства.</w:t>
            </w:r>
          </w:p>
        </w:tc>
      </w:tr>
      <w:tr>
        <w:trPr/>
        <w:tc>
          <w:tcPr>
            <w:tcW w:w="7920" w:type="dxa"/>
            <w:noWrap/>
          </w:tcPr>
          <w:p>
            <w:pPr/>
            <w:r>
              <w:rPr/>
              <w:t xml:space="preserve">Использование твердых отходов производства и потребления.</w:t>
            </w:r>
          </w:p>
        </w:tc>
      </w:tr>
      <w:tr>
        <w:trPr/>
        <w:tc>
          <w:tcPr>
            <w:tcW w:w="7920" w:type="dxa"/>
            <w:noWrap/>
          </w:tcPr>
          <w:p>
            <w:pPr/>
            <w:r>
              <w:rPr/>
              <w:t xml:space="preserve">Мониторингприродныхобъектов. </w:t>
            </w:r>
          </w:p>
        </w:tc>
      </w:tr>
      <w:tr>
        <w:trPr/>
        <w:tc>
          <w:tcPr>
            <w:tcW w:w="7920" w:type="dxa"/>
            <w:noWrap/>
          </w:tcPr>
          <w:p>
            <w:pPr/>
            <w:r>
              <w:rPr/>
              <w:t xml:space="preserve">Загрязнение окружающей среды как последствие чрезвычайных ситуаций природного характера.</w:t>
            </w:r>
          </w:p>
        </w:tc>
      </w:tr>
      <w:tr>
        <w:trPr/>
        <w:tc>
          <w:tcPr>
            <w:tcW w:w="7920" w:type="dxa"/>
            <w:noWrap/>
          </w:tcPr>
          <w:p>
            <w:pPr/>
            <w:r>
              <w:rPr/>
              <w:t xml:space="preserve">Использование твердых отходов производства и потребления.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оценки выполнения контрольной работы</w:t>
      </w:r>
    </w:p>
    <w:p>
      <w:pPr/>
      <w:r>
        <w:rPr>
          <w:b w:val="1"/>
          <w:bCs w:val="1"/>
        </w:rPr>
        <w:t xml:space="preserve">«Зачтено» –</w:t>
      </w:r>
      <w:r>
        <w:rPr/>
        <w:t xml:space="preserve"> в работе присутствуют все структурные элементы, вопросы раскрыты полно, расчеты проведены верно, выводы сформулированы логично и аргументированы, работа правильно оформлена, используется самостоятельно найденные источники.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студент получит, если количество ошибок превышает допустимую норму, в работе отсутствуют выводы или не хватает других структурных элементов, расчеты неверны, допущены существенные ошибки в оформлении.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Зачет выставляется на основании выполнения не менее 70% теста. При допуске к зачету учитываются посещаемость студентом занятий, наличие материалов по пропущенным занятиям - конспектов, своевременная защита практических работ.</w:t>
      </w:r>
    </w:p>
    <w:p>
      <w:pPr/>
      <w:r>
        <w:rPr/>
        <w:t xml:space="preserve">Примеры тестовых заданий:</w:t>
      </w:r>
    </w:p>
    <w:p>
      <w:pPr>
        <w:numPr>
          <w:ilvl w:val="0"/>
          <w:numId w:val="1"/>
        </w:numPr>
      </w:pPr>
      <w:r>
        <w:rPr/>
        <w:t xml:space="preserve">Противоэрозионная роль лесных насаждений в охране земель заключается в…</w:t>
      </w:r>
    </w:p>
    <w:p>
      <w:pPr>
        <w:numPr>
          <w:ilvl w:val="1"/>
          <w:numId w:val="1"/>
        </w:numPr>
      </w:pPr>
      <w:r>
        <w:rPr/>
        <w:t xml:space="preserve">задержке осадков</w:t>
      </w:r>
    </w:p>
    <w:p>
      <w:pPr>
        <w:numPr>
          <w:ilvl w:val="1"/>
          <w:numId w:val="1"/>
        </w:numPr>
      </w:pPr>
      <w:r>
        <w:rPr/>
        <w:t xml:space="preserve">укреплении почв</w:t>
      </w:r>
    </w:p>
    <w:p>
      <w:pPr>
        <w:numPr>
          <w:ilvl w:val="1"/>
          <w:numId w:val="1"/>
        </w:numPr>
      </w:pPr>
      <w:r>
        <w:rPr/>
        <w:t xml:space="preserve">снижении скорости ветра</w:t>
      </w:r>
    </w:p>
    <w:p>
      <w:pPr>
        <w:numPr>
          <w:ilvl w:val="1"/>
          <w:numId w:val="1"/>
        </w:numPr>
      </w:pPr>
      <w:r>
        <w:rPr/>
        <w:t xml:space="preserve">выделении кислорода</w:t>
      </w:r>
    </w:p>
    <w:p>
      <w:pPr>
        <w:numPr>
          <w:ilvl w:val="1"/>
          <w:numId w:val="1"/>
        </w:numPr>
      </w:pPr>
      <w:r>
        <w:rPr/>
        <w:t xml:space="preserve">поглощении углекислого газа</w:t>
      </w:r>
    </w:p>
    <w:p>
      <w:pPr>
        <w:numPr>
          <w:ilvl w:val="1"/>
          <w:numId w:val="1"/>
        </w:numPr>
      </w:pPr>
      <w:r>
        <w:rPr/>
        <w:t xml:space="preserve">усилении поверхностного стока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Гидротехнические мероприятии по защите почв сводятся к…</w:t>
      </w:r>
    </w:p>
    <w:p>
      <w:pPr>
        <w:numPr>
          <w:ilvl w:val="1"/>
          <w:numId w:val="2"/>
        </w:numPr>
      </w:pPr>
      <w:r>
        <w:rPr/>
        <w:t xml:space="preserve">засыпке промоин</w:t>
      </w:r>
    </w:p>
    <w:p>
      <w:pPr>
        <w:numPr>
          <w:ilvl w:val="1"/>
          <w:numId w:val="2"/>
        </w:numPr>
      </w:pPr>
      <w:r>
        <w:rPr/>
        <w:t xml:space="preserve">террасированию склонов</w:t>
      </w:r>
    </w:p>
    <w:p>
      <w:pPr>
        <w:numPr>
          <w:ilvl w:val="1"/>
          <w:numId w:val="2"/>
        </w:numPr>
      </w:pPr>
      <w:r>
        <w:rPr/>
        <w:t xml:space="preserve">выравниванию оврагов</w:t>
      </w:r>
    </w:p>
    <w:p>
      <w:pPr>
        <w:numPr>
          <w:ilvl w:val="1"/>
          <w:numId w:val="2"/>
        </w:numPr>
      </w:pPr>
      <w:r>
        <w:rPr/>
        <w:t xml:space="preserve">орошению земель</w:t>
      </w:r>
    </w:p>
    <w:p>
      <w:pPr>
        <w:numPr>
          <w:ilvl w:val="1"/>
          <w:numId w:val="2"/>
        </w:numPr>
      </w:pPr>
      <w:r>
        <w:rPr/>
        <w:t xml:space="preserve">захоронению бытовых отходов</w:t>
      </w:r>
    </w:p>
    <w:p>
      <w:pPr>
        <w:numPr>
          <w:ilvl w:val="1"/>
          <w:numId w:val="2"/>
        </w:numPr>
      </w:pPr>
      <w:r>
        <w:rPr/>
        <w:t xml:space="preserve">снижению выбросов углекислого газа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для студентов по освоению дисциплины </w:t>
      </w:r>
      <w:r>
        <w:rPr>
          <w:u w:val="single"/>
        </w:rPr>
        <w:t xml:space="preserve">Экология</w:t>
      </w:r>
      <w:r>
        <w:rPr/>
        <w:t xml:space="preserve">.</w:t>
      </w:r>
    </w:p>
    <w:p>
      <w:pPr/>
      <w:r>
        <w:rPr/>
        <w:t xml:space="preserve">1.Общие положения</w:t>
      </w:r>
    </w:p>
    <w:p>
      <w:pPr/>
      <w:r>
        <w:rPr/>
        <w:t xml:space="preserve">1.1. Цели и задачи дисциплины.</w:t>
      </w:r>
    </w:p>
    <w:p>
      <w:pPr/>
      <w:r>
        <w:rPr>
          <w:b w:val="1"/>
          <w:bCs w:val="1"/>
        </w:rPr>
        <w:t xml:space="preserve">Цель дисциплины</w:t>
      </w:r>
      <w:r>
        <w:rPr/>
        <w:t xml:space="preserve">: освоение и понимание студентами путей воздействия промышленных предприятий на окружающую природную среду, основ техники защиты основных природообразующих сфер от техногенных загрязнений, основ экологического нормирования техногенных нагрузок на экосистемы в зонах влияния промышленных предприятии.</w:t>
      </w:r>
    </w:p>
    <w:p>
      <w:pPr/>
      <w:r>
        <w:rPr>
          <w:b w:val="1"/>
          <w:bCs w:val="1"/>
        </w:rPr>
        <w:t xml:space="preserve">Задачи дисциплины</w:t>
      </w:r>
      <w:r>
        <w:rPr/>
        <w:t xml:space="preserve">:</w:t>
      </w:r>
    </w:p>
    <w:p>
      <w:pPr/>
      <w:r>
        <w:rPr/>
        <w:t xml:space="preserve">Задачами изучения дисциплины «Экология» являются: формирование у студентов системы теоретических знаний и практических навыков анализа уровня воздействия промышленного предприятия на окружающую среду; знакомство с методами формирования малоотходных технологий; формирование навыков использования нормативной базы для определения соответствия производственного процесса экологическим требованиям; ознакомление студентов с системой мер по организации защиты окружающей среды и персонала от вредных факторов производственного процесса.</w:t>
      </w:r>
    </w:p>
    <w:p>
      <w:pPr/>
      <w:r>
        <w:rPr/>
        <w:t xml:space="preserve">В результате освоения дисциплины обучающийся должен:</w:t>
      </w:r>
    </w:p>
    <w:p>
      <w:pPr/>
      <w:r>
        <w:rPr/>
        <w:t xml:space="preserve">Знать: содержание и структуру процесса обеспечения экологической безопасности производства, характер влияния вредных и опасных производственных процессов на человека и окружающую среду, механизмы воздействия производственной деятельности на биосферу, протекающие в ней процессы; основы экологического законодательства Российской Федерации.</w:t>
      </w:r>
    </w:p>
    <w:p>
      <w:pPr/>
      <w:r>
        <w:rPr/>
        <w:t xml:space="preserve">Уметь: идентифицировать вредные факторы производства и оценивать последствия их воздействия на человека и окружающую среду, осуществлять в общем виде оценку антропогенного воздействия на окружающую среду с учетом специфики природно-климатических условий, формулировать задачи экологического анализа производства с учетом требований охраны окружающей среды и рационального природопользования;</w:t>
      </w:r>
    </w:p>
    <w:p>
      <w:pPr/>
      <w:r>
        <w:rPr/>
        <w:t xml:space="preserve">Владеть: основными методами защиты производственного персонала и населения в процессе трудовой деятельности, методами оценки экологических последствий реализации технологических последствий, навыками применения требований и норм экологического законодательства в практической деятельности.</w:t>
      </w:r>
    </w:p>
    <w:p>
      <w:pPr/>
      <w:r>
        <w:rPr/>
        <w:t xml:space="preserve">1.2.Основные виды занятий и особенности их проведения при изучении курса «Экология».</w:t>
      </w:r>
    </w:p>
    <w:p>
      <w:pPr/>
      <w:r>
        <w:rPr/>
        <w:t xml:space="preserve">Основные виды занятий:</w:t>
      </w:r>
    </w:p>
    <w:p>
      <w:pPr/>
      <w:r>
        <w:rPr/>
        <w:t xml:space="preserve">По курсу предусмотрено проведение практических занятий на которых студенты осваивают навыки применения знаний полученных в ходе самостоятельной работы над материалом курса.</w:t>
      </w:r>
    </w:p>
    <w:p>
      <w:pPr/>
      <w:r>
        <w:rPr/>
        <w:t xml:space="preserve">Распределение занятий по часам представлено в РПД. Основным элементом курса является самостоятельная работа студентов с использованием научной литературы.</w:t>
      </w:r>
    </w:p>
    <w:p>
      <w:pPr/>
      <w:r>
        <w:rPr/>
        <w:t xml:space="preserve">В самостоятельную работу включается следующее:</w:t>
      </w:r>
    </w:p>
    <w:p>
      <w:pPr/>
      <w:r>
        <w:rPr/>
        <w:t xml:space="preserve">– изучение теоретических вопросов по всем темам дисциплины;</w:t>
      </w:r>
    </w:p>
    <w:p>
      <w:pPr/>
      <w:r>
        <w:rPr/>
        <w:t xml:space="preserve">– подготовка к выполнению контрольных работ;</w:t>
      </w:r>
    </w:p>
    <w:p>
      <w:pPr/>
      <w:r>
        <w:rPr/>
        <w:t xml:space="preserve">– подготовка к текущему контролю успеваемости студентов;</w:t>
      </w:r>
    </w:p>
    <w:p>
      <w:pPr/>
      <w:r>
        <w:rPr/>
        <w:t xml:space="preserve">– подготовка к зачету (промежуточная аттестация).</w:t>
      </w:r>
    </w:p>
    <w:p>
      <w:pPr/>
      <w:r>
        <w:rPr/>
        <w:t xml:space="preserve">1.3. Промежуточная аттестация.</w:t>
      </w:r>
    </w:p>
    <w:p>
      <w:pPr/>
      <w:r>
        <w:rPr/>
        <w:t xml:space="preserve">Оценка освоения дисциплины проводится в следующем порядке:</w:t>
      </w:r>
    </w:p>
    <w:p>
      <w:pPr/>
      <w:r>
        <w:rPr/>
        <w:t xml:space="preserve">А). Текущий контроль</w:t>
      </w:r>
    </w:p>
    <w:p>
      <w:pPr/>
      <w:r>
        <w:rPr/>
        <w:t xml:space="preserve">В соответствии с графиком занятий проводится контроль посещаемости.</w:t>
      </w:r>
    </w:p>
    <w:p>
      <w:pPr/>
      <w:r>
        <w:rPr/>
        <w:t xml:space="preserve">Студентам, пропустившим занятия, выдаются дополнительные задания – представить конспект пропущенного занятия.</w:t>
      </w:r>
    </w:p>
    <w:p>
      <w:pPr/>
      <w:r>
        <w:rPr/>
        <w:t xml:space="preserve">Оценка сформированности компетенций производится путем проверки содержания и качества оформления контрольных работ.</w:t>
      </w:r>
    </w:p>
    <w:p>
      <w:pPr/>
      <w:r>
        <w:rPr/>
        <w:t xml:space="preserve">Студентам, не подтвердившим освоение необходимых компетенций, выдается дополнительное задание на зачетном занятии в промежуточную аттестацию.</w:t>
      </w:r>
    </w:p>
    <w:p>
      <w:pPr/>
      <w:r>
        <w:rPr/>
        <w:t xml:space="preserve">Б). Промежуточная аттестация (зачет)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Студенты, не прошедшие промежуточную аттестацию по графику сессии, ликвидируют задолженность в установленном порядке.</w:t>
      </w:r>
    </w:p>
    <w:p>
      <w:pPr/>
      <w:r>
        <w:rPr/>
        <w:t xml:space="preserve">Залогом успешного освоения дисциплины является обязательное посещение практических занятий.</w:t>
      </w:r>
    </w:p>
    <w:p>
      <w:pPr/>
      <w:r>
        <w:rPr/>
        <w:t xml:space="preserve">На практических занятиях материал, изученный самостоятельно закрепляется при выполнении расчетных практических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указания для преподавателя по дисциплине </w:t>
      </w:r>
      <w:r>
        <w:rPr>
          <w:u w:val="single"/>
        </w:rPr>
        <w:t xml:space="preserve">Экология</w:t>
      </w:r>
      <w:r>
        <w:rPr/>
        <w:t xml:space="preserve">.</w:t>
      </w:r>
    </w:p>
    <w:p>
      <w:pPr/>
      <w:r>
        <w:rPr/>
        <w:t xml:space="preserve">1.Общие положения</w:t>
      </w:r>
    </w:p>
    <w:p>
      <w:pPr/>
      <w:r>
        <w:rPr/>
        <w:t xml:space="preserve">1.1. Цели и задачи дисциплины.</w:t>
      </w:r>
    </w:p>
    <w:p>
      <w:pPr/>
      <w:r>
        <w:rPr>
          <w:b w:val="1"/>
          <w:bCs w:val="1"/>
        </w:rPr>
        <w:t xml:space="preserve">Цель дисциплины</w:t>
      </w:r>
      <w:r>
        <w:rPr/>
        <w:t xml:space="preserve">: освоение и понимание студентами путей воздействия промышленных предприятий на окружающую природную среду, основ техники защиты основных природообразующих сфер от техногенных загрязнений, основ экологического нормирования техногенных нагрузок на экосистемы в зонах влияния промышленных предприятии.</w:t>
      </w:r>
    </w:p>
    <w:p>
      <w:pPr/>
      <w:r>
        <w:rPr>
          <w:b w:val="1"/>
          <w:bCs w:val="1"/>
        </w:rPr>
        <w:t xml:space="preserve">Задачи дисциплины</w:t>
      </w:r>
      <w:r>
        <w:rPr/>
        <w:t xml:space="preserve">:</w:t>
      </w:r>
    </w:p>
    <w:p>
      <w:pPr/>
      <w:r>
        <w:rPr/>
        <w:t xml:space="preserve">Задачами изучения дисциплины «Экология» являются: формирование у студентов системы теоретических знаний и практических навыков определения уровня воздействия промышленного предприятия на окружающую среду; знакомство с методами формирования малоотходных технологий; формирование навыков использования нормативной базы для определения соответствия производственного процесса экологическим требованиям; ознакомление студентов с системой мер по организации защиты окружающей среды и персонала от вредных факторов производственного процесса.</w:t>
      </w:r>
    </w:p>
    <w:p>
      <w:pPr/>
      <w:r>
        <w:rPr/>
        <w:t xml:space="preserve">1.2.Основные виды занятий и особенности их проведения при изучении курса «Экология».</w:t>
      </w:r>
    </w:p>
    <w:p>
      <w:pPr/>
      <w:r>
        <w:rPr/>
        <w:t xml:space="preserve">По курсу предусмотрено проведение лекционных занятий, на которых дается основной систематизированный материал, практических занятий на которых студенты осваивают навыки применения знаний полученных в ходе лекционных занятий и самостоятельной работы над материалом курса.</w:t>
      </w:r>
    </w:p>
    <w:p>
      <w:pPr/>
      <w:r>
        <w:rPr/>
        <w:t xml:space="preserve">Распределение занятий по часам представлено в РПД. Составным элементом курса является самостоятельная работа студентов с использованием научной литературы.</w:t>
      </w:r>
    </w:p>
    <w:p>
      <w:pPr/>
      <w:r>
        <w:rPr/>
        <w:t xml:space="preserve">1.3. Аттестация.</w:t>
      </w:r>
    </w:p>
    <w:p>
      <w:pPr/>
      <w:r>
        <w:rPr/>
        <w:t xml:space="preserve">Оценка освоения дисциплины проводится в следующем порядке:</w:t>
      </w:r>
    </w:p>
    <w:p>
      <w:pPr/>
      <w:r>
        <w:rPr/>
        <w:t xml:space="preserve">А). Текущий контроль</w:t>
      </w:r>
    </w:p>
    <w:p>
      <w:pPr/>
      <w:r>
        <w:rPr/>
        <w:t xml:space="preserve">В соответствии с графиком занятий проводится контроль посещаемости, успешность выполнения контрольных работ.</w:t>
      </w:r>
    </w:p>
    <w:p>
      <w:pPr/>
      <w:r>
        <w:rPr/>
        <w:t xml:space="preserve">Студентам, пропустившим занятия, выдаются дополнительные задания – представить конспект и пройти собеседование по теме занятия.</w:t>
      </w:r>
    </w:p>
    <w:p>
      <w:pPr/>
      <w:r>
        <w:rPr/>
        <w:t xml:space="preserve">Оценка сформированности компетенций производится путем проверки содержания и качества выполнения контрольных работ по заданным темам.</w:t>
      </w:r>
    </w:p>
    <w:p>
      <w:pPr/>
      <w:r>
        <w:rPr/>
        <w:t xml:space="preserve">Студентам, не подтвердившим освоение необходимых компетенций, выдается дополнительное задание на зачетном занятии в промежуточную аттестацию.</w:t>
      </w:r>
    </w:p>
    <w:p>
      <w:pPr/>
      <w:r>
        <w:rPr/>
        <w:t xml:space="preserve">Б). Промежуточная аттестация – зачет.</w:t>
      </w:r>
    </w:p>
    <w:p>
      <w:pPr/>
      <w:r>
        <w:rPr/>
        <w:t xml:space="preserve">В зависимости от успешности освоения студентом программы курса зачет выставляется на основании выполнения контрольных работ или выполнения тестовых заданий ФОС.</w:t>
      </w:r>
    </w:p>
    <w:p>
      <w:pPr>
        <w:numPr>
          <w:ilvl w:val="0"/>
          <w:numId w:val="3"/>
        </w:numPr>
      </w:pPr>
      <w:r>
        <w:rPr/>
        <w:t xml:space="preserve">Рекомендации по использованию материалов учебно-методического комплекса</w:t>
      </w:r>
    </w:p>
    <w:p>
      <w:pPr/>
      <w:r>
        <w:rPr/>
        <w:t xml:space="preserve">Необходимо обратить внимание на следующее:</w:t>
      </w:r>
    </w:p>
    <w:p>
      <w:pPr/>
      <w:r>
        <w:rPr/>
        <w:t xml:space="preserve">- часть разделов и темы дисциплины не разбираются на занятиях, но отводятся на самостоятельное изучение;</w:t>
      </w:r>
    </w:p>
    <w:p>
      <w:pPr/>
      <w:r>
        <w:rPr/>
        <w:t xml:space="preserve">- усвоение теоретических положений, методик, расчетных формул и др., входящих в самостоятельно изучаемые темы дисциплины контролируют по вопросам для самоконтроля в учебных изданиях;</w:t>
      </w:r>
    </w:p>
    <w:p>
      <w:pPr/>
      <w:r>
        <w:rPr/>
        <w:t xml:space="preserve">- материалы тем, отведенных на самостоятельное изучение, в обязательном порядке входят составной частью в темы промежуточного контроля;</w:t>
      </w:r>
    </w:p>
    <w:p>
      <w:pPr/>
      <w:r>
        <w:rPr/>
        <w:t xml:space="preserve">- учебные материалы различного вида и назначения, находящиеся: в библиотеке ПетрГУ, электронной библиотеке ПетрГУ, он-лайн ресурсах доступ к которым имеется у ПетрГУ.</w:t>
      </w:r>
    </w:p>
    <w:p>
      <w:pPr>
        <w:numPr>
          <w:ilvl w:val="0"/>
          <w:numId w:val="4"/>
        </w:numPr>
      </w:pPr>
      <w:r>
        <w:rPr/>
        <w:t xml:space="preserve">Последовательность действий студента</w:t>
      </w:r>
    </w:p>
    <w:p>
      <w:pPr/>
      <w:r>
        <w:rPr/>
        <w:t xml:space="preserve">Приступая к изучению дисциплины необходимо в первую очередь ознакомиться содержанием РПД ОФО для студентов очной формы обучения и РПД ЗФО для студентов заочной и дистанционной формы обучения.</w:t>
      </w:r>
    </w:p>
    <w:p>
      <w:pPr/>
      <w:r>
        <w:rPr/>
        <w:t xml:space="preserve">Практические занятия имеют целью дать основы научных знаний о формировании законов окружающей среды, места в этой среде человека и человечества, изменений в природной среде при воздействии человеческой деятельности и на основе знания законов, методов защиты окружающей среды от антропогенного воздействия.</w:t>
      </w:r>
    </w:p>
    <w:p>
      <w:pPr/>
      <w:r>
        <w:rPr/>
        <w:t xml:space="preserve">При изучении и проработке теоретического материала для студентов очной формы обучения необходимо:</w:t>
      </w:r>
    </w:p>
    <w:p>
      <w:pPr/>
      <w:r>
        <w:rPr/>
        <w:t xml:space="preserve">- повторить материал практического занятия и дополнить его с учетом рекомендованной по данной теме литературы;</w:t>
      </w:r>
    </w:p>
    <w:p>
      <w:pPr/>
      <w:r>
        <w:rPr/>
        <w:t xml:space="preserve">- при самостоятельном изучении теоретической темы выполнить контрольные работы, используя рекомендованные источники и электронные ресурсы.</w:t>
      </w:r>
    </w:p>
    <w:p>
      <w:pPr/>
      <w:r>
        <w:rPr/>
        <w:t xml:space="preserve">- ответить на контрольные вопросы по теме;</w:t>
      </w:r>
    </w:p>
    <w:p>
      <w:pPr/>
      <w:r>
        <w:rPr/>
        <w:t xml:space="preserve">Практические занятия проводятся с целью углубления и закрепления знаний, полученных в процессе самостоятельной работы над нормативными документами, учебной и научной литературой.</w:t>
      </w:r>
    </w:p>
    <w:p>
      <w:pPr/>
      <w:r>
        <w:rPr/>
        <w:t xml:space="preserve">Просмотр учебных видеофильмов может проводиться в течение любых видов занятий.</w:t>
      </w:r>
    </w:p>
    <w:p>
      <w:pPr/>
      <w:r>
        <w:rPr/>
        <w:t xml:space="preserve">При подготовке к практическому занятию необходимо:</w:t>
      </w:r>
    </w:p>
    <w:p>
      <w:pPr/>
      <w:r>
        <w:rPr/>
        <w:t xml:space="preserve">- изучить, повторить теоретический материал по заданной теме;</w:t>
      </w:r>
    </w:p>
    <w:p>
      <w:pPr/>
      <w:r>
        <w:rPr/>
        <w:t xml:space="preserve">- изучить материалы Практикума по заданной теме, уделяя особое внимание расчетным формулам;</w:t>
      </w:r>
    </w:p>
    <w:p>
      <w:pPr/>
      <w:r>
        <w:rPr/>
        <w:t xml:space="preserve">- при выполнении домашних расчетных заданий, изучить, повторить типовые задания, выполняемые аудиторно.</w:t>
      </w:r>
    </w:p>
    <w:p>
      <w:pPr/>
      <w:r>
        <w:rPr/>
        <w:t xml:space="preserve"> </w:t>
      </w:r>
    </w:p>
    <w:p>
      <w:pPr/>
      <w:r>
        <w:rPr/>
        <w:t xml:space="preserve">Рекомендации по работе с научной и учебной литературой.</w:t>
      </w:r>
    </w:p>
    <w:p>
      <w:pPr/>
      <w:r>
        <w:rPr/>
        <w:t xml:space="preserve">Работа с учебной и научной литературой является главной формой самостоятельной работы и необходима при подготовке к устному опросу на практических занятиях, к модульным контрольным работам, тестированию, зачету. Она включает проработку лекционного материала – изучение рекомендованных источников и литературы по тематике лекций. Конспект лекции должен содержать реферативную запись основных вопросов лекции, предложенных преподавателем схем (при их демонстрации), основных источников и литературы по темам, выводы по каждому вопросу. Конспект должен быть выполнен в отдельной тетради по предмету. Он должен быть аккуратным, хорошо читаемым, не содержать не относящейся к теме информации.</w:t>
      </w:r>
    </w:p>
    <w:p>
      <w:pPr/>
      <w:r>
        <w:rPr/>
        <w:t xml:space="preserve">Конспекты научной литературы, формируемые при самостоятельной работе должны содержать ответы на поставленные в теме вопросы, иметь ссылку на источник информации с указанием автора, названия и года издания используемой научной литературы. Конспект может содержать только ключевые позиции, или быть подробным. Объем конспекта определяется самим студентом.</w:t>
      </w:r>
    </w:p>
    <w:p>
      <w:pPr/>
      <w:r>
        <w:rPr/>
        <w:t xml:space="preserve">Каждая тема из разделов тематического плана дисциплины и каждый вид занятий снабжен ссылками на источники.</w:t>
      </w:r>
    </w:p>
    <w:p>
      <w:pPr/>
      <w:r>
        <w:rPr/>
        <w:t xml:space="preserve">Для подготовки к занятиям, текущему контролю и промежуточной аттестации студенты могут пользоваться электронной библиотекой ПетрГУ, расположенной по адресу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САМОСТОЯТЕЛЬНАЯ РАБОТА.</w:t>
      </w:r>
    </w:p>
    <w:p>
      <w:pPr/>
      <w:r>
        <w:rPr/>
        <w:t xml:space="preserve">В объем самостоятельной работы по дисциплине включается:</w:t>
      </w:r>
    </w:p>
    <w:p>
      <w:pPr/>
      <w:r>
        <w:rPr/>
        <w:t xml:space="preserve">– изучение теоретических вопросов по всем темам дисциплины;</w:t>
      </w:r>
    </w:p>
    <w:p>
      <w:pPr/>
      <w:r>
        <w:rPr/>
        <w:t xml:space="preserve">– подготовка к выполнению контрольных работ;</w:t>
      </w:r>
    </w:p>
    <w:p>
      <w:pPr/>
      <w:r>
        <w:rPr/>
        <w:t xml:space="preserve">– подготовка к зачету (промежуточная аттестация).</w:t>
      </w:r>
    </w:p>
    <w:p>
      <w:pPr/>
      <w:r>
        <w:rPr/>
        <w:t xml:space="preserve"> </w:t>
      </w:r>
    </w:p>
    <w:p>
      <w:pPr/>
      <w:r>
        <w:rPr/>
        <w:t xml:space="preserve">5.1. Общие требования.</w:t>
      </w:r>
    </w:p>
    <w:p>
      <w:pPr/>
      <w:r>
        <w:rPr/>
        <w:t xml:space="preserve"> </w:t>
      </w:r>
    </w:p>
    <w:p>
      <w:pPr/>
      <w:r>
        <w:rPr/>
        <w:t xml:space="preserve">Методические указания по организации внеаудиторной самостоятельной работы студентов способствуют организации последовательного изучения ими материала, вынесенного на самостоятельное освоение, и имеют следующую структуру:</w:t>
      </w:r>
    </w:p>
    <w:p>
      <w:pPr/>
      <w:r>
        <w:rPr/>
        <w:t xml:space="preserve">тема самостоятельной работы;</w:t>
      </w:r>
    </w:p>
    <w:p>
      <w:pPr/>
      <w:r>
        <w:rPr/>
        <w:t xml:space="preserve">вопросы и примерное содержание материала для изучения;</w:t>
      </w:r>
    </w:p>
    <w:p>
      <w:pPr/>
      <w:r>
        <w:rPr/>
        <w:t xml:space="preserve">форма отчета по самостоятельной работе;</w:t>
      </w:r>
    </w:p>
    <w:p>
      <w:pPr/>
      <w:r>
        <w:rPr/>
        <w:t xml:space="preserve">методика выполнения и оформления самостоятельной работы;</w:t>
      </w:r>
    </w:p>
    <w:p>
      <w:pPr/>
      <w:r>
        <w:rPr/>
        <w:t xml:space="preserve">критерии оценки работы;</w:t>
      </w:r>
    </w:p>
    <w:p>
      <w:pPr/>
      <w:r>
        <w:rPr/>
        <w:t xml:space="preserve">источники информации (литература основная, дополнительная, нормативная, ресурсы Интернет и др.).</w:t>
      </w:r>
    </w:p>
    <w:p>
      <w:pPr/>
      <w:r>
        <w:rPr/>
        <w:t xml:space="preserve">Самостоятельная работа как вид деятельности студента включает следующие формы:</w:t>
      </w:r>
    </w:p>
    <w:p>
      <w:pPr/>
      <w:r>
        <w:rPr/>
        <w:t xml:space="preserve">- работа с научной и учебной литературой;</w:t>
      </w:r>
    </w:p>
    <w:p>
      <w:pPr/>
      <w:r>
        <w:rPr/>
        <w:t xml:space="preserve">- подготовка к тестированию, зачету, выполнение контрольных работ;</w:t>
      </w:r>
    </w:p>
    <w:p>
      <w:pPr/>
      <w:r>
        <w:rPr/>
        <w:t xml:space="preserve">Задачи самостоятельной работы:</w:t>
      </w:r>
    </w:p>
    <w:p>
      <w:pPr/>
      <w:r>
        <w:rPr/>
        <w:t xml:space="preserve">- обретение навыков самостоятельной научно-исследовательской работы на основании анализа текстов литературных источников и применения различных методов исследования;</w:t>
      </w:r>
    </w:p>
    <w:p>
      <w:pPr/>
      <w:r>
        <w:rPr/>
        <w:t xml:space="preserve">- выработка умения самостоятельно и критически подходить к изучаемому материалу.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Коробкин, В. И. Экология : учебник для студентов бакалаврской ступени многоуровневого высшего профессионального образования : студентов вузов / В. И. Коробкин, Л. В. Передельский. - Изд. 19-е, доп. и перераб. - Ростов-на-Дону : Феникс, 2014. - 602 с.</w:t>
      </w:r>
    </w:p>
    <w:p>
      <w:pPr>
        <w:numPr>
          <w:ilvl w:val="0"/>
          <w:numId w:val="6"/>
        </w:numPr>
      </w:pPr>
      <w:r>
        <w:rPr/>
        <w:t xml:space="preserve">Разумов, В. А. Экология : учебное пособие для студентов вузов, обучающихся по естественно-научным и техническим специальностям / В. А. Разумов. - Москва : ИНФРА-М, 2014. - 295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Реймерс, Николай Федорович. Экология : Теории, законы, правила, принципы и гипотезы. - Москва : Россия молодая, 1994. - 367 с.</w:t>
      </w:r>
    </w:p>
    <w:p>
      <w:pPr>
        <w:numPr>
          <w:ilvl w:val="0"/>
          <w:numId w:val="7"/>
        </w:numPr>
      </w:pPr>
      <w:r>
        <w:rPr/>
        <w:t xml:space="preserve">Власова О.С. Опасные природные процессы : учебное пособие / О.С. Власова ; Министерство образования и науки Российской, Волгоградский государственный архитектурно-строительный университет. - Волгоград : Волгоградский государственный архитектурно-строительный университет, 2014. - 91 с. : ил., табл., схем. .// Университетская библиотека ONLINE / компания «Директ медиа».− Электроон. дан. − [Москва] , cop. 2001-2016. – URL: </w:t>
      </w:r>
      <w:hyperlink r:id="rId7" w:history="1">
        <w:r>
          <w:rPr/>
          <w:t xml:space="preserve">http://biblioclub.ru/index.php?page=book&amp;id=434831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Челноков А.А. Экология городской среды [Электронный ресурс]: учеб.пособие / А.А. Челноков, Л.Ф. Ющенко, Е.Е. Григорьева, К.Ф. Саевич - Минск : Выш. шк., 2015. - 368 с. / Общество с ограниченной ответственностью "Институт проблем управления здравоохранением" ; Издательская группа "ГЭОТАР-Медиа". — Электрон.дан. — Москва, [2008]. - URL :</w:t>
      </w:r>
      <w:hyperlink r:id="rId8" w:history="1">
        <w:r>
          <w:rPr/>
          <w:t xml:space="preserve">http://www.studentlibrary.ru/book/ISBN9789850621412.html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Богданович Н.И. Экология Северных территорий [Электронный ресурс] / Н.И. Богданович, Н.А. Кутакова, Н.А. Макаревич, Е.А. Лагунова - Архангельск : ИД САФУ, 2014. - 312 с. / Общество с ограниченной ответственностью "Институт проблем управления здравоохранением" ; Издательская группа "ГЭОТАР-Медиа". — Электрон.дан. — Москва, [2008]. - URL :</w:t>
      </w:r>
      <w:hyperlink r:id="rId9" w:history="1">
        <w:r>
          <w:rPr/>
          <w:t xml:space="preserve">http://www.studentlibrary.ru/book/ISBN9785261010050.html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Хомич В.А. Экология городской среды [Электронный ресурс] : Учебное пособие / Хомич В.А. - М. : Издательство АСВ, 2006. - 240 с.  / Общество с ограниченной ответственностью "Институт проблем управления здравоохранением" ; Издательская группа "ГЭОТАР-Медиа". — Электрон.дан. — Москва, [2008]. - URL :</w:t>
      </w:r>
      <w:hyperlink r:id="rId10" w:history="1">
        <w:r>
          <w:rPr/>
          <w:t xml:space="preserve">http://www.studentlibrary.ru/book/ISBN5930934304.html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pStyle w:val="Heading1"/>
      </w:pPr>
      <w:r>
        <w:rPr/>
        <w:t xml:space="preserve">РПД дисциплины "Экология"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8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F3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8D4FC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3BA3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B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110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2A4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2E9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4831" TargetMode="External"/><Relationship Id="rId8" Type="http://schemas.openxmlformats.org/officeDocument/2006/relationships/hyperlink" Target="http://www.studentlibrary.ru/book/ISBN9789850621412.html" TargetMode="External"/><Relationship Id="rId9" Type="http://schemas.openxmlformats.org/officeDocument/2006/relationships/hyperlink" Target="http://www.studentlibrary.ru/book/ISBN9785261010050.html" TargetMode="External"/><Relationship Id="rId10" Type="http://schemas.openxmlformats.org/officeDocument/2006/relationships/hyperlink" Target="http://www.studentlibrary.ru/book/ISBN59309343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