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ПРОИЗВОДСТВЕННЫЙ МЕНЕДЖМЕНТ И МАРКЕТИНГ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Пашеева Татьяна Юрьевна,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материальное обеспечение процесса технического обслуживания (ТО) и ремонта автотранспортных средств (АТС) и их компонентов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ПК-1.2. Знает нормативы времени организации-изготовителя АТС на ТО и ремонт АТС и их компонентов</w:t>
            </w:r>
          </w:p>
          <w:p/>
          <w:p>
            <w:pPr/>
            <w:r>
              <w:rPr/>
              <w:t xml:space="preserve">ПК-1.3. Знает технологию работ по ТО и ремонту АТС и их компонентов.</w:t>
            </w:r>
          </w:p>
          <w:p/>
          <w:p>
            <w:pPr/>
            <w:r>
              <w:rPr/>
              <w:t xml:space="preserve">ПК-1.4. Способен выполнять определение потребности в расходных материалах для проведения работ по ТО и ремонту АТС и их компонентов</w:t>
            </w:r>
          </w:p>
          <w:p/>
          <w:p>
            <w:pPr/>
            <w:r>
              <w:rPr/>
              <w:t xml:space="preserve">ПК-1.5. Умеет оформлять заказы на расходные материалы и запасные части для проведения работ по ТО и ремонту АТС и их компонентов.</w:t>
            </w:r>
          </w:p>
          <w:p/>
          <w:p>
            <w:pPr/>
            <w:r>
              <w:rPr/>
              <w:t xml:space="preserve">ПК-1.6. Способен проводить контроль расхода материалов и запасных частей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Производственный менеджмент и маркетинг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Введение в дисциплину. Цели и задачи, термины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Номенклатура возможных технических воздействий, постов, зон, участков предприятий технического сервиса. Производственная инфраструктура организации технического сервиса (ТС).2. Организационно-правовые формы предприятий. Производственная и управленческая структуры предприятий ТС. Упаравление объектом ТС в условиях рынка. Риски, меры предупреждения. Технико-экономическое обоснование ТС. Функции управления. Требования к управленческим кадрам. Положение о предприятии, структурном подразделении. Должностные инструкции. (Реферат)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Сущность и историчесик е основы возникновения маркетинга и менеджмента. Производственная инфраструктура организации технического сервиса.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Технико-экономическое обснование ПТС. Положение о предприятии, отделе. Должностные инструкции. Требования ук управленческим кадрам. Риски, меры их предупреждения. Банкротство.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Организационно-правовые формы предприятий. Обоснование местоположения ПТС, номенклатуры и объемов технических воздействий. Структуры управления ПТС,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Обосновоание, расчет производственной программы работ ПТС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Разработка бизнес-плана ПТС . Разработка производственной структуры управления ПТС.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работы, и изучение литературных источников по дисциплине, в том числе по истории возникновения и развития маркетинга и производственного менеджмента.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Изучение номенклатуры технических воздействий, производственных участков по их реализации в условиях РОБ промышленных предприятий и в условиях ПТС, как объектов массового обслуживания открытого вида.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Варианты тестовых заданий</w:t>
      </w:r>
    </w:p>
    <w:tbl>
      <w:tblGrid>
        <w:gridCol w:w="1940300" w:type="dxa"/>
        <w:gridCol w:w="233750" w:type="dxa"/>
        <w:gridCol w:w="72150" w:type="dxa"/>
      </w:tblGrid>
      <w:tblPr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940300" w:type="pct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Сущность менеджмента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Рынкоделие; организация производства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Цель маркетинга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Завоевание рынка товаров и услуг; организация лицензирования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Бизнес-план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Планирующий документ; нормативно-технический документ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Диверсификация услуг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многообразие; единообразие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Демпфинговая цена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рыночная цена; цена ниже издержек производства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Техническая документация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Маршрутная карта; инструкция по эксплуатации станка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Лицензирование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разрешение на определенный вид деятельности; документ, подтверждающий качество продукции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Тип производства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серийное; ремонтное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Должностная инструкция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документ для ИТР; документ для слесарей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Производственно-технологические риски вызывают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снижение качества изготовления; социальные потери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Организационная оснастка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Светильник; микрометр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Технологическая оснастка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поводковый патрон; ключ шестигранный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Приваркой стальной лентой восстанавливают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тела вращения; фигурные поверхнсоти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стратегический менеджмент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занимается производством продукции сегодняшнего дня; перспективной продукцией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Тактический маркетинг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занимается сбытом продукции сегодняшнего дня; исследует рынок "завтрашнего"  дня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Рыночная цена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точка равновесия сбыта и предложения; назначенная цена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Инновационная политика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организует увеличение рынка сбыта; предусматривает создание перспективного продукта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Технологическая документация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чертеж детали, таблица режимов резания, инструкция по технике безопасности, карта разборки-сборки 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Вид производства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Машиностроение; единичное массовое производство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Организация рабочих мест входит или нет в состав технической инструкции восстановления детали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входит; не входит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Методы предупреждения риска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тщательная экспертиза решений; страхование; принятие волевого решения</w:t>
            </w:r>
          </w:p>
        </w:tc>
      </w:tr>
    </w:tbl>
    <w:p/>
    <w:p>
      <w:pPr/>
      <w:r>
        <w:rPr/>
        <w:t xml:space="preserve">Реферат</w:t>
      </w:r>
    </w:p>
    <w:p>
      <w:pPr/>
      <w:r>
        <w:rPr/>
        <w:t xml:space="preserve">Темы рефератов</w:t>
      </w:r>
    </w:p>
    <w:p>
      <w:pPr/>
      <w:r>
        <w:rPr/>
        <w:t xml:space="preserve">1. Изучение номенклатуры работ и обоснование перечня специалистов для их выполнения. Формы организации и оплаты работ.</w:t>
      </w:r>
    </w:p>
    <w:p>
      <w:pPr/>
      <w:r>
        <w:rPr/>
        <w:t xml:space="preserve">2. Расчет и обоснование количеств постов, стендов предприятия технического сервиса как объекта массового обслуживания открытого типа.3. Состав и порядок разработки Рабочего проекта рабочих мест.</w:t>
      </w:r>
    </w:p>
    <w:p>
      <w:pPr/>
      <w:r>
        <w:rPr/>
        <w:t xml:space="preserve">4. Состав и порядок разработки Рабочих инструкций по организации технологических процессов деталей машин.</w:t>
      </w:r>
    </w:p>
    <w:p>
      <w:pPr/>
      <w:r>
        <w:rPr/>
        <w:t xml:space="preserve">5. Изучение перечня и содержания технической и технологической документации  по организации качественных, производственных и безопасных работ на предприятии технического сервиса.</w:t>
      </w:r>
    </w:p>
    <w:p>
      <w:pPr/>
      <w:r>
        <w:rPr/>
        <w:t xml:space="preserve">6. Организация материально-технического обеспечения и складского хозяйства.</w:t>
      </w:r>
    </w:p>
    <w:p>
      <w:pPr/>
      <w:r>
        <w:rPr/>
        <w:t xml:space="preserve">7. Изучение основ безопасной эксплуатации оборудования, Обеспечение противопожарной безопасности; санитарных, эргономических и экономических мер безопасности.</w:t>
      </w:r>
    </w:p>
    <w:p>
      <w:pPr/>
      <w:r>
        <w:rPr/>
        <w:t xml:space="preserve">8. Оценка эффективности работы предприятия технического сервиса. Систем Управления качеством ремонта и технического обслуживания.</w:t>
      </w:r>
    </w:p>
    <w:p>
      <w:pPr/>
      <w:r>
        <w:rPr/>
        <w:t xml:space="preserve">9. Особенности технического сервиса отечественных им зарубежных машин. Способы завоевания рыка технических услуг.</w:t>
      </w:r>
    </w:p>
    <w:p>
      <w:pPr/>
      <w:r>
        <w:rPr/>
        <w:t xml:space="preserve">10. Развитие производства технического сервиса на основе маркетинговых исследований спроса потребителей.</w:t>
      </w:r>
    </w:p>
    <w:p>
      <w:pPr/>
      <w:r>
        <w:rPr/>
        <w:t xml:space="preserve">11. Лицензирование и сертификация услуг технического сервиса.</w:t>
      </w:r>
    </w:p>
    <w:p>
      <w:pPr/>
      <w:r>
        <w:rPr/>
        <w:t xml:space="preserve">12. Состав работ по разработке бизнес-плана предприятия.</w:t>
      </w:r>
    </w:p>
    <w:p>
      <w:pPr/>
      <w:r>
        <w:rPr/>
        <w:t xml:space="preserve">13. Предупреждение производственно-технологических рисков.</w:t>
      </w:r>
    </w:p>
    <w:p>
      <w:pPr/>
      <w:r>
        <w:rPr/>
        <w:t xml:space="preserve">14. Повышение конкурентоспособности услуг сервиса.</w:t>
      </w:r>
    </w:p>
    <w:p>
      <w:pPr/>
      <w:r>
        <w:rPr/>
        <w:t xml:space="preserve">15. Содержание и разработка должностных инструкций.</w:t>
      </w:r>
    </w:p>
    <w:p>
      <w:pPr/>
      <w:r>
        <w:rPr/>
        <w:t xml:space="preserve">16. Способы (методы) определения географических координат размещения предприятий технического сервиса.</w:t>
      </w:r>
    </w:p>
    <w:p>
      <w:pPr/>
      <w:r>
        <w:rPr/>
        <w:t xml:space="preserve">17. Инфраструктура системы организации производства технических услуг. Показатели эффективности реализации системы.</w:t>
      </w:r>
    </w:p>
    <w:p>
      <w:pPr/>
      <w:r>
        <w:rPr/>
        <w:t xml:space="preserve">18. Суть, условия образования рыночной цены. Составляющие рыночной цены.</w:t>
      </w:r>
    </w:p>
    <w:p>
      <w:pPr/>
      <w:r>
        <w:rPr/>
        <w:t xml:space="preserve">19. Контракты на покупку и доставку товара. Контрактные цены.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 </w:t>
      </w:r>
    </w:p>
    <w:p>
      <w:pPr/>
      <w:r>
        <w:rPr/>
        <w:t xml:space="preserve">1. Цели и задачи, виды маркетинга технического сервиса (ТС).</w:t>
      </w:r>
    </w:p>
    <w:p>
      <w:pPr/>
      <w:r>
        <w:rPr/>
        <w:t xml:space="preserve">2. Цели, задачи и виды менеджмента ТС.</w:t>
      </w:r>
    </w:p>
    <w:p>
      <w:pPr/>
      <w:r>
        <w:rPr/>
        <w:t xml:space="preserve">3. Инфраструктура организации технического сервиса,  ее эффективность.</w:t>
      </w:r>
    </w:p>
    <w:p>
      <w:pPr/>
      <w:r>
        <w:rPr/>
        <w:t xml:space="preserve">4. Организационно-правовые формы сервисных предприятий. Положение, устав.</w:t>
      </w:r>
    </w:p>
    <w:p>
      <w:pPr/>
      <w:r>
        <w:rPr/>
        <w:t xml:space="preserve">5. Планирование деятельности предприятия.</w:t>
      </w:r>
    </w:p>
    <w:p>
      <w:pPr/>
      <w:r>
        <w:rPr/>
        <w:t xml:space="preserve">6. Функции, свойств и классификация структур управления.</w:t>
      </w:r>
    </w:p>
    <w:p>
      <w:pPr/>
      <w:r>
        <w:rPr/>
        <w:t xml:space="preserve">7. Технико-экономическое  обоснование сервисного предприятия.</w:t>
      </w:r>
    </w:p>
    <w:p>
      <w:pPr/>
      <w:r>
        <w:rPr/>
        <w:t xml:space="preserve">8. Бизнес-плана.</w:t>
      </w:r>
    </w:p>
    <w:p>
      <w:pPr/>
      <w:r>
        <w:rPr/>
        <w:t xml:space="preserve">9. Обоснование местоположения ПТС.</w:t>
      </w:r>
    </w:p>
    <w:p>
      <w:pPr/>
      <w:r>
        <w:rPr/>
        <w:t xml:space="preserve">10. Маркетинговый и сбытовой подход к продажам товаров и услуг.</w:t>
      </w:r>
    </w:p>
    <w:p>
      <w:pPr/>
      <w:r>
        <w:rPr/>
        <w:t xml:space="preserve">11. Виды технических воздействий в рамках технического сервиса.</w:t>
      </w:r>
    </w:p>
    <w:p>
      <w:pPr/>
      <w:r>
        <w:rPr/>
        <w:t xml:space="preserve">12. Маркетинговые исследования, определяющие производственную программу стратегического менеджмента.</w:t>
      </w:r>
    </w:p>
    <w:p>
      <w:pPr/>
      <w:r>
        <w:rPr/>
        <w:t xml:space="preserve">13. Структура и системы управления ПТС.</w:t>
      </w:r>
    </w:p>
    <w:p>
      <w:pPr/>
      <w:r>
        <w:rPr/>
        <w:t xml:space="preserve">14. Схема обработки информации руководителем.</w:t>
      </w:r>
    </w:p>
    <w:p>
      <w:pPr/>
      <w:r>
        <w:rPr/>
        <w:t xml:space="preserve">15. Основы принятия управленческих решений.</w:t>
      </w:r>
    </w:p>
    <w:p>
      <w:pPr/>
      <w:r>
        <w:rPr/>
        <w:t xml:space="preserve">16. Маркетинговые способы завоевания рынка технических услуг.</w:t>
      </w:r>
    </w:p>
    <w:p>
      <w:pPr/>
      <w:r>
        <w:rPr/>
        <w:t xml:space="preserve">17. Контактные цены поставки эксплуатационных материалов и запасных частей.</w:t>
      </w:r>
    </w:p>
    <w:p>
      <w:pPr/>
      <w:r>
        <w:rPr/>
        <w:t xml:space="preserve">18. Банкротство предприятия.</w:t>
      </w:r>
    </w:p>
    <w:p>
      <w:pPr/>
      <w:r>
        <w:rPr/>
        <w:t xml:space="preserve">19. Требования к управленческим кадрам.</w:t>
      </w:r>
    </w:p>
    <w:p>
      <w:pPr/>
      <w:r>
        <w:rPr/>
        <w:t xml:space="preserve">20. Свойства современного руководителя.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 на значительную часть самостоятельной работы, при этом учебная нагрузка разделена на аудиторную и самостоятельную работу обучающегося часа. Перечень и краткое содержание этой работы обучающиеся получают в начале седьмого семестра (первый модуль дисциплины) и в начале восьмого семестра (второй модуль  дисциплины). Самостоятельная работа в рамках первого модуля дисциплины состоит в написании реферата, самостоятельного изучения 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Интернет-источники, источники  электронно библиотеки ПетрГУ, Республиканской публичной библиотеки, электронные носители информации кафедры ТТМиО ИЛГИСН ПтрГУ.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дисциплины проводится проверка знаний в ходе изучения дисциплины проводится проверка знаний в ходе зачета после изучения первого модуля дисциплины, а также при помощи тестовых заданий в ходе изучения второго модуля дисциплины представлены в ФОС. Лекции и практические занятия в течении седьмого и восьмого семестров проводятся еженедельно. В ходе изучения материала проводятся проверки  наличия и качества конспектов, опрос по проверке усваиваемости материала.</w:t>
      </w:r>
    </w:p>
    <w:p>
      <w:pPr/>
      <w:r>
        <w:rPr/>
        <w:t xml:space="preserve">Зачет по дисциплине проводится 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курсового проектирования. По результатам изучения материала проводится проверка знаний при помощи тестовых заданий (представлены в ФОС). </w:t>
      </w:r>
    </w:p>
    <w:p>
      <w:pPr/>
      <w:r>
        <w:rPr/>
        <w:t xml:space="preserve">Курсовой проект посвящен разработке ремонтно-обслуживающей базы, выполняется в соответствии с индивидуальным заданием, выдаваемым обучающимися в начале семестра. Защита курсового проекта проводится в конце пятого семестра. Успешная защита курсового проекта является необходимым условием допуска к экзамену. При выполнении самостоятельной работы обучающиеся используют источники, приведенные в списке рекомендуемой литературы, Интернет-источники, источники электронной библиотеки ПетрГУ, электронные источники кафедры ТТМиО, электронные источники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Воронкин Ю. Н., Поздняков Н. В. Методы профилактики и ремонта промышленного оборудования.-М. Издат. центр "Академия", 2004-240 с.</w:t>
      </w:r>
    </w:p>
    <w:p>
      <w:pPr/>
      <w:r>
        <w:rPr/>
        <w:t xml:space="preserve">2. Галай Э. И., Каверин В. В., Колядко И. Л. Монтаж, эксплуатация и ремонт подъемно-транспортных машин. М.: Машиностроение, 1997, -320 с.</w:t>
      </w:r>
    </w:p>
    <w:p>
      <w:pPr/>
      <w:r>
        <w:rPr/>
        <w:t xml:space="preserve">3. Гельберг Б. Т., Пекелис Г. Д. Ремонт промышленного оборудования. М.: "Высшая школа": 1997.-305 с.</w:t>
      </w:r>
    </w:p>
    <w:p>
      <w:pPr/>
      <w:r>
        <w:rPr/>
        <w:t xml:space="preserve">4. Кокушин Н. Н. Монтаж и ремонт целлюлозно-бумажного оборудования: М.: Экология, 1998.-208 с.</w:t>
      </w:r>
    </w:p>
    <w:p>
      <w:pPr/>
      <w:r>
        <w:rPr/>
        <w:t xml:space="preserve">5. Пекелис Г. Д., Гельберг Б. Т. "Технология ремонта металлорежущих станков, Л."Машиностроение": 1994.-240 с.</w:t>
      </w:r>
    </w:p>
    <w:p>
      <w:pPr/>
      <w:r>
        <w:rPr/>
        <w:t xml:space="preserve">6. Шиловский В. Н. Ремонт машин и оборудования: Учеб. пособие / В. Н. Шиловский, Н. И. Серебрянский. - Петрозаводск: Изд=во ПетрГУ, 2007.-220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Вентиляторы общего и специального назначения. Каталог - М: ОАО. Мовен, 2003.-92 с.</w:t>
      </w:r>
    </w:p>
    <w:p>
      <w:pPr/>
      <w:r>
        <w:rPr/>
        <w:t xml:space="preserve">2. Металлорежущее и кузнечно-прессовое оборудование. Каталог, Новгород, 2006 - 60 с.</w:t>
      </w:r>
    </w:p>
    <w:p>
      <w:pPr/>
      <w:r>
        <w:rPr/>
        <w:t xml:space="preserve">3. Справочник по кранам. Характеристики и конструктивные схемы кранов/ Под ред. М. М. Гольберха: в 2-х т. М.: Машиностроение, 1998-672 с.</w:t>
      </w:r>
    </w:p>
    <w:p>
      <w:pPr/>
      <w:r>
        <w:rPr/>
        <w:t xml:space="preserve">4. Типовая система технического обслуживания и ремонта металла и деревообрабатывающего оборудования. М.: Машиностроение, 1998. 672 с.</w:t>
      </w:r>
    </w:p>
    <w:p>
      <w:pPr/>
      <w:r>
        <w:rPr/>
        <w:t xml:space="preserve">5. Типовой проект организации рабочих мест в механических цехах ремонтных предприятий. М.: 1994.-104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</w:t>
      </w:r>
      <w:hyperlink r:id="rId7" w:history="1">
        <w:r>
          <w:rPr/>
          <w:t xml:space="preserve">http://elibrary</w:t>
        </w:r>
      </w:hyperlink>
      <w:r>
        <w:rPr/>
        <w:t xml:space="preserve"> Karelia.ru. "Развитие маркетинга и менеджмента технического сервиса лесозаготовительных машин". Учебное пособие; "Ремонт машин и оборудования" Учебное пособие.</w:t>
      </w:r>
    </w:p>
    <w:p>
      <w:pPr/>
      <w:r>
        <w:rPr/>
        <w:t xml:space="preserve">2. Программное обеспечение согласно источнику: "Применение вероятностно-статистических методов для решения задач по надежности и ремонту машин и оборудования/ А. В. Питухин, В. Н. Шиловский, Н. И. Серебрянский. Петрозаводск: Изд-во ПетрГУ, 1999, 148 с.</w:t>
      </w:r>
    </w:p>
    <w:p>
      <w:pPr/>
      <w:r>
        <w:rPr/>
        <w:t xml:space="preserve">3. Использование других Интернет-ресурсов по выбору студента, в том числе ресурсы электронных библиотек ПетрГУ 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 "Производственный менеджмент и маркетинг" расположена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2E9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2026-04-21T11:18:37+03:00</dcterms:created>
  <dcterms:modified xsi:type="dcterms:W3CDTF">2026-04-21T11:18:37+03:00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