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сбор и анализ результатов проверок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Логистика (О), Маркетинг запасных частей (Н),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требования нормативных правовых документов в отношении проведения технического осмотра транспортных средств;</w:t>
            </w:r>
          </w:p>
          <w:p/>
          <w:p>
            <w:pPr/>
            <w:r>
              <w:rPr/>
              <w:t xml:space="preserve">ПК-6.2. Умеет работать с программно-аппаратными комплексами;</w:t>
            </w:r>
          </w:p>
          <w:p/>
          <w:p>
            <w:pPr/>
            <w:r>
              <w:rPr/>
              <w:t xml:space="preserve">ПК-6.3. Способен выполнять сравнение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Комплекс работ по организации производства и сбыта запасных частей. Способы и оптимизация поставки, распределения и обоснование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Обоснвоание поставки многономенклатурного комплекта запчастей. Расчет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 и экзамена.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BE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