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и практических занятий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"Понятие и признаки состава преступления" реализуется по средством проведения  практических занятий.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проводиться опрос обучающихся по теме, с целью контроля самостоятельной работы обучающихся с основной и дополнительной литературой.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проводиться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Сверчков, В. В. </w:t>
      </w:r>
      <w:r>
        <w:rPr/>
        <w:t xml:space="preserve"> Преступление и состав преступления. Особенности преступного поведения и уголовного преследования : учебное пособие для вузов / В. В. Сверчков. — Москва : Издательство Юрайт, 2024. — 334 с. — (Высшее образование). — ISBN 978-5-534-09408-4.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https://urait.ru/bcode/541619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Бавсун, М. В. </w:t>
      </w:r>
      <w:r>
        <w:rPr>
          <w:i w:val="1"/>
          <w:iCs w:val="1"/>
        </w:rPr>
        <w:t xml:space="preserve">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8" w:history="1">
        <w:r>
          <w:rPr>
            <w:i w:val="1"/>
            <w:iCs w:val="1"/>
          </w:rPr>
          <w:t xml:space="preserve">https://urait.ru/bcode/534202</w:t>
        </w:r>
      </w:hyperlink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Уголовное право. Общая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307 с. — (Высшее образование). — ISBN 978-5-534-16554-8. — Текст : электронный // Образовательная платформа Юрайт [сайт]. — URL: </w:t>
      </w:r>
      <w:hyperlink r:id="rId9" w:history="1">
        <w:r>
          <w:rPr>
            <w:i w:val="1"/>
            <w:iCs w:val="1"/>
          </w:rPr>
          <w:t xml:space="preserve">https://urait.ru/bcode/537442</w:t>
        </w:r>
      </w:hyperlink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Уголовное право. Общая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0" w:history="1">
        <w:r>
          <w:rPr>
            <w:i w:val="1"/>
            <w:iCs w:val="1"/>
          </w:rPr>
          <w:t xml:space="preserve">https://urait.ru/bcode/536359</w:t>
        </w:r>
      </w:hyperlink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Козаченко, И. Я. </w:t>
      </w:r>
      <w:r>
        <w:rPr>
          <w:i w:val="1"/>
          <w:iCs w:val="1"/>
        </w:rPr>
        <w:t xml:space="preserve"> 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 — Текст : электронный // Образовательная платформа Юрайт [сайт]. — URL: </w:t>
      </w:r>
      <w:hyperlink r:id="rId11" w:history="1">
        <w:r>
          <w:rPr>
            <w:i w:val="1"/>
            <w:iCs w:val="1"/>
          </w:rPr>
          <w:t xml:space="preserve">https://urait.ru/bcode/558681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B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0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6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1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F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5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F5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63A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924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19" TargetMode="External"/><Relationship Id="rId8" Type="http://schemas.openxmlformats.org/officeDocument/2006/relationships/hyperlink" Target="https://urait.ru/bcode/534202" TargetMode="External"/><Relationship Id="rId9" Type="http://schemas.openxmlformats.org/officeDocument/2006/relationships/hyperlink" Target="https://urait.ru/bcode/537442" TargetMode="External"/><Relationship Id="rId10" Type="http://schemas.openxmlformats.org/officeDocument/2006/relationships/hyperlink" Target="https://urait.ru/bcode/536359" TargetMode="External"/><Relationship Id="rId11" Type="http://schemas.openxmlformats.org/officeDocument/2006/relationships/hyperlink" Target="https://urait.ru/bcode/55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2026-04-21T09:20:27+03:00</dcterms:created>
  <dcterms:modified xsi:type="dcterms:W3CDTF">2026-04-21T09:20:27+03:00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