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38.03.03 Управление персоналом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955 (с изменениями от 27.02.2023 г. №208, от 19.07.2022 №662, от 26.11.2020 №1456) и учебным планом по направлению подготовки бакалавриата 38.03.03 Управление персоналом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Московское государство (XVI-XVII вв.)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в эпоху Позднего средневековья и начала Нового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Российская империя (XVIII в.).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древности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Российская империя в XIX - начале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Русь в IX-XV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общественного строя в средневековой Европе и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Советский период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"Перестройка" и распад СССР (1985-1991)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и мир в начале XXI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 в мире после Второй мировой войны.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в XIX - начале XX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Завершение объединения русских земель под властью великих князей московских.2. Иван IV: принятие титула царя. Опричнина. 3. Смутное время и выборы Михаила Романова. 4. Внешняя политика Московского государства. Присоединение Левобережной Украины и Киева.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Образование национальных государств в Европе: общее и особенное. 2. Наднациональные государственные образования (Священная Римская империя). 3. Реформация и контрреформация в Европе..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Причины реформ. 2. Основные реформы.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Евразийское пространство: природно- географические характеристики (в сопоставлении с другими регионами). Происхождение человека. 2. Находки остатков древних людей на территории современной России (неандертальцы, Денисовский человек). Языковые семьи. Генезис индоевропейцев. 3. Заселение территории современной России человеком современного вида.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Эпоха Александра I. Отечественная война 1812 г. 2. Особенности правления Николая I. 3. Причины и ход &amp;amp;quot;великих реформ&amp;amp;quot; сер.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Образование древнерусского государства. 2. Принятие христианства. 2. Династия Рюриковичей.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Феодальная иерархия и сеньориальная система в Западной Европе. Роль и положение христианской Церкви и духовенства; Великая схизма: православие и католицизм. Средневековый город. Ремесло, цехи, гильдии. Торговля и основные торговые пути. Ганза. Рыцарство. Крестовые походы. Завоевание крестоносцами Константинополя. Мир кочевников. Великая степь в XII в.; объединение монголов и формирование державы Чингисхана.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Великая российская революция (1917-1922) и ее основные этапы.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СССР в 1920-30-е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Великая Отечественная война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Основные причины перехода к &amp;quot;перестройке&amp;quot;. 2. Экономические реформы и ее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тенденции, проблемы, противоречия мировой истории, международные отношения начала XXI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Современная Российская Федерация: 1.Экономический и социально-политический кризис в России в 1990-х гг. и его преодоление в начале 2000-х гг. 2.Избрание в 2000 г. В. В. Путина президентом России. 3. Устойчивый экономический рост.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Начало холодной войны. 2. Создание НАТО и ЕАС. 3. Борьба за независимость стран Азии и Ю. Америки.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Промышленный переворот в XIX в. Технический прогресс. Паровая эра. 2. Основные события в этот период в Англии, Франции, США и Германии.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Смутное время: 1. Карьера Бориса Годунова. 2. Лжедмитрий I - самый знаменитый авантюрист эпохи. 3. Василий Шуйский: боярин, царь. 4. Демократические тенденции Смутного времени.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Программа и планомерность преобразований. 2. Перемены в структуре общества. 3. Преобразования в государственном управлении. 4. Церковь в период перемен. 5. Дискуссия о результатах и историческом значении реформ Петра 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Великие реформы Александра I как модернизационный проект. 2. Крестьянская реформа 1861 г. 3. Военная реформа Д.А. Милютина. 4. Судебная реформа и реформа местного самоуправления 1864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Причины революционных событий в 1917 г. 2. Февральская революция. 3. Октябрьский переворот.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Важнейшие преобразования в рамках НЭПа. 2. Создание СССР. 3. Политическая борьба в СССР в 1920-1930-е гг.  4. Модернизация экономики СССР в 1920-1930-е гг. 5. Культурная революция в СССР в 1920-1930-е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Приватизация - благо или разрушение экономики. 2. Изменение в отношениях между государством и церковью. 3. &amp;quot;Парад суверенитетов&amp;quot; - причины и следствия. 4. Путч ГКЧП. 5. Дискуссия о причинах распада СССР и о соотношении в данном случае внешнего и внутреннего  факторов.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  1. Многовекторность внешней политики России в	начале 2000-х гг.: причины и направления     2. Россия в международных организациях в начале 2000-х гг. (ШОС, БРИКС, ЕАЭС, ОДКБ)     3. Ситуация «анти-России» на Украине, и защита национальных интересов России в начале 2000-х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Культура России в XVI-XVII вв. Книгопечатание (Иван Федоров). 2. &amp;amp;quot;Домострой&amp;amp;quot;. 3. Особенности русского зодчества. 4. Иконопись и фрески.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Консервация раздробленности в Италии и Германии. Византия эпохи Палеологов. Флорентийская уния. Завоевание Константинополя османами. Падение Византийской империи. 2.Расцвет державы инков. 3. Великое княжество Литовское в XIV–XV вв. Грюнвальдская битва. Польско-литовская уния и судьбы западно-русских земель.4. Великие географические открытия. Открытие Америки. Первые кругосветные путешествия. 5. Становление капиталистических форм производства и обмена в Западной Европе. 6. Османская империя (территориальный рост; государственное и военное устройство). 7...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семинару. 2. Изучение вопросов: 1. Эпоха дворцовых переворотов. 2. Реформы Екатерины II. 3 Правление Павла I.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вый век, железный век). Археологические источники и их роль в истории. Важнейшие археологические открытия. Памятники каменного века на территории России. Особенности перехода от присваивающего хозяйства к производящему на территории Северной Евразии. Природно-климатические факторы и их изменения. Ареалы древнейшего земледелия и скотоводства. Распространение гончарства и металлургии. Возникновение общественной организации, государственности, религиозных представлений, культуры и искусства.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практическому занятию. 2. Подготовка вопросов: 1. Контрреформы Александра III. 2. Россия в начале XX в. 2.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Русские земли с середины XIII до конца XIII в.: княжества и Новгородская республика. 2. Противостояние Твери и Москвы и ее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Китай. Экономический и культурный подъем. Империя Сун. Индия. Касты. Индуизм и буддизм. Проникновение ислама. Япония. Своеобразие развития. Самураи. Сёгунат. Особенности общественно-политического строя в период Средневековья в странах Европы и Азии. Общее и особенное.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практическому занятию. 2. Гражданская война как особый  этап революции. 3. Внешняя политика советской России. 4. Особенности развития культуры и просвещения.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практическому занятию. Подготовка вопросов: 1. Изменения в обществе. 2. Политика по отношению к церкви. 3. Индустриализация. 4. Массовые политические репрессии. 5. Внешняя политика СССР.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Начало 2-й мировой войны (1937-1940). 2. &amp;quot;Зимняя война&amp;quot; с Финляндией. 3. Культура в годы войны. 4.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1.Подготовка к практическому занятию. 2. Внешняя политика в период &amp;quot;перестройки&amp;quot;. 3. «Бархатные революции»   в  Восточной  Европе. Окончание «холодной  войны». 4. Культура СССР в период «перестройки».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практическому занятию и итоговому зачету. 2. Подготовка вопросов: 1. Внешнеполитические события. Ситуация «анти-России» на Украине. Отказ США, НАТО и ЕС от обсуждения угроз национальной безопасности РоссииВхождение в состав России Донецкой Народной Республики, Луганской Народной Республики, Запорожской области, Херсонской области.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Окончание &amp;quot;холодной войны&amp;quot;. 2. Формирование однополярного мира с военно-политическим доминированием США и НАТО. 3. Завершение вывода российских войск из Европы. Заключение с США договора СНВ-2. Вступление Российской Федерации в G8 и  Совет Европы. Ухудшение отношений России и Запада в 1999 г. из-за бомбардировок США и НАТО Югославии. Распад Югославии.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вопросов: 1. Первая мировая война: ее причины, участники и последствия. 2. Культура и искусство Европы и Северной Америки в XIX - начале XX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>
          <w:lang w:val="ru-RU"/>
        </w:rPr>
        <w:t xml:space="preserve">В процессе преподавания учебной дисциплины «История России» используются традиционные (</w:t>
      </w:r>
      <w:r>
        <w:rPr>
          <w:lang w:val="ru-RU"/>
          <w:color w:val="1a1a1a"/>
        </w:rPr>
        <w:t xml:space="preserve">репродуктивные, репродуктивно-алгоритмические), так и эвристические и творческие образовательные технологии.</w:t>
      </w:r>
    </w:p>
    <w:p>
      <w:pPr>
        <w:jc w:val="both"/>
      </w:pPr>
      <w:r>
        <w:rPr>
          <w:lang w:val="ru-RU"/>
        </w:rPr>
        <w:t xml:space="preserve">Особый акцент при внедрении в учебный процесс образовательных технологий ставится на элементы проблемного изложения части вопросов и системы вопросов и заданий, рассчитанных на самостоятельный анализ и обобщение изучаемых фактов.</w:t>
      </w:r>
      <w:r>
        <w:rPr>
          <w:lang w:val="ru-RU"/>
        </w:rPr>
        <w:t xml:space="preserve"> Дисциплина ориентирована на развивающую образовательную парадигму, согласно которой обучающийся находится в процессе активного обучения, самостоятельного поиска, овладения информацией и знаниями, умениями и навыками в ходе изучения исторической действительности. При этом образовательная деятельность должна быть реализована в тесном сотрудничестве обучающегося и преподавателя, в рамках которой важнейшее значение приобретают знания, и умение пользоваться историческими источниками и литературой.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круглый стол, дискуссия, полемика, диспут, дебаты; доклад, сообщение; дискуссии;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>
      <w:pPr/>
      <w:r>
        <w:rPr>
          <w:lang w:val="ru-RU"/>
          <w:b w:val="1"/>
          <w:bCs w:val="1"/>
        </w:rPr>
        <w:t xml:space="preserve">Критерий оценивания круглого стола:</w:t>
      </w:r>
    </w:p>
    <w:p>
      <w:pPr>
        <w:jc w:val="both"/>
      </w:pPr>
      <w:r>
        <w:rPr>
          <w:lang w:val="ru-RU"/>
        </w:rPr>
        <w:t xml:space="preserve">Оценка «зачтено» выставляется, если обучающийся активно участвовал в круглом столе, его высказывания отражали полноту знаний. Обучающийся может грамотно аргументировать свою точку зрения.</w:t>
      </w:r>
    </w:p>
    <w:p>
      <w:pPr>
        <w:jc w:val="both"/>
      </w:pPr>
      <w:r>
        <w:rPr>
          <w:lang w:val="ru-RU"/>
        </w:rPr>
        <w:t xml:space="preserve">Оценка «не зачтено» выставляется, если обучающийся не принимает активного участия в круглом столе, не аргументирует свою точку зрения.</w:t>
      </w:r>
    </w:p>
    <w:p>
      <w:pPr/>
    </w:p>
    <w:p/>
    <w:p>
      <w:pPr/>
      <w:r>
        <w:rPr/>
        <w:t xml:space="preserve">Доклад, сообщение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>
      <w:pPr/>
      <w:r>
        <w:rPr>
          <w:lang w:val="ru-RU"/>
          <w:b w:val="1"/>
          <w:bCs w:val="1"/>
        </w:rPr>
        <w:t xml:space="preserve">Критерий оценивания круглого стола:</w:t>
      </w:r>
    </w:p>
    <w:p>
      <w:pPr>
        <w:jc w:val="both"/>
      </w:pPr>
      <w:r>
        <w:rPr>
          <w:lang w:val="ru-RU"/>
        </w:rPr>
        <w:t xml:space="preserve">Оценка «зачтено» выставляется, если обучающийся активно участвовал в круглом столе, его высказывания отражали полноту знаний. Обучающийся может грамотно аргументировать свою точку зрения.</w:t>
      </w:r>
    </w:p>
    <w:p>
      <w:pPr>
        <w:jc w:val="both"/>
      </w:pPr>
      <w:r>
        <w:rPr>
          <w:lang w:val="ru-RU"/>
        </w:rPr>
        <w:t xml:space="preserve">Оценка «не зачтено» выставляется, если обучающийся не принимает активного участия в круглом столе, не аргументирует свою точку зрения.</w:t>
      </w:r>
    </w:p>
    <w:p>
      <w:pPr>
        <w:jc w:val="both"/>
      </w:pPr>
      <w:r>
        <w:rPr>
          <w:lang w:val="ru-RU"/>
        </w:rPr>
        <w:t xml:space="preserve">Критерий оценивания выступления/сообщения: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«отлично» </w:t>
      </w:r>
      <w:r>
        <w:rPr>
          <w:lang w:val="ru-RU"/>
        </w:rPr>
        <w:t xml:space="preserve">за выступление выставляется, если учебный материал освоен студентом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 Речь характеризуется эмоциональной выразительностью, четкой дикцией, стилистической и орфоэпической грамотностью. Использует наглядный материал (презентация).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«хорошо» </w:t>
      </w:r>
      <w:r>
        <w:rPr>
          <w:lang w:val="ru-RU"/>
        </w:rPr>
        <w:t xml:space="preserve">за выступление выставляется, если по основным положениям выступление студента соответствует характеристикам отличного ответа, но студент испытывал некоторые затруднения в ответах на дополнительные вопросы, допускал некоторые погрешности в речи.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«удовлетворительно» </w:t>
      </w:r>
      <w:r>
        <w:rPr>
          <w:lang w:val="ru-RU"/>
        </w:rPr>
        <w:t xml:space="preserve">за выступление выставляется, если студент испытывал</w:t>
      </w:r>
      <w:r>
        <w:rPr>
          <w:lang w:val="ru-RU"/>
        </w:rPr>
        <w:t xml:space="preserve"> </w:t>
      </w:r>
      <w:r>
        <w:rPr>
          <w:lang w:val="ru-RU"/>
        </w:rPr>
        <w:t xml:space="preserve">трудности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подборе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материала,</w:t>
      </w:r>
      <w:r>
        <w:rPr>
          <w:lang w:val="ru-RU"/>
        </w:rPr>
        <w:t xml:space="preserve"> </w:t>
      </w:r>
      <w:r>
        <w:rPr>
          <w:lang w:val="ru-RU"/>
        </w:rPr>
        <w:t xml:space="preserve">его</w:t>
      </w:r>
      <w:r>
        <w:rPr>
          <w:lang w:val="ru-RU"/>
        </w:rPr>
        <w:t xml:space="preserve"> </w:t>
      </w:r>
      <w:r>
        <w:rPr>
          <w:lang w:val="ru-RU"/>
        </w:rPr>
        <w:t xml:space="preserve">структурировании.</w:t>
      </w:r>
      <w:r>
        <w:rPr>
          <w:lang w:val="ru-RU"/>
        </w:rPr>
        <w:t xml:space="preserve"> </w:t>
      </w:r>
      <w:r>
        <w:rPr>
          <w:lang w:val="ru-RU"/>
        </w:rPr>
        <w:t xml:space="preserve">Пользовался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основном учебной литературой, не использовал дополнительные источники информации. Не мог ответить на дополнительные вопросы по теме выступления. Обучающийся излагал материал не последовательно, не устанавливал логические связи, затруднялся в формулировке выводов, допускал стилистические и орфоэпические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ошибки.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«неудовлетворительно» </w:t>
      </w:r>
      <w:r>
        <w:rPr>
          <w:lang w:val="ru-RU"/>
        </w:rPr>
        <w:t xml:space="preserve">за выступление выставляется, если выступление студентом</w:t>
      </w:r>
      <w:r>
        <w:rPr>
          <w:lang w:val="ru-RU"/>
        </w:rPr>
        <w:t xml:space="preserve"> </w:t>
      </w:r>
      <w:r>
        <w:rPr>
          <w:lang w:val="ru-RU"/>
        </w:rPr>
        <w:t xml:space="preserve">не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одному</w:t>
      </w:r>
      <w:r>
        <w:rPr>
          <w:lang w:val="ru-RU"/>
        </w:rPr>
        <w:t xml:space="preserve"> </w:t>
      </w:r>
      <w:r>
        <w:rPr>
          <w:lang w:val="ru-RU"/>
        </w:rPr>
        <w:t xml:space="preserve">источнику</w:t>
      </w:r>
      <w:r>
        <w:rPr>
          <w:lang w:val="ru-RU"/>
        </w:rPr>
        <w:t xml:space="preserve"> </w:t>
      </w:r>
      <w:r>
        <w:rPr>
          <w:lang w:val="ru-RU"/>
        </w:rPr>
        <w:t xml:space="preserve">информации,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не соответствует</w:t>
      </w:r>
      <w:r>
        <w:rPr>
          <w:lang w:val="ru-RU"/>
        </w:rPr>
        <w:t xml:space="preserve"> </w:t>
      </w:r>
      <w:r>
        <w:rPr>
          <w:lang w:val="ru-RU"/>
        </w:rPr>
        <w:t xml:space="preserve">теме.</w:t>
      </w:r>
    </w:p>
    <w:p>
      <w:pPr/>
    </w:p>
    <w:p/>
    <w:p>
      <w:pPr/>
      <w:r>
        <w:rPr/>
        <w:t xml:space="preserve">дискуссии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>
      <w:pPr/>
      <w:r>
        <w:rPr>
          <w:lang w:val="ru-RU"/>
          <w:b w:val="1"/>
          <w:bCs w:val="1"/>
        </w:rPr>
        <w:t xml:space="preserve">Критерий оценивания круглого стола:</w:t>
      </w:r>
    </w:p>
    <w:p>
      <w:pPr>
        <w:jc w:val="both"/>
      </w:pPr>
      <w:r>
        <w:rPr>
          <w:lang w:val="ru-RU"/>
        </w:rPr>
        <w:t xml:space="preserve">Оценка «зачтено» выставляется, если обучающийся активно участвовал в круглом столе, его высказывания отражали полноту знаний. Обучающийся может грамотно аргументировать свою точку зрения.</w:t>
      </w:r>
    </w:p>
    <w:p>
      <w:pPr>
        <w:jc w:val="both"/>
      </w:pPr>
      <w:r>
        <w:rPr>
          <w:lang w:val="ru-RU"/>
        </w:rPr>
        <w:t xml:space="preserve">Оценка «не зачтено» выставляется, если обучающийся не принимает активного участия в круглом столе, не аргументирует свою точку зрения.</w:t>
      </w:r>
    </w:p>
    <w:p>
      <w:pPr>
        <w:jc w:val="both"/>
      </w:pPr>
      <w:r>
        <w:rPr>
          <w:lang w:val="ru-RU"/>
        </w:rPr>
        <w:t xml:space="preserve">Критерий оценивания выступления/сообщения: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«отлично» </w:t>
      </w:r>
      <w:r>
        <w:rPr>
          <w:lang w:val="ru-RU"/>
        </w:rPr>
        <w:t xml:space="preserve">за выступление выставляется, если учебный материал освоен студентом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 Речь характеризуется эмоциональной выразительностью, четкой дикцией, стилистической и орфоэпической грамотностью. Использует наглядный материал (презентация).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«хорошо» </w:t>
      </w:r>
      <w:r>
        <w:rPr>
          <w:lang w:val="ru-RU"/>
        </w:rPr>
        <w:t xml:space="preserve">за выступление выставляется, если по основным положениям выступление студента соответствует характеристикам отличного ответа, но студент испытывал некоторые затруднения в ответах на дополнительные вопросы, допускал некоторые погрешности в речи.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«удовлетворительно» </w:t>
      </w:r>
      <w:r>
        <w:rPr>
          <w:lang w:val="ru-RU"/>
        </w:rPr>
        <w:t xml:space="preserve">за выступление выставляется, если студент испытывал</w:t>
      </w:r>
      <w:r>
        <w:rPr>
          <w:lang w:val="ru-RU"/>
        </w:rPr>
        <w:t xml:space="preserve"> </w:t>
      </w:r>
      <w:r>
        <w:rPr>
          <w:lang w:val="ru-RU"/>
        </w:rPr>
        <w:t xml:space="preserve">трудности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подборе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материала,</w:t>
      </w:r>
      <w:r>
        <w:rPr>
          <w:lang w:val="ru-RU"/>
        </w:rPr>
        <w:t xml:space="preserve"> </w:t>
      </w:r>
      <w:r>
        <w:rPr>
          <w:lang w:val="ru-RU"/>
        </w:rPr>
        <w:t xml:space="preserve">его</w:t>
      </w:r>
      <w:r>
        <w:rPr>
          <w:lang w:val="ru-RU"/>
        </w:rPr>
        <w:t xml:space="preserve"> </w:t>
      </w:r>
      <w:r>
        <w:rPr>
          <w:lang w:val="ru-RU"/>
        </w:rPr>
        <w:t xml:space="preserve">структурировании.</w:t>
      </w:r>
      <w:r>
        <w:rPr>
          <w:lang w:val="ru-RU"/>
        </w:rPr>
        <w:t xml:space="preserve"> </w:t>
      </w:r>
      <w:r>
        <w:rPr>
          <w:lang w:val="ru-RU"/>
        </w:rPr>
        <w:t xml:space="preserve">Пользовался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основном учебной литературой, не использовал дополнительные источники информации. Не мог ответить на дополнительные вопросы по теме выступления. Обучающийся излагал материал не последовательно, не устанавливал логические связи, затруднялся в формулировке выводов, допускал стилистические и орфоэпические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ошибки.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«неудовлетворительно» </w:t>
      </w:r>
      <w:r>
        <w:rPr>
          <w:lang w:val="ru-RU"/>
        </w:rPr>
        <w:t xml:space="preserve">за выступление выставляется, если выступление студентом</w:t>
      </w:r>
      <w:r>
        <w:rPr>
          <w:lang w:val="ru-RU"/>
        </w:rPr>
        <w:t xml:space="preserve"> </w:t>
      </w:r>
      <w:r>
        <w:rPr>
          <w:lang w:val="ru-RU"/>
        </w:rPr>
        <w:t xml:space="preserve">не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одному</w:t>
      </w:r>
      <w:r>
        <w:rPr>
          <w:lang w:val="ru-RU"/>
        </w:rPr>
        <w:t xml:space="preserve"> </w:t>
      </w:r>
      <w:r>
        <w:rPr>
          <w:lang w:val="ru-RU"/>
        </w:rPr>
        <w:t xml:space="preserve">источнику</w:t>
      </w:r>
      <w:r>
        <w:rPr>
          <w:lang w:val="ru-RU"/>
        </w:rPr>
        <w:t xml:space="preserve"> </w:t>
      </w:r>
      <w:r>
        <w:rPr>
          <w:lang w:val="ru-RU"/>
        </w:rPr>
        <w:t xml:space="preserve">информации,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не соответствует</w:t>
      </w:r>
      <w:r>
        <w:rPr>
          <w:lang w:val="ru-RU"/>
        </w:rPr>
        <w:t xml:space="preserve"> </w:t>
      </w:r>
      <w:r>
        <w:rPr>
          <w:lang w:val="ru-RU"/>
        </w:rPr>
        <w:t xml:space="preserve">теме.</w:t>
      </w:r>
    </w:p>
    <w:p>
      <w:pPr>
        <w:jc w:val="both"/>
      </w:pPr>
      <w:r>
        <w:rPr>
          <w:lang w:val="ru-RU"/>
        </w:rPr>
        <w:t xml:space="preserve">Критерий оценивания участия в дискуссии:</w:t>
      </w:r>
    </w:p>
    <w:p>
      <w:pPr>
        <w:jc w:val="both"/>
      </w:pPr>
      <w:r>
        <w:rPr>
          <w:lang w:val="ru-RU"/>
        </w:rPr>
        <w:t xml:space="preserve">«Зачтено»</w:t>
      </w:r>
      <w:r>
        <w:rPr>
          <w:lang w:val="ru-RU"/>
        </w:rPr>
        <w:t xml:space="preserve"> </w:t>
      </w:r>
      <w:r>
        <w:rPr>
          <w:lang w:val="ru-RU"/>
        </w:rPr>
        <w:t xml:space="preserve">выставляется,</w:t>
      </w:r>
      <w:r>
        <w:rPr>
          <w:lang w:val="ru-RU"/>
        </w:rPr>
        <w:t xml:space="preserve"> </w:t>
      </w:r>
      <w:r>
        <w:rPr>
          <w:lang w:val="ru-RU"/>
        </w:rPr>
        <w:t xml:space="preserve">если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основная</w:t>
      </w:r>
      <w:r>
        <w:rPr>
          <w:lang w:val="ru-RU"/>
        </w:rPr>
        <w:t xml:space="preserve"> </w:t>
      </w:r>
      <w:r>
        <w:rPr>
          <w:lang w:val="ru-RU"/>
        </w:rPr>
        <w:t xml:space="preserve">суть</w:t>
      </w:r>
      <w:r>
        <w:rPr>
          <w:lang w:val="ru-RU"/>
        </w:rPr>
        <w:t xml:space="preserve"> </w:t>
      </w:r>
      <w:r>
        <w:rPr>
          <w:lang w:val="ru-RU"/>
        </w:rPr>
        <w:t xml:space="preserve">проблемного</w:t>
      </w:r>
      <w:r>
        <w:rPr>
          <w:lang w:val="ru-RU"/>
        </w:rPr>
        <w:t xml:space="preserve"> </w:t>
      </w:r>
      <w:r>
        <w:rPr>
          <w:lang w:val="ru-RU"/>
        </w:rPr>
        <w:t xml:space="preserve">вопроса,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подготовленного группой студентов, была раскрыта, обучающийся участвовал в обсуждении, был способен без серьезных упущений сформулировать </w:t>
      </w:r>
      <w:r>
        <w:rPr>
          <w:lang w:val="ru-RU"/>
        </w:rPr>
        <w:t xml:space="preserve">свою </w:t>
      </w:r>
      <w:r>
        <w:rPr>
          <w:lang w:val="ru-RU"/>
        </w:rPr>
        <w:t xml:space="preserve">позицию в ходе дискуссии и ответить на заключительные вопросы.</w:t>
      </w:r>
    </w:p>
    <w:p>
      <w:pPr>
        <w:jc w:val="both"/>
      </w:pPr>
      <w:r>
        <w:rPr>
          <w:lang w:val="ru-RU"/>
        </w:rPr>
        <w:t xml:space="preserve">«Не зачтено» выставляется, если основная суть проблемного вопроса, подготовленного группой студентов, не была раскрыта, обучающийся не участвовал в обсуждении, не был способен сформулировать свою позицию в ходе дискуссии и ответить на заключительные вопросы.</w:t>
      </w:r>
    </w:p>
    <w:p>
      <w:pPr/>
    </w:p>
    <w:p/>
    <w:p>
      <w:pPr/>
      <w:r>
        <w:rPr/>
        <w:t xml:space="preserve">Собеседование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>
      <w:pPr/>
      <w:r>
        <w:rPr>
          <w:lang w:val="ru-RU"/>
          <w:b w:val="1"/>
          <w:bCs w:val="1"/>
        </w:rPr>
        <w:t xml:space="preserve">Критерий оценивания круглого стола:</w:t>
      </w:r>
    </w:p>
    <w:p>
      <w:pPr>
        <w:jc w:val="both"/>
      </w:pPr>
      <w:r>
        <w:rPr>
          <w:lang w:val="ru-RU"/>
        </w:rPr>
        <w:t xml:space="preserve">Оценка «зачтено» выставляется, если обучающийся активно участвовал в круглом столе, его высказывания отражали полноту знаний. Обучающийся может грамотно аргументировать свою точку зрения.</w:t>
      </w:r>
    </w:p>
    <w:p>
      <w:pPr>
        <w:jc w:val="both"/>
      </w:pPr>
      <w:r>
        <w:rPr>
          <w:lang w:val="ru-RU"/>
        </w:rPr>
        <w:t xml:space="preserve">Оценка «не зачтено» выставляется, если обучающийся не принимает активного участия в круглом столе, не аргументирует свою точку зрения.</w:t>
      </w:r>
    </w:p>
    <w:p>
      <w:pPr>
        <w:jc w:val="both"/>
      </w:pPr>
      <w:r>
        <w:rPr>
          <w:lang w:val="ru-RU"/>
        </w:rPr>
        <w:t xml:space="preserve">Критерий оценивания выступления/сообщения: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«отлично» </w:t>
      </w:r>
      <w:r>
        <w:rPr>
          <w:lang w:val="ru-RU"/>
        </w:rPr>
        <w:t xml:space="preserve">за выступление выставляется, если учебный материал освоен студентом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 Речь характеризуется эмоциональной выразительностью, четкой дикцией, стилистической и орфоэпической грамотностью. Использует наглядный материал (презентация).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«хорошо» </w:t>
      </w:r>
      <w:r>
        <w:rPr>
          <w:lang w:val="ru-RU"/>
        </w:rPr>
        <w:t xml:space="preserve">за выступление выставляется, если по основным положениям выступление студента соответствует характеристикам отличного ответа, но студент испытывал некоторые затруднения в ответах на дополнительные вопросы, допускал некоторые погрешности в речи.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«удовлетворительно» </w:t>
      </w:r>
      <w:r>
        <w:rPr>
          <w:lang w:val="ru-RU"/>
        </w:rPr>
        <w:t xml:space="preserve">за выступление выставляется, если студент испытывал</w:t>
      </w:r>
      <w:r>
        <w:rPr>
          <w:lang w:val="ru-RU"/>
        </w:rPr>
        <w:t xml:space="preserve"> </w:t>
      </w:r>
      <w:r>
        <w:rPr>
          <w:lang w:val="ru-RU"/>
        </w:rPr>
        <w:t xml:space="preserve">трудности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подборе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материала,</w:t>
      </w:r>
      <w:r>
        <w:rPr>
          <w:lang w:val="ru-RU"/>
        </w:rPr>
        <w:t xml:space="preserve"> </w:t>
      </w:r>
      <w:r>
        <w:rPr>
          <w:lang w:val="ru-RU"/>
        </w:rPr>
        <w:t xml:space="preserve">его</w:t>
      </w:r>
      <w:r>
        <w:rPr>
          <w:lang w:val="ru-RU"/>
        </w:rPr>
        <w:t xml:space="preserve"> </w:t>
      </w:r>
      <w:r>
        <w:rPr>
          <w:lang w:val="ru-RU"/>
        </w:rPr>
        <w:t xml:space="preserve">структурировании.</w:t>
      </w:r>
      <w:r>
        <w:rPr>
          <w:lang w:val="ru-RU"/>
        </w:rPr>
        <w:t xml:space="preserve"> </w:t>
      </w:r>
      <w:r>
        <w:rPr>
          <w:lang w:val="ru-RU"/>
        </w:rPr>
        <w:t xml:space="preserve">Пользовался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основном учебной литературой, не использовал дополнительные источники информации. Не мог ответить на дополнительные вопросы по теме выступления. Обучающийся излагал материал не последовательно, не устанавливал логические связи, затруднялся в формулировке выводов, допускал стилистические и орфоэпические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ошибки.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«неудовлетворительно» </w:t>
      </w:r>
      <w:r>
        <w:rPr>
          <w:lang w:val="ru-RU"/>
        </w:rPr>
        <w:t xml:space="preserve">за выступление выставляется, если выступление студентом</w:t>
      </w:r>
      <w:r>
        <w:rPr>
          <w:lang w:val="ru-RU"/>
        </w:rPr>
        <w:t xml:space="preserve"> </w:t>
      </w:r>
      <w:r>
        <w:rPr>
          <w:lang w:val="ru-RU"/>
        </w:rPr>
        <w:t xml:space="preserve">не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одному</w:t>
      </w:r>
      <w:r>
        <w:rPr>
          <w:lang w:val="ru-RU"/>
        </w:rPr>
        <w:t xml:space="preserve"> </w:t>
      </w:r>
      <w:r>
        <w:rPr>
          <w:lang w:val="ru-RU"/>
        </w:rPr>
        <w:t xml:space="preserve">источнику</w:t>
      </w:r>
      <w:r>
        <w:rPr>
          <w:lang w:val="ru-RU"/>
        </w:rPr>
        <w:t xml:space="preserve"> </w:t>
      </w:r>
      <w:r>
        <w:rPr>
          <w:lang w:val="ru-RU"/>
        </w:rPr>
        <w:t xml:space="preserve">информации,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не соответствует</w:t>
      </w:r>
      <w:r>
        <w:rPr>
          <w:lang w:val="ru-RU"/>
        </w:rPr>
        <w:t xml:space="preserve"> </w:t>
      </w:r>
      <w:r>
        <w:rPr>
          <w:lang w:val="ru-RU"/>
        </w:rPr>
        <w:t xml:space="preserve">теме.</w:t>
      </w:r>
    </w:p>
    <w:p>
      <w:pPr>
        <w:jc w:val="both"/>
      </w:pPr>
      <w:r>
        <w:rPr>
          <w:lang w:val="ru-RU"/>
        </w:rPr>
        <w:t xml:space="preserve">Критерий оценивания участия в дискуссии:</w:t>
      </w:r>
    </w:p>
    <w:p>
      <w:pPr>
        <w:jc w:val="both"/>
      </w:pPr>
      <w:r>
        <w:rPr>
          <w:lang w:val="ru-RU"/>
        </w:rPr>
        <w:t xml:space="preserve">«Зачтено»</w:t>
      </w:r>
      <w:r>
        <w:rPr>
          <w:lang w:val="ru-RU"/>
        </w:rPr>
        <w:t xml:space="preserve"> </w:t>
      </w:r>
      <w:r>
        <w:rPr>
          <w:lang w:val="ru-RU"/>
        </w:rPr>
        <w:t xml:space="preserve">выставляется,</w:t>
      </w:r>
      <w:r>
        <w:rPr>
          <w:lang w:val="ru-RU"/>
        </w:rPr>
        <w:t xml:space="preserve"> </w:t>
      </w:r>
      <w:r>
        <w:rPr>
          <w:lang w:val="ru-RU"/>
        </w:rPr>
        <w:t xml:space="preserve">если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основная</w:t>
      </w:r>
      <w:r>
        <w:rPr>
          <w:lang w:val="ru-RU"/>
        </w:rPr>
        <w:t xml:space="preserve"> </w:t>
      </w:r>
      <w:r>
        <w:rPr>
          <w:lang w:val="ru-RU"/>
        </w:rPr>
        <w:t xml:space="preserve">суть</w:t>
      </w:r>
      <w:r>
        <w:rPr>
          <w:lang w:val="ru-RU"/>
        </w:rPr>
        <w:t xml:space="preserve"> </w:t>
      </w:r>
      <w:r>
        <w:rPr>
          <w:lang w:val="ru-RU"/>
        </w:rPr>
        <w:t xml:space="preserve">проблемного</w:t>
      </w:r>
      <w:r>
        <w:rPr>
          <w:lang w:val="ru-RU"/>
        </w:rPr>
        <w:t xml:space="preserve"> </w:t>
      </w:r>
      <w:r>
        <w:rPr>
          <w:lang w:val="ru-RU"/>
        </w:rPr>
        <w:t xml:space="preserve">вопроса,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подготовленного группой студентов, была раскрыта, обучающийся участвовал в обсуждении, был способен без серьезных упущений сформулировать </w:t>
      </w:r>
      <w:r>
        <w:rPr>
          <w:lang w:val="ru-RU"/>
        </w:rPr>
        <w:t xml:space="preserve">свою </w:t>
      </w:r>
      <w:r>
        <w:rPr>
          <w:lang w:val="ru-RU"/>
        </w:rPr>
        <w:t xml:space="preserve">позицию в ходе дискуссии и ответить на заключительные вопросы.</w:t>
      </w:r>
    </w:p>
    <w:p>
      <w:pPr>
        <w:jc w:val="both"/>
      </w:pPr>
      <w:r>
        <w:rPr>
          <w:lang w:val="ru-RU"/>
        </w:rPr>
        <w:t xml:space="preserve">«Не зачтено» выставляется, если основная суть проблемного вопроса, подготовленного группой студентов, не была раскрыта, обучающийся не участвовал в обсуждении, не был способен сформулировать свою позицию в ходе дискуссии и ответить на заключительные вопросы.</w:t>
      </w:r>
    </w:p>
    <w:p>
      <w:pPr>
        <w:jc w:val="both"/>
      </w:pPr>
      <w:r>
        <w:rPr>
          <w:lang w:val="ru-RU"/>
        </w:rPr>
        <w:t xml:space="preserve">Критерий оценивания собеседования:</w:t>
      </w:r>
    </w:p>
    <w:p>
      <w:pPr>
        <w:jc w:val="both"/>
      </w:pPr>
      <w:r>
        <w:rPr>
          <w:lang w:val="ru-RU"/>
        </w:rPr>
        <w:t xml:space="preserve">(баллы выставляет преподаватель, максимальная сумма – 5 баллов):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обучающийся дает полный, развернутый ответ на вопросы преподавателя, свободно оперирует понятиями, фактами, четко структурирует ответ, выстраивая </w:t>
      </w:r>
      <w:r>
        <w:rPr>
          <w:lang w:val="ru-RU"/>
        </w:rPr>
        <w:t xml:space="preserve">его </w:t>
      </w:r>
      <w:r>
        <w:rPr>
          <w:lang w:val="ru-RU"/>
        </w:rPr>
        <w:t xml:space="preserve">в логической последовательности, иллюстрирует ответ примерами, доказательствами, излагает ответ литературным грамотным языком, на дополнительные вопросы других студентов обучающийся дает четкие, конкретные ответы (5</w:t>
      </w:r>
      <w:r>
        <w:rPr>
          <w:lang w:val="ru-RU"/>
        </w:rPr>
        <w:t xml:space="preserve"> </w:t>
      </w:r>
      <w:r>
        <w:rPr>
          <w:lang w:val="ru-RU"/>
        </w:rPr>
        <w:t xml:space="preserve">баллов)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обучающийся дал в целом полный, развернутый ответ по всем пунктам плана, однако есть незначительные пробелы в информации, ответ структурирован, выстроен в логической</w:t>
      </w:r>
      <w:r>
        <w:rPr>
          <w:lang w:val="ru-RU"/>
        </w:rPr>
        <w:t xml:space="preserve"> </w:t>
      </w:r>
      <w:r>
        <w:rPr>
          <w:lang w:val="ru-RU"/>
        </w:rPr>
        <w:t xml:space="preserve">последовательности,</w:t>
      </w:r>
      <w:r>
        <w:rPr>
          <w:lang w:val="ru-RU"/>
        </w:rPr>
        <w:t xml:space="preserve"> </w:t>
      </w:r>
      <w:r>
        <w:rPr>
          <w:lang w:val="ru-RU"/>
        </w:rPr>
        <w:t xml:space="preserve">допущены</w:t>
      </w:r>
      <w:r>
        <w:rPr>
          <w:lang w:val="ru-RU"/>
        </w:rPr>
        <w:t xml:space="preserve"> </w:t>
      </w:r>
      <w:r>
        <w:rPr>
          <w:lang w:val="ru-RU"/>
        </w:rPr>
        <w:t xml:space="preserve">неточности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определении</w:t>
      </w:r>
      <w:r>
        <w:rPr>
          <w:lang w:val="ru-RU"/>
        </w:rPr>
        <w:t xml:space="preserve"> </w:t>
      </w:r>
      <w:r>
        <w:rPr>
          <w:lang w:val="ru-RU"/>
        </w:rPr>
        <w:t xml:space="preserve">некоторых</w:t>
      </w:r>
      <w:r>
        <w:rPr>
          <w:lang w:val="ru-RU"/>
        </w:rPr>
        <w:t xml:space="preserve"> </w:t>
      </w:r>
      <w:r>
        <w:rPr>
          <w:lang w:val="ru-RU"/>
        </w:rPr>
        <w:t xml:space="preserve">понятий, дат, фактов, в ответе присутствуют примеры, ответ изложен литературным грамотным языком (4</w:t>
      </w:r>
      <w:r>
        <w:rPr>
          <w:lang w:val="ru-RU"/>
        </w:rPr>
        <w:t xml:space="preserve"> </w:t>
      </w:r>
      <w:r>
        <w:rPr>
          <w:lang w:val="ru-RU"/>
        </w:rPr>
        <w:t xml:space="preserve">балла)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ответ обучающегося характеризуется неполнотой, логика и последовательность изложения имеют некоторые нарушения, допущены негрубые ошибки в изложении теоретического материала и употреблении терминов, фактов, в ответе отсутствуют примеры, ответ обучающегося не отличался речевой грамотностью (3</w:t>
      </w:r>
      <w:r>
        <w:rPr>
          <w:lang w:val="ru-RU"/>
        </w:rPr>
        <w:t xml:space="preserve"> </w:t>
      </w:r>
      <w:r>
        <w:rPr>
          <w:lang w:val="ru-RU"/>
        </w:rPr>
        <w:t xml:space="preserve">балла)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обучающийся не смог ответить на вопросы преподавателя, логика и последовательность</w:t>
      </w:r>
      <w:r>
        <w:rPr>
          <w:lang w:val="ru-RU"/>
        </w:rPr>
        <w:t xml:space="preserve"> </w:t>
      </w:r>
      <w:r>
        <w:rPr>
          <w:lang w:val="ru-RU"/>
        </w:rPr>
        <w:t xml:space="preserve">изложения</w:t>
      </w:r>
      <w:r>
        <w:rPr>
          <w:lang w:val="ru-RU"/>
        </w:rPr>
        <w:t xml:space="preserve"> </w:t>
      </w:r>
      <w:r>
        <w:rPr>
          <w:lang w:val="ru-RU"/>
        </w:rPr>
        <w:t xml:space="preserve">имеют</w:t>
      </w:r>
      <w:r>
        <w:rPr>
          <w:lang w:val="ru-RU"/>
        </w:rPr>
        <w:t xml:space="preserve"> </w:t>
      </w:r>
      <w:r>
        <w:rPr>
          <w:lang w:val="ru-RU"/>
        </w:rPr>
        <w:t xml:space="preserve">существенные</w:t>
      </w:r>
      <w:r>
        <w:rPr>
          <w:lang w:val="ru-RU"/>
        </w:rPr>
        <w:t xml:space="preserve"> </w:t>
      </w:r>
      <w:r>
        <w:rPr>
          <w:lang w:val="ru-RU"/>
        </w:rPr>
        <w:t xml:space="preserve">нарушения,</w:t>
      </w:r>
      <w:r>
        <w:rPr>
          <w:lang w:val="ru-RU"/>
        </w:rPr>
        <w:t xml:space="preserve"> </w:t>
      </w:r>
      <w:r>
        <w:rPr>
          <w:lang w:val="ru-RU"/>
        </w:rPr>
        <w:t xml:space="preserve">допущены</w:t>
      </w:r>
      <w:r>
        <w:rPr>
          <w:lang w:val="ru-RU"/>
        </w:rPr>
        <w:t xml:space="preserve"> </w:t>
      </w:r>
      <w:r>
        <w:rPr>
          <w:lang w:val="ru-RU"/>
        </w:rPr>
        <w:t xml:space="preserve">существенные ошибки в изложении теоретического материала, фактов, понятий, ответ обучающегося не отличался речевой грамотностью (0</w:t>
      </w:r>
      <w:r>
        <w:rPr>
          <w:lang w:val="ru-RU"/>
        </w:rPr>
        <w:t xml:space="preserve"> </w:t>
      </w:r>
      <w:r>
        <w:rPr>
          <w:lang w:val="ru-RU"/>
        </w:rPr>
        <w:t xml:space="preserve">баллов)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>
          <w:lang w:val="ru-RU"/>
        </w:rPr>
        <w:t xml:space="preserve">Дисциплина «История России» состоит из двух форм учебных занятий: лекций и практических занятий.</w:t>
      </w:r>
    </w:p>
    <w:p>
      <w:pPr>
        <w:jc w:val="both"/>
      </w:pPr>
      <w:r>
        <w:rPr>
          <w:lang w:val="ru-RU"/>
        </w:rPr>
        <w:t xml:space="preserve">В каждом разделе предусмотрены лекции</w:t>
      </w:r>
    </w:p>
    <w:p>
      <w:pPr>
        <w:jc w:val="both"/>
      </w:pPr>
      <w:r>
        <w:rPr>
          <w:lang w:val="ru-RU"/>
          <w:u w:val="single"/>
        </w:rPr>
        <w:t xml:space="preserve">Лекция</w:t>
      </w:r>
      <w:r>
        <w:rPr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lang w:val="ru-RU"/>
        </w:rPr>
        <w:t xml:space="preserve"> </w:t>
      </w:r>
      <w:r>
        <w:rPr>
          <w:lang w:val="ru-RU"/>
        </w:rPr>
        <w:t xml:space="preserve">выполняет</w:t>
      </w:r>
      <w:r>
        <w:rPr>
          <w:lang w:val="ru-RU"/>
        </w:rPr>
        <w:t xml:space="preserve"> </w:t>
      </w:r>
      <w:r>
        <w:rPr>
          <w:lang w:val="ru-RU"/>
        </w:rPr>
        <w:t xml:space="preserve">вводную</w:t>
      </w:r>
      <w:r>
        <w:rPr>
          <w:lang w:val="ru-RU"/>
        </w:rPr>
        <w:t xml:space="preserve"> </w:t>
      </w:r>
      <w:r>
        <w:rPr>
          <w:lang w:val="ru-RU"/>
        </w:rPr>
        <w:t xml:space="preserve">роль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каждом</w:t>
      </w:r>
      <w:r>
        <w:rPr>
          <w:lang w:val="ru-RU"/>
        </w:rPr>
        <w:t xml:space="preserve"> </w:t>
      </w:r>
      <w:r>
        <w:rPr>
          <w:lang w:val="ru-RU"/>
        </w:rPr>
        <w:t xml:space="preserve">разделе</w:t>
      </w:r>
      <w:r>
        <w:rPr>
          <w:lang w:val="ru-RU"/>
        </w:rPr>
        <w:t xml:space="preserve"> </w:t>
      </w:r>
      <w:r>
        <w:rPr>
          <w:lang w:val="ru-RU"/>
        </w:rPr>
        <w:t xml:space="preserve">курса.</w:t>
      </w:r>
      <w:r>
        <w:rPr>
          <w:lang w:val="ru-RU"/>
        </w:rPr>
        <w:t xml:space="preserve"> </w:t>
      </w:r>
      <w:r>
        <w:rPr>
          <w:lang w:val="ru-RU"/>
        </w:rPr>
        <w:t xml:space="preserve">Ее</w:t>
      </w:r>
      <w:r>
        <w:rPr>
          <w:lang w:val="ru-RU"/>
        </w:rPr>
        <w:t xml:space="preserve"> </w:t>
      </w:r>
      <w:r>
        <w:rPr>
          <w:lang w:val="ru-RU"/>
        </w:rPr>
        <w:t xml:space="preserve">цель</w:t>
      </w:r>
      <w:r>
        <w:rPr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lang w:val="ru-RU"/>
        </w:rPr>
        <w:t xml:space="preserve"> </w:t>
      </w:r>
      <w:r>
        <w:rPr>
          <w:lang w:val="ru-RU"/>
        </w:rPr>
        <w:t xml:space="preserve">формирование у студентов ориентировочной основы для последующего усвоения материала в ходе практической и самостоятельной</w:t>
      </w:r>
      <w:r>
        <w:rPr>
          <w:lang w:val="ru-RU"/>
        </w:rPr>
        <w:t xml:space="preserve"> </w:t>
      </w:r>
      <w:r>
        <w:rPr>
          <w:lang w:val="ru-RU"/>
        </w:rPr>
        <w:t xml:space="preserve">работы.</w:t>
      </w:r>
    </w:p>
    <w:p>
      <w:pPr>
        <w:jc w:val="both"/>
      </w:pPr>
      <w:r>
        <w:rPr>
          <w:lang w:val="ru-RU"/>
        </w:rPr>
        <w:t xml:space="preserve">Содержание лекции, как правило, включает: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тезисное изложение исторического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ключевые факты, события, явления, статистические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данные;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анализ основных</w:t>
      </w:r>
      <w:r>
        <w:rPr>
          <w:lang w:val="ru-RU"/>
        </w:rPr>
        <w:t xml:space="preserve"> </w:t>
      </w:r>
      <w:r>
        <w:rPr>
          <w:lang w:val="ru-RU"/>
        </w:rPr>
        <w:t xml:space="preserve">тенденций.</w:t>
      </w:r>
    </w:p>
    <w:p>
      <w:pPr>
        <w:jc w:val="both"/>
      </w:pPr>
      <w:r>
        <w:rPr>
          <w:lang w:val="ru-RU"/>
        </w:rPr>
        <w:t xml:space="preserve">Как правило, информационная лекция сопровождается презентацией материала</w:t>
      </w:r>
      <w:r>
        <w:rPr>
          <w:lang w:val="ru-RU"/>
          <w:color w:val="ff0000"/>
        </w:rPr>
        <w:t xml:space="preserve">.</w:t>
      </w:r>
    </w:p>
    <w:p>
      <w:pPr>
        <w:jc w:val="both"/>
      </w:pPr>
      <w:r>
        <w:rPr>
          <w:lang w:val="ru-RU"/>
          <w:u w:val="single"/>
        </w:rPr>
        <w:t xml:space="preserve">Практические занятия</w:t>
      </w:r>
      <w:r>
        <w:rPr>
          <w:lang w:val="ru-RU"/>
        </w:rPr>
        <w:t xml:space="preserve"> проводятся по узловым и/или наиболее сложным вопросам раздела.</w:t>
      </w:r>
      <w:r>
        <w:rPr>
          <w:lang w:val="ru-RU"/>
        </w:rPr>
        <w:t xml:space="preserve"> </w:t>
      </w:r>
      <w:r>
        <w:rPr>
          <w:lang w:val="ru-RU"/>
        </w:rPr>
        <w:t xml:space="preserve">Они</w:t>
      </w:r>
      <w:r>
        <w:rPr>
          <w:lang w:val="ru-RU"/>
        </w:rPr>
        <w:t xml:space="preserve"> </w:t>
      </w:r>
      <w:r>
        <w:rPr>
          <w:lang w:val="ru-RU"/>
        </w:rPr>
        <w:t xml:space="preserve">могут</w:t>
      </w:r>
      <w:r>
        <w:rPr>
          <w:lang w:val="ru-RU"/>
        </w:rPr>
        <w:t xml:space="preserve"> </w:t>
      </w:r>
      <w:r>
        <w:rPr>
          <w:lang w:val="ru-RU"/>
        </w:rPr>
        <w:t xml:space="preserve">быть</w:t>
      </w:r>
      <w:r>
        <w:rPr>
          <w:lang w:val="ru-RU"/>
        </w:rPr>
        <w:t xml:space="preserve"> </w:t>
      </w:r>
      <w:r>
        <w:rPr>
          <w:lang w:val="ru-RU"/>
        </w:rPr>
        <w:t xml:space="preserve">построены</w:t>
      </w:r>
      <w:r>
        <w:rPr>
          <w:lang w:val="ru-RU"/>
        </w:rPr>
        <w:t xml:space="preserve"> </w:t>
      </w:r>
      <w:r>
        <w:rPr>
          <w:lang w:val="ru-RU"/>
        </w:rPr>
        <w:t xml:space="preserve">как</w:t>
      </w:r>
      <w:r>
        <w:rPr>
          <w:lang w:val="ru-RU"/>
        </w:rPr>
        <w:t xml:space="preserve"> </w:t>
      </w:r>
      <w:r>
        <w:rPr>
          <w:lang w:val="ru-RU"/>
        </w:rPr>
        <w:t xml:space="preserve">на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материале</w:t>
      </w:r>
      <w:r>
        <w:rPr>
          <w:lang w:val="ru-RU"/>
        </w:rPr>
        <w:t xml:space="preserve"> </w:t>
      </w:r>
      <w:r>
        <w:rPr>
          <w:lang w:val="ru-RU"/>
        </w:rPr>
        <w:t xml:space="preserve">лекции,</w:t>
      </w:r>
      <w:r>
        <w:rPr>
          <w:lang w:val="ru-RU"/>
        </w:rPr>
        <w:t xml:space="preserve"> </w:t>
      </w:r>
      <w:r>
        <w:rPr>
          <w:lang w:val="ru-RU"/>
        </w:rPr>
        <w:t xml:space="preserve">а</w:t>
      </w:r>
      <w:r>
        <w:rPr>
          <w:lang w:val="ru-RU"/>
        </w:rPr>
        <w:t xml:space="preserve"> </w:t>
      </w:r>
      <w:r>
        <w:rPr>
          <w:lang w:val="ru-RU"/>
        </w:rPr>
        <w:t xml:space="preserve">также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определенной</w:t>
      </w:r>
      <w:r>
        <w:rPr>
          <w:lang w:val="ru-RU"/>
        </w:rPr>
        <w:t xml:space="preserve"> </w:t>
      </w:r>
      <w:r>
        <w:rPr>
          <w:lang w:val="ru-RU"/>
        </w:rPr>
        <w:t xml:space="preserve">теме без чтения предварительной</w:t>
      </w:r>
      <w:r>
        <w:rPr>
          <w:lang w:val="ru-RU"/>
        </w:rPr>
        <w:t xml:space="preserve"> </w:t>
      </w:r>
      <w:r>
        <w:rPr>
          <w:lang w:val="ru-RU"/>
        </w:rPr>
        <w:t xml:space="preserve">лекции.</w:t>
      </w:r>
    </w:p>
    <w:p>
      <w:pPr>
        <w:jc w:val="both"/>
      </w:pPr>
      <w:r>
        <w:rPr>
          <w:lang w:val="ru-RU"/>
        </w:rPr>
        <w:t xml:space="preserve">Для подготовки к практическому занятию преподаватель предлагает обучающимся тему, ориентировочный перечень вопросов к обсуждению и/или задания к выполнению, список рекомендуемой к изучению научной, учебной литературы и источников, форму проведения занятия.</w:t>
      </w:r>
    </w:p>
    <w:p>
      <w:pPr>
        <w:jc w:val="both"/>
      </w:pPr>
      <w:r>
        <w:rPr>
          <w:lang w:val="ru-RU"/>
        </w:rPr>
        <w:t xml:space="preserve">Формы проведения практических занятий предполагают включение обучающего в познавательный процесс и взаимодействие с преподавателем.</w:t>
      </w:r>
    </w:p>
    <w:p>
      <w:pPr>
        <w:jc w:val="both"/>
      </w:pPr>
      <w:r>
        <w:rPr>
          <w:lang w:val="ru-RU"/>
        </w:rPr>
        <w:t xml:space="preserve">Предложенные в разделах курса формы практических занятий носят рекомендательный характер. Их выбор и возможность применения определяет преподаватель, ведущий курс.</w:t>
      </w:r>
    </w:p>
    <w:p>
      <w:pPr>
        <w:jc w:val="both"/>
      </w:pPr>
      <w:r>
        <w:rPr>
          <w:lang w:val="ru-RU"/>
          <w:u w:val="single"/>
        </w:rPr>
        <w:t xml:space="preserve">Самостоятельная работа</w:t>
      </w:r>
      <w:r>
        <w:rPr>
          <w:lang w:val="ru-RU"/>
        </w:rPr>
        <w:t xml:space="preserve"> обучающихся по дисциплине должна рассматриваться в достаточно широком смысле: с одной стороны, как процесс обучения, на который оказывают влияние определенные методические приемы, а, с другой стороны, как процесс. </w:t>
      </w:r>
    </w:p>
    <w:p>
      <w:pPr>
        <w:jc w:val="both"/>
      </w:pPr>
      <w:r>
        <w:rPr>
          <w:lang w:val="ru-RU"/>
        </w:rPr>
        <w:t xml:space="preserve">самообучения, при котором студентам путем собственных усилий осуществляется поиск, получение, осмысление и применение на практике информации из различных областей знаний.</w:t>
      </w:r>
    </w:p>
    <w:p>
      <w:pPr>
        <w:jc w:val="both"/>
      </w:pPr>
      <w:r>
        <w:rPr>
          <w:lang w:val="ru-RU"/>
          <w:u w:val="single"/>
        </w:rPr>
        <w:t xml:space="preserve">Задания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для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самостоятельной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работы</w:t>
      </w:r>
      <w:r>
        <w:rPr>
          <w:lang w:val="ru-RU"/>
        </w:rPr>
        <w:t xml:space="preserve"> </w:t>
      </w:r>
      <w:r>
        <w:rPr>
          <w:lang w:val="ru-RU"/>
        </w:rPr>
        <w:t xml:space="preserve">обучающихся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дисциплине</w:t>
      </w:r>
      <w:r>
        <w:rPr>
          <w:lang w:val="ru-RU"/>
        </w:rPr>
        <w:t xml:space="preserve"> </w:t>
      </w:r>
      <w:r>
        <w:rPr>
          <w:lang w:val="ru-RU"/>
        </w:rPr>
        <w:t xml:space="preserve">включают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себя задания для подготовки к лекциям, задания для подготовки к практическим занятиям, подготовка к</w:t>
      </w:r>
      <w:r>
        <w:rPr>
          <w:lang w:val="ru-RU"/>
        </w:rPr>
        <w:t xml:space="preserve"> </w:t>
      </w:r>
      <w:r>
        <w:rPr>
          <w:lang w:val="ru-RU"/>
        </w:rPr>
        <w:t xml:space="preserve">тестированию.</w:t>
      </w:r>
    </w:p>
    <w:p>
      <w:pPr>
        <w:jc w:val="both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>
          <w:lang w:val="ru-RU"/>
        </w:rPr>
        <w:t xml:space="preserve">Дисциплина «История России» для 1 курса гуманитарных направлений подготовки рекомендуется начинать с входного тестирования. Цель – выявление пробелов в знаниях первокурсников и выработка приемов индивидуального корректирования.</w:t>
      </w:r>
    </w:p>
    <w:p>
      <w:pPr>
        <w:jc w:val="both"/>
      </w:pPr>
      <w:r>
        <w:rPr>
          <w:lang w:val="ru-RU"/>
        </w:rPr>
        <w:t xml:space="preserve">Дисциплина «История России» состоит из двух форм учебных занятий: лекций и практических занятий.</w:t>
      </w:r>
    </w:p>
    <w:p>
      <w:pPr>
        <w:jc w:val="both"/>
      </w:pPr>
      <w:r>
        <w:rPr>
          <w:lang w:val="ru-RU"/>
        </w:rPr>
        <w:t xml:space="preserve">В каждом разделе предусмотрены лекции</w:t>
      </w:r>
    </w:p>
    <w:p>
      <w:pPr>
        <w:jc w:val="both"/>
      </w:pPr>
      <w:r>
        <w:rPr>
          <w:lang w:val="ru-RU"/>
          <w:u w:val="single"/>
        </w:rPr>
        <w:t xml:space="preserve">Лекция</w:t>
      </w:r>
      <w:r>
        <w:rPr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lang w:val="ru-RU"/>
        </w:rPr>
        <w:t xml:space="preserve"> </w:t>
      </w:r>
      <w:r>
        <w:rPr>
          <w:lang w:val="ru-RU"/>
        </w:rPr>
        <w:t xml:space="preserve">выполняет</w:t>
      </w:r>
      <w:r>
        <w:rPr>
          <w:lang w:val="ru-RU"/>
        </w:rPr>
        <w:t xml:space="preserve"> </w:t>
      </w:r>
      <w:r>
        <w:rPr>
          <w:lang w:val="ru-RU"/>
        </w:rPr>
        <w:t xml:space="preserve">вводную</w:t>
      </w:r>
      <w:r>
        <w:rPr>
          <w:lang w:val="ru-RU"/>
        </w:rPr>
        <w:t xml:space="preserve"> </w:t>
      </w:r>
      <w:r>
        <w:rPr>
          <w:lang w:val="ru-RU"/>
        </w:rPr>
        <w:t xml:space="preserve">роль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каждом</w:t>
      </w:r>
      <w:r>
        <w:rPr>
          <w:lang w:val="ru-RU"/>
        </w:rPr>
        <w:t xml:space="preserve"> </w:t>
      </w:r>
      <w:r>
        <w:rPr>
          <w:lang w:val="ru-RU"/>
        </w:rPr>
        <w:t xml:space="preserve">разделе</w:t>
      </w:r>
      <w:r>
        <w:rPr>
          <w:lang w:val="ru-RU"/>
        </w:rPr>
        <w:t xml:space="preserve"> </w:t>
      </w:r>
      <w:r>
        <w:rPr>
          <w:lang w:val="ru-RU"/>
        </w:rPr>
        <w:t xml:space="preserve">курса.</w:t>
      </w:r>
      <w:r>
        <w:rPr>
          <w:lang w:val="ru-RU"/>
        </w:rPr>
        <w:t xml:space="preserve"> </w:t>
      </w:r>
      <w:r>
        <w:rPr>
          <w:lang w:val="ru-RU"/>
        </w:rPr>
        <w:t xml:space="preserve">Ее</w:t>
      </w:r>
      <w:r>
        <w:rPr>
          <w:lang w:val="ru-RU"/>
        </w:rPr>
        <w:t xml:space="preserve"> </w:t>
      </w:r>
      <w:r>
        <w:rPr>
          <w:lang w:val="ru-RU"/>
        </w:rPr>
        <w:t xml:space="preserve">цель</w:t>
      </w:r>
      <w:r>
        <w:rPr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lang w:val="ru-RU"/>
        </w:rPr>
        <w:t xml:space="preserve"> </w:t>
      </w:r>
      <w:r>
        <w:rPr>
          <w:lang w:val="ru-RU"/>
        </w:rPr>
        <w:t xml:space="preserve">формирование у студентов ориентировочной основы для последующего усвоения материала в ходе практической и самостоятельной</w:t>
      </w:r>
      <w:r>
        <w:rPr>
          <w:lang w:val="ru-RU"/>
        </w:rPr>
        <w:t xml:space="preserve"> </w:t>
      </w:r>
      <w:r>
        <w:rPr>
          <w:lang w:val="ru-RU"/>
        </w:rPr>
        <w:t xml:space="preserve">работы.</w:t>
      </w:r>
    </w:p>
    <w:p>
      <w:pPr>
        <w:jc w:val="both"/>
      </w:pPr>
      <w:r>
        <w:rPr>
          <w:lang w:val="ru-RU"/>
        </w:rPr>
        <w:t xml:space="preserve">Содержание лекции, как правило, включает: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тезисное изложение исторического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материала;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ключевые факты, события, явления, статистические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данные;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анализ основных</w:t>
      </w:r>
      <w:r>
        <w:rPr>
          <w:lang w:val="ru-RU"/>
        </w:rPr>
        <w:t xml:space="preserve"> </w:t>
      </w:r>
      <w:r>
        <w:rPr>
          <w:lang w:val="ru-RU"/>
        </w:rPr>
        <w:t xml:space="preserve">тенденций.</w:t>
      </w:r>
    </w:p>
    <w:p>
      <w:pPr>
        <w:jc w:val="both"/>
      </w:pPr>
      <w:r>
        <w:rPr>
          <w:lang w:val="ru-RU"/>
        </w:rPr>
        <w:t xml:space="preserve">Как правило, информационная лекция сопровождается презентацией материала</w:t>
      </w:r>
      <w:r>
        <w:rPr>
          <w:lang w:val="ru-RU"/>
          <w:color w:val="ff0000"/>
        </w:rPr>
        <w:t xml:space="preserve">.</w:t>
      </w:r>
    </w:p>
    <w:p>
      <w:pPr>
        <w:jc w:val="both"/>
      </w:pPr>
      <w:r>
        <w:rPr>
          <w:lang w:val="ru-RU"/>
          <w:u w:val="single"/>
        </w:rPr>
        <w:t xml:space="preserve">Практические занятия</w:t>
      </w:r>
      <w:r>
        <w:rPr>
          <w:lang w:val="ru-RU"/>
        </w:rPr>
        <w:t xml:space="preserve"> проводятся по узловым и/или наиболее сложным вопросам раздела.</w:t>
      </w:r>
      <w:r>
        <w:rPr>
          <w:lang w:val="ru-RU"/>
        </w:rPr>
        <w:t xml:space="preserve"> </w:t>
      </w:r>
      <w:r>
        <w:rPr>
          <w:lang w:val="ru-RU"/>
        </w:rPr>
        <w:t xml:space="preserve">Они</w:t>
      </w:r>
      <w:r>
        <w:rPr>
          <w:lang w:val="ru-RU"/>
        </w:rPr>
        <w:t xml:space="preserve"> </w:t>
      </w:r>
      <w:r>
        <w:rPr>
          <w:lang w:val="ru-RU"/>
        </w:rPr>
        <w:t xml:space="preserve">могут</w:t>
      </w:r>
      <w:r>
        <w:rPr>
          <w:lang w:val="ru-RU"/>
        </w:rPr>
        <w:t xml:space="preserve"> </w:t>
      </w:r>
      <w:r>
        <w:rPr>
          <w:lang w:val="ru-RU"/>
        </w:rPr>
        <w:t xml:space="preserve">быть</w:t>
      </w:r>
      <w:r>
        <w:rPr>
          <w:lang w:val="ru-RU"/>
        </w:rPr>
        <w:t xml:space="preserve"> </w:t>
      </w:r>
      <w:r>
        <w:rPr>
          <w:lang w:val="ru-RU"/>
        </w:rPr>
        <w:t xml:space="preserve">построены</w:t>
      </w:r>
      <w:r>
        <w:rPr>
          <w:lang w:val="ru-RU"/>
        </w:rPr>
        <w:t xml:space="preserve"> </w:t>
      </w:r>
      <w:r>
        <w:rPr>
          <w:lang w:val="ru-RU"/>
        </w:rPr>
        <w:t xml:space="preserve">как</w:t>
      </w:r>
      <w:r>
        <w:rPr>
          <w:lang w:val="ru-RU"/>
        </w:rPr>
        <w:t xml:space="preserve"> </w:t>
      </w:r>
      <w:r>
        <w:rPr>
          <w:lang w:val="ru-RU"/>
        </w:rPr>
        <w:t xml:space="preserve">на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материале</w:t>
      </w:r>
      <w:r>
        <w:rPr>
          <w:lang w:val="ru-RU"/>
        </w:rPr>
        <w:t xml:space="preserve"> </w:t>
      </w:r>
      <w:r>
        <w:rPr>
          <w:lang w:val="ru-RU"/>
        </w:rPr>
        <w:t xml:space="preserve">лекции,</w:t>
      </w:r>
      <w:r>
        <w:rPr>
          <w:lang w:val="ru-RU"/>
        </w:rPr>
        <w:t xml:space="preserve"> </w:t>
      </w:r>
      <w:r>
        <w:rPr>
          <w:lang w:val="ru-RU"/>
        </w:rPr>
        <w:t xml:space="preserve">а</w:t>
      </w:r>
      <w:r>
        <w:rPr>
          <w:lang w:val="ru-RU"/>
        </w:rPr>
        <w:t xml:space="preserve"> </w:t>
      </w:r>
      <w:r>
        <w:rPr>
          <w:lang w:val="ru-RU"/>
        </w:rPr>
        <w:t xml:space="preserve">также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определенной</w:t>
      </w:r>
      <w:r>
        <w:rPr>
          <w:lang w:val="ru-RU"/>
        </w:rPr>
        <w:t xml:space="preserve"> </w:t>
      </w:r>
      <w:r>
        <w:rPr>
          <w:lang w:val="ru-RU"/>
        </w:rPr>
        <w:t xml:space="preserve">теме без чтения предварительной</w:t>
      </w:r>
      <w:r>
        <w:rPr>
          <w:lang w:val="ru-RU"/>
        </w:rPr>
        <w:t xml:space="preserve"> </w:t>
      </w:r>
      <w:r>
        <w:rPr>
          <w:lang w:val="ru-RU"/>
        </w:rPr>
        <w:t xml:space="preserve">лекции.</w:t>
      </w:r>
    </w:p>
    <w:p>
      <w:pPr>
        <w:jc w:val="both"/>
      </w:pPr>
      <w:r>
        <w:rPr>
          <w:lang w:val="ru-RU"/>
        </w:rPr>
        <w:t xml:space="preserve">Для подготовки к практическому занятию преподаватель предлагает обучающимся тему, ориентировочный перечень вопросов к обсуждению и/или задания к выполнению, список рекомендуемой к изучению научной, учебной литературы и источников, форму проведения занятия.</w:t>
      </w:r>
    </w:p>
    <w:p>
      <w:pPr>
        <w:jc w:val="both"/>
      </w:pPr>
      <w:r>
        <w:rPr>
          <w:lang w:val="ru-RU"/>
        </w:rPr>
        <w:t xml:space="preserve">Формы проведения практических занятий предполагают включение обучающего в познавательный процесс и взаимодействие с преподавателем.</w:t>
      </w:r>
    </w:p>
    <w:p>
      <w:pPr>
        <w:jc w:val="both"/>
      </w:pPr>
      <w:r>
        <w:rPr>
          <w:lang w:val="ru-RU"/>
        </w:rPr>
        <w:t xml:space="preserve">Предложенные в разделах курса формы практических занятий носят рекомендательный характер. Их выбор и возможность применения определяет преподаватель, ведущий курс.</w:t>
      </w:r>
    </w:p>
    <w:p>
      <w:pPr>
        <w:jc w:val="both"/>
      </w:pPr>
      <w:r>
        <w:rPr>
          <w:lang w:val="ru-RU"/>
          <w:u w:val="single"/>
        </w:rPr>
        <w:t xml:space="preserve">Самостоятельная работа</w:t>
      </w:r>
      <w:r>
        <w:rPr>
          <w:lang w:val="ru-RU"/>
        </w:rPr>
        <w:t xml:space="preserve"> обучающихся по дисциплине должна рассматриваться в достаточно широком смысле: с одной стороны, как процесс обучения, на который оказывают влияние определенные методические приемы, а, с другой стороны, как процесс самообучения, при котором студентам путем собственных усилий осуществляется поиск, получение, осмысление и применение на практике информации из различных областей знаний.</w:t>
      </w:r>
    </w:p>
    <w:p>
      <w:pPr>
        <w:jc w:val="both"/>
      </w:pPr>
      <w:r>
        <w:rPr>
          <w:lang w:val="ru-RU"/>
          <w:u w:val="single"/>
        </w:rPr>
        <w:t xml:space="preserve">Задания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для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самостоятельной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работы</w:t>
      </w:r>
      <w:r>
        <w:rPr>
          <w:lang w:val="ru-RU"/>
        </w:rPr>
        <w:t xml:space="preserve"> </w:t>
      </w:r>
      <w:r>
        <w:rPr>
          <w:lang w:val="ru-RU"/>
        </w:rPr>
        <w:t xml:space="preserve">обучающихся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дисциплине</w:t>
      </w:r>
      <w:r>
        <w:rPr>
          <w:lang w:val="ru-RU"/>
        </w:rPr>
        <w:t xml:space="preserve"> </w:t>
      </w:r>
      <w:r>
        <w:rPr>
          <w:lang w:val="ru-RU"/>
        </w:rPr>
        <w:t xml:space="preserve">включают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себя задания для подготовки к лекциям, задания для подготовки к практическим занятиям, подготовка к</w:t>
      </w:r>
      <w:r>
        <w:rPr>
          <w:lang w:val="ru-RU"/>
        </w:rPr>
        <w:t xml:space="preserve"> </w:t>
      </w:r>
      <w:r>
        <w:rPr>
          <w:lang w:val="ru-RU"/>
        </w:rPr>
        <w:t xml:space="preserve">тестированию.</w:t>
      </w:r>
    </w:p>
    <w:p>
      <w:pPr>
        <w:jc w:val="both"/>
      </w:pPr>
      <w:r>
        <w:rPr>
          <w:lang w:val="ru-RU"/>
        </w:rPr>
        <w:t xml:space="preserve">Экзамен может быть проведен в виде Итогового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</w:pPr>
      <w:r>
        <w:rPr>
          <w:lang w:val="ru-RU"/>
        </w:rPr>
        <w:t xml:space="preserve">1. История России: для студентов неисторических специальностей ЮФУ: учебник / под общ. ред. К. Г. Малыхина; Южный федеральный университет. Ростов-на-Дону; Таганрог: </w:t>
      </w:r>
      <w:r>
        <w:rPr>
          <w:lang w:val="ru-RU"/>
        </w:rPr>
        <w:t xml:space="preserve"> </w:t>
      </w:r>
      <w:r>
        <w:rPr>
          <w:lang w:val="ru-RU"/>
        </w:rPr>
        <w:t xml:space="preserve">Южный федеральный университет, 2020. </w:t>
      </w:r>
      <w:r>
        <w:rPr>
          <w:lang w:val="en-US"/>
        </w:rPr>
        <w:t xml:space="preserve">460 </w:t>
      </w:r>
      <w:r>
        <w:rPr>
          <w:lang w:val="ru-RU"/>
        </w:rPr>
        <w:t xml:space="preserve">с</w:t>
      </w:r>
      <w:r>
        <w:rPr>
          <w:lang w:val="en-US"/>
        </w:rPr>
        <w:t xml:space="preserve">. </w:t>
      </w:r>
      <w:r>
        <w:rPr>
          <w:lang w:val="en-US"/>
        </w:rPr>
        <w:t xml:space="preserve">URL:</w:t>
      </w:r>
      <w:r>
        <w:rPr>
          <w:lang w:val="en-US"/>
        </w:rPr>
        <w:t xml:space="preserve"> </w:t>
      </w:r>
      <w:hyperlink r:id="rId7" w:history="1">
        <w:r>
          <w:rPr/>
          <w:t xml:space="preserve">https://biblioclub.ru/index.php?page=book&amp;id=612194</w:t>
        </w:r>
      </w:hyperlink>
    </w:p>
    <w:p>
      <w:pPr>
        <w:jc w:val="both"/>
      </w:pPr>
      <w:r>
        <w:rPr>
          <w:lang w:val="ru-RU"/>
        </w:rPr>
        <w:t xml:space="preserve">2. Россия на современном этапе: социально-экономические и политические аспекты (2000—2018 гг.): электронное учебное пособие для обучающихся по направлениям исторической и педагогической подготовки бакалавриата / </w:t>
      </w:r>
      <w:r>
        <w:rPr>
          <w:lang w:val="ru-RU"/>
        </w:rPr>
        <w:t xml:space="preserve">сост. </w:t>
      </w:r>
      <w:r>
        <w:rPr>
          <w:lang w:val="ru-RU"/>
        </w:rPr>
        <w:t xml:space="preserve">О. </w:t>
      </w:r>
      <w:r>
        <w:rPr>
          <w:lang w:val="ru-RU"/>
        </w:rPr>
        <w:t xml:space="preserve">Ю. Репухова, </w:t>
      </w:r>
      <w:r>
        <w:rPr>
          <w:lang w:val="ru-RU"/>
        </w:rPr>
        <w:t xml:space="preserve">О. </w:t>
      </w:r>
      <w:r>
        <w:rPr>
          <w:lang w:val="ru-RU"/>
        </w:rPr>
        <w:t xml:space="preserve">И. Кулагин;</w:t>
      </w:r>
      <w:r>
        <w:rPr>
          <w:lang w:val="ru-RU"/>
        </w:rPr>
        <w:t xml:space="preserve"> </w:t>
      </w:r>
      <w:r>
        <w:rPr>
          <w:lang w:val="ru-RU"/>
        </w:rPr>
        <w:t xml:space="preserve">М-во</w:t>
      </w:r>
      <w:r>
        <w:rPr>
          <w:lang w:val="ru-RU"/>
        </w:rPr>
        <w:t xml:space="preserve"> </w:t>
      </w:r>
      <w:r>
        <w:rPr>
          <w:lang w:val="ru-RU"/>
        </w:rPr>
        <w:t xml:space="preserve">науки и</w:t>
      </w:r>
      <w:r>
        <w:rPr>
          <w:lang w:val="ru-RU"/>
        </w:rPr>
        <w:t xml:space="preserve"> </w:t>
      </w:r>
      <w:r>
        <w:rPr>
          <w:lang w:val="ru-RU"/>
        </w:rPr>
        <w:t xml:space="preserve">высш.</w:t>
      </w:r>
      <w:r>
        <w:rPr>
          <w:lang w:val="ru-RU"/>
        </w:rPr>
        <w:t xml:space="preserve"> </w:t>
      </w:r>
      <w:r>
        <w:rPr>
          <w:lang w:val="ru-RU"/>
        </w:rPr>
        <w:t xml:space="preserve">образования</w:t>
      </w:r>
      <w:r>
        <w:rPr>
          <w:lang w:val="ru-RU"/>
        </w:rPr>
        <w:t xml:space="preserve"> </w:t>
      </w:r>
      <w:r>
        <w:rPr>
          <w:lang w:val="ru-RU"/>
        </w:rPr>
        <w:t xml:space="preserve">Рос.</w:t>
      </w:r>
      <w:r>
        <w:rPr>
          <w:lang w:val="ru-RU"/>
        </w:rPr>
        <w:t xml:space="preserve"> </w:t>
      </w:r>
      <w:r>
        <w:rPr>
          <w:lang w:val="ru-RU"/>
        </w:rPr>
        <w:t xml:space="preserve">Федерации,</w:t>
      </w:r>
      <w:r>
        <w:rPr>
          <w:lang w:val="ru-RU"/>
        </w:rPr>
        <w:t xml:space="preserve"> </w:t>
      </w:r>
      <w:r>
        <w:rPr>
          <w:lang w:val="ru-RU"/>
        </w:rPr>
        <w:t xml:space="preserve">Федер.</w:t>
      </w:r>
      <w:r>
        <w:rPr>
          <w:lang w:val="ru-RU"/>
        </w:rPr>
        <w:t xml:space="preserve"> </w:t>
      </w:r>
      <w:r>
        <w:rPr>
          <w:lang w:val="ru-RU"/>
        </w:rPr>
        <w:t xml:space="preserve">гос. бюджет.</w:t>
      </w:r>
      <w:r>
        <w:rPr>
          <w:lang w:val="ru-RU"/>
        </w:rPr>
        <w:t xml:space="preserve"> </w:t>
      </w:r>
      <w:r>
        <w:rPr>
          <w:lang w:val="ru-RU"/>
        </w:rPr>
        <w:t xml:space="preserve">образоват. учреждение высш. образования Петрозав. гос. ун-т. Петрозаводск: Издательство ПетрГУ, 2022. 83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</w:pPr>
      <w:r>
        <w:rPr>
          <w:lang w:val="ru-RU"/>
          <w:color w:val="212121"/>
        </w:rPr>
        <w:t xml:space="preserve">1. Безбородов </w:t>
      </w:r>
      <w:r>
        <w:rPr>
          <w:lang w:val="ru-RU"/>
          <w:color w:val="212121"/>
        </w:rPr>
        <w:t xml:space="preserve">А. </w:t>
      </w:r>
      <w:r>
        <w:rPr>
          <w:lang w:val="ru-RU"/>
          <w:color w:val="212121"/>
        </w:rPr>
        <w:t xml:space="preserve">Б. История России в новейшее время, 1985-2009 гг. / отв. ред. </w:t>
      </w:r>
      <w:r>
        <w:rPr>
          <w:lang w:val="ru-RU"/>
          <w:color w:val="212121"/>
        </w:rPr>
        <w:t xml:space="preserve">А. </w:t>
      </w:r>
      <w:r>
        <w:rPr>
          <w:lang w:val="ru-RU"/>
          <w:color w:val="212121"/>
        </w:rPr>
        <w:t xml:space="preserve">Б. Безбородов. Российский государственный гуманитарный ун-т, Историко-архивный ин-т. М.: Проспект, 2017. 440</w:t>
      </w:r>
      <w:r>
        <w:rPr>
          <w:lang w:val="ru-RU"/>
        </w:rPr>
        <w:t xml:space="preserve"> </w:t>
      </w:r>
      <w:r>
        <w:rPr>
          <w:lang w:val="ru-RU"/>
          <w:color w:val="212121"/>
        </w:rPr>
        <w:t xml:space="preserve">с.</w:t>
      </w:r>
    </w:p>
    <w:p>
      <w:pPr>
        <w:jc w:val="both"/>
      </w:pPr>
      <w:r>
        <w:rPr>
          <w:lang w:val="ru-RU"/>
        </w:rPr>
        <w:t xml:space="preserve">2. Бордачёв,</w:t>
      </w:r>
      <w:r>
        <w:rPr>
          <w:lang w:val="ru-RU"/>
        </w:rPr>
        <w:t xml:space="preserve"> </w:t>
      </w:r>
      <w:r>
        <w:rPr>
          <w:lang w:val="ru-RU"/>
        </w:rPr>
        <w:t xml:space="preserve">Т.</w:t>
      </w:r>
      <w:r>
        <w:rPr>
          <w:lang w:val="ru-RU"/>
        </w:rPr>
        <w:t xml:space="preserve"> </w:t>
      </w:r>
      <w:r>
        <w:rPr>
          <w:lang w:val="ru-RU"/>
        </w:rPr>
        <w:t xml:space="preserve">Новый</w:t>
      </w:r>
      <w:r>
        <w:rPr>
          <w:lang w:val="ru-RU"/>
        </w:rPr>
        <w:t xml:space="preserve"> </w:t>
      </w:r>
      <w:r>
        <w:rPr>
          <w:lang w:val="ru-RU"/>
        </w:rPr>
        <w:t xml:space="preserve">стратегический</w:t>
      </w:r>
      <w:r>
        <w:rPr>
          <w:lang w:val="ru-RU"/>
        </w:rPr>
        <w:t xml:space="preserve"> </w:t>
      </w:r>
      <w:r>
        <w:rPr>
          <w:lang w:val="ru-RU"/>
        </w:rPr>
        <w:t xml:space="preserve">союз.</w:t>
      </w:r>
      <w:r>
        <w:rPr>
          <w:lang w:val="ru-RU"/>
        </w:rPr>
        <w:t xml:space="preserve"> </w:t>
      </w:r>
      <w:r>
        <w:rPr>
          <w:lang w:val="ru-RU"/>
        </w:rPr>
        <w:t xml:space="preserve">Россия</w:t>
      </w:r>
      <w:r>
        <w:rPr>
          <w:lang w:val="ru-RU"/>
        </w:rPr>
        <w:t xml:space="preserve"> </w:t>
      </w:r>
      <w:r>
        <w:rPr>
          <w:lang w:val="ru-RU"/>
        </w:rPr>
        <w:t xml:space="preserve">и</w:t>
      </w:r>
      <w:r>
        <w:rPr>
          <w:lang w:val="ru-RU"/>
        </w:rPr>
        <w:t xml:space="preserve"> </w:t>
      </w:r>
      <w:r>
        <w:rPr>
          <w:lang w:val="ru-RU"/>
        </w:rPr>
        <w:t xml:space="preserve">Европа</w:t>
      </w:r>
      <w:r>
        <w:rPr>
          <w:lang w:val="ru-RU"/>
        </w:rPr>
        <w:t xml:space="preserve"> </w:t>
      </w:r>
      <w:r>
        <w:rPr>
          <w:lang w:val="ru-RU"/>
        </w:rPr>
        <w:t xml:space="preserve">перед</w:t>
      </w:r>
      <w:r>
        <w:rPr>
          <w:lang w:val="ru-RU"/>
        </w:rPr>
        <w:t xml:space="preserve"> </w:t>
      </w:r>
      <w:r>
        <w:rPr>
          <w:lang w:val="ru-RU"/>
        </w:rPr>
        <w:t xml:space="preserve">вызовами</w:t>
      </w:r>
      <w:r>
        <w:rPr>
          <w:lang w:val="ru-RU"/>
        </w:rPr>
        <w:t xml:space="preserve"> </w:t>
      </w:r>
      <w:r>
        <w:rPr>
          <w:lang w:val="ru-RU"/>
        </w:rPr>
        <w:t xml:space="preserve">XXI</w:t>
      </w:r>
      <w:r>
        <w:rPr>
          <w:lang w:val="ru-RU"/>
        </w:rPr>
        <w:t xml:space="preserve"> </w:t>
      </w:r>
      <w:r>
        <w:rPr>
          <w:lang w:val="ru-RU"/>
        </w:rPr>
        <w:t xml:space="preserve">века: возможности "большой сделки". М.: Европа, 2009. 304 с. URL:</w:t>
      </w:r>
      <w:r>
        <w:rPr>
          <w:lang w:val="ru-RU"/>
          <w:u w:val="single"/>
        </w:rPr>
        <w:t xml:space="preserve"> </w:t>
      </w:r>
      <w:hyperlink r:id="rId8" w:history="1">
        <w:r>
          <w:rPr>
            <w:u w:val="single"/>
          </w:rPr>
          <w:t xml:space="preserve">http://biblioclub.ru/index.php?page=book&amp;id=44862</w:t>
        </w:r>
      </w:hyperlink>
    </w:p>
    <w:p>
      <w:pPr>
        <w:jc w:val="both"/>
      </w:pPr>
      <w:r>
        <w:rPr>
          <w:lang w:val="ru-RU"/>
        </w:rPr>
        <w:t xml:space="preserve">3. Горский </w:t>
      </w:r>
      <w:r>
        <w:rPr>
          <w:lang w:val="ru-RU"/>
        </w:rPr>
        <w:t xml:space="preserve">А.А. </w:t>
      </w:r>
      <w:r>
        <w:rPr>
          <w:lang w:val="ru-RU"/>
        </w:rPr>
        <w:t xml:space="preserve">Русское средневековье. М</w:t>
      </w:r>
      <w:r>
        <w:rPr>
          <w:lang w:val="en-US"/>
        </w:rPr>
        <w:t xml:space="preserve">., 2010. </w:t>
      </w:r>
      <w:r>
        <w:rPr>
          <w:lang w:val="en-US"/>
        </w:rPr>
        <w:t xml:space="preserve">URL:</w:t>
      </w:r>
      <w:r>
        <w:rPr>
          <w:lang w:val="en-US"/>
          <w:u w:val="single"/>
        </w:rPr>
        <w:t xml:space="preserve"> </w:t>
      </w:r>
      <w:hyperlink r:id="rId9" w:history="1">
        <w:r>
          <w:rPr>
            <w:u w:val="single"/>
          </w:rPr>
          <w:t xml:space="preserve">https://royallib.com/book/gorskiy_anton/russkoe_srednevekove.html</w:t>
        </w:r>
      </w:hyperlink>
    </w:p>
    <w:p>
      <w:pPr>
        <w:jc w:val="both"/>
      </w:pPr>
      <w:r>
        <w:rPr>
          <w:lang w:val="en-US"/>
          <w:u w:val="single"/>
        </w:rPr>
        <w:t xml:space="preserve">4. </w:t>
      </w:r>
      <w:r>
        <w:rPr>
          <w:lang w:val="ru-RU"/>
        </w:rPr>
        <w:t xml:space="preserve">Нарочницкая Н.А. Россия и русские в мировой истории М.: Междунар. отношения, 2004 533</w:t>
      </w:r>
      <w:r>
        <w:rPr>
          <w:lang w:val="ru-RU"/>
        </w:rPr>
        <w:t xml:space="preserve"> </w:t>
      </w:r>
      <w:r>
        <w:rPr>
          <w:lang w:val="ru-RU"/>
        </w:rPr>
        <w:t xml:space="preserve">с.</w:t>
      </w:r>
    </w:p>
    <w:p>
      <w:pPr>
        <w:jc w:val="both"/>
      </w:pPr>
      <w:r>
        <w:rPr>
          <w:lang w:val="ru-RU"/>
        </w:rPr>
        <w:t xml:space="preserve">5. Шумилов,</w:t>
      </w:r>
      <w:r>
        <w:rPr>
          <w:lang w:val="ru-RU"/>
        </w:rPr>
        <w:t xml:space="preserve"> </w:t>
      </w:r>
      <w:r>
        <w:rPr>
          <w:lang w:val="ru-RU"/>
        </w:rPr>
        <w:t xml:space="preserve">М.</w:t>
      </w:r>
      <w:r>
        <w:rPr>
          <w:lang w:val="ru-RU"/>
        </w:rPr>
        <w:t xml:space="preserve"> </w:t>
      </w:r>
      <w:r>
        <w:rPr>
          <w:lang w:val="ru-RU"/>
        </w:rPr>
        <w:t xml:space="preserve">И.</w:t>
      </w:r>
      <w:r>
        <w:rPr>
          <w:lang w:val="ru-RU"/>
        </w:rPr>
        <w:t xml:space="preserve"> </w:t>
      </w:r>
      <w:r>
        <w:rPr>
          <w:lang w:val="ru-RU"/>
        </w:rPr>
        <w:t xml:space="preserve">Власть</w:t>
      </w:r>
      <w:r>
        <w:rPr>
          <w:lang w:val="ru-RU"/>
        </w:rPr>
        <w:t xml:space="preserve"> </w:t>
      </w:r>
      <w:r>
        <w:rPr>
          <w:lang w:val="ru-RU"/>
        </w:rPr>
        <w:t xml:space="preserve">и</w:t>
      </w:r>
      <w:r>
        <w:rPr>
          <w:lang w:val="ru-RU"/>
        </w:rPr>
        <w:t xml:space="preserve"> </w:t>
      </w:r>
      <w:r>
        <w:rPr>
          <w:lang w:val="ru-RU"/>
        </w:rPr>
        <w:t xml:space="preserve">общественная</w:t>
      </w:r>
      <w:r>
        <w:rPr>
          <w:lang w:val="ru-RU"/>
        </w:rPr>
        <w:t xml:space="preserve"> </w:t>
      </w:r>
      <w:r>
        <w:rPr>
          <w:lang w:val="ru-RU"/>
        </w:rPr>
        <w:t xml:space="preserve">жизнь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России</w:t>
      </w:r>
      <w:r>
        <w:rPr>
          <w:lang w:val="ru-RU"/>
        </w:rPr>
        <w:t xml:space="preserve"> </w:t>
      </w:r>
      <w:r>
        <w:rPr>
          <w:lang w:val="ru-RU"/>
        </w:rPr>
        <w:t xml:space="preserve">(вторая</w:t>
      </w:r>
      <w:r>
        <w:rPr>
          <w:lang w:val="ru-RU"/>
        </w:rPr>
        <w:t xml:space="preserve"> </w:t>
      </w:r>
      <w:r>
        <w:rPr>
          <w:lang w:val="ru-RU"/>
        </w:rPr>
        <w:t xml:space="preserve">половина</w:t>
      </w:r>
      <w:r>
        <w:rPr>
          <w:lang w:val="ru-RU"/>
        </w:rPr>
        <w:t xml:space="preserve"> </w:t>
      </w:r>
      <w:r>
        <w:rPr>
          <w:lang w:val="ru-RU"/>
        </w:rPr>
        <w:t xml:space="preserve">XIX</w:t>
      </w:r>
      <w:r>
        <w:rPr>
          <w:lang w:val="ru-RU"/>
        </w:rPr>
        <w:t xml:space="preserve"> </w:t>
      </w:r>
      <w:r>
        <w:rPr>
          <w:lang w:val="ru-RU"/>
        </w:rPr>
        <w:t xml:space="preserve">— начало XXI в.) Петрозаводск: Изд-во ПетрГУ, 2014. 124 с.; </w:t>
      </w:r>
      <w:r>
        <w:rPr>
          <w:lang w:val="en-US"/>
        </w:rPr>
        <w:t xml:space="preserve">URL</w:t>
      </w:r>
      <w:r>
        <w:rPr>
          <w:lang w:val="ru-RU"/>
        </w:rPr>
        <w:t xml:space="preserve">: </w:t>
      </w:r>
      <w:hyperlink r:id="rId10" w:history="1">
        <w:r>
          <w:rPr/>
          <w:t xml:space="preserve">http://elibrary.karelia.ru/book.shtml?levelID=012&amp;id=22509</w:t>
        </w:r>
      </w:hyperlink>
    </w:p>
    <w:p>
      <w:pPr>
        <w:jc w:val="both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Библиотека Петрозаводского государственного университета -</w:t>
      </w:r>
      <w:r>
        <w:rPr>
          <w:lang w:val="ru-RU"/>
        </w:rPr>
        <w:t xml:space="preserve"> </w:t>
      </w:r>
      <w:hyperlink r:id="rId11" w:history="1">
        <w:r>
          <w:rPr/>
          <w:t xml:space="preserve">http://library.petrsu.ru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Научная электронная библиотека -</w:t>
      </w:r>
      <w:r>
        <w:rPr>
          <w:lang w:val="ru-RU"/>
        </w:rPr>
        <w:t xml:space="preserve"> </w:t>
      </w:r>
      <w:hyperlink r:id="rId12" w:history="1">
        <w:r>
          <w:rPr/>
          <w:t xml:space="preserve">http://elibrary.ru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Российская национальная библиотека</w:t>
      </w:r>
      <w:r>
        <w:rPr>
          <w:lang w:val="ru-RU"/>
        </w:rPr>
        <w:t xml:space="preserve"> </w:t>
      </w:r>
      <w:hyperlink r:id="rId13" w:history="1">
        <w:r>
          <w:rPr/>
          <w:t xml:space="preserve">http://www.nlr.ru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Университетская электронная библиотека -</w:t>
      </w:r>
      <w:r>
        <w:rPr>
          <w:lang w:val="ru-RU"/>
        </w:rPr>
        <w:t xml:space="preserve"> </w:t>
      </w:r>
      <w:hyperlink r:id="rId14" w:history="1">
        <w:r>
          <w:rPr/>
          <w:t xml:space="preserve">http://www.infoliolib.info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Университетская библиотека ONLINE -</w:t>
      </w:r>
      <w:r>
        <w:rPr>
          <w:lang w:val="ru-RU"/>
        </w:rPr>
        <w:t xml:space="preserve"> </w:t>
      </w:r>
      <w:hyperlink r:id="rId15" w:history="1">
        <w:r>
          <w:rPr>
            <w:u w:val="single"/>
          </w:rPr>
          <w:t xml:space="preserve">https://biblioclub.ru</w:t>
        </w:r>
      </w:hyperlink>
      <w:r>
        <w:rPr>
          <w:lang w:val="ru-RU"/>
        </w:rPr>
        <w:t xml:space="preserve"> 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Без срока давности // безсрокадавности.рф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Военная история России // </w:t>
      </w:r>
      <w:hyperlink r:id="rId16" w:history="1">
        <w:r>
          <w:rPr>
            <w:u w:val="single"/>
          </w:rPr>
          <w:t xml:space="preserve">http://www.genstab.ru/</w:t>
        </w:r>
      </w:hyperlink>
    </w:p>
    <w:p>
      <w:pPr>
        <w:numPr>
          <w:ilvl w:val="0"/>
          <w:numId w:val="4"/>
        </w:numPr>
      </w:pPr>
      <w:r>
        <w:rPr>
          <w:lang w:val="ru-RU"/>
          <w:color w:val="0000ff"/>
          <w:u w:val="single"/>
        </w:rPr>
        <w:t xml:space="preserve">Государственная публичная историческая библиотека России // </w:t>
      </w:r>
      <w:hyperlink r:id="rId17" w:history="1">
        <w:r>
          <w:rPr>
            <w:u w:val="single"/>
          </w:rPr>
          <w:t xml:space="preserve">https://www.shpl.ru/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Документы </w:t>
      </w:r>
      <w:r>
        <w:rPr>
          <w:lang w:val="en-US"/>
        </w:rPr>
        <w:t xml:space="preserve">XX</w:t>
      </w:r>
      <w:r>
        <w:rPr>
          <w:lang w:val="ru-RU"/>
        </w:rPr>
        <w:t xml:space="preserve"> века // </w:t>
      </w:r>
      <w:hyperlink r:id="rId18" w:history="1">
        <w:r>
          <w:rPr>
            <w:u w:val="single"/>
          </w:rPr>
          <w:t xml:space="preserve">http://doc20vek.ru/</w:t>
        </w:r>
      </w:hyperlink>
    </w:p>
    <w:p>
      <w:pPr>
        <w:numPr>
          <w:ilvl w:val="0"/>
          <w:numId w:val="4"/>
        </w:numPr>
      </w:pPr>
      <w:hyperlink r:id="rId19" w:history="1">
        <w:r>
          <w:rPr>
            <w:u w:val="single"/>
          </w:rPr>
          <w:t xml:space="preserve">Историческая</w:t>
        </w:r>
      </w:hyperlink>
      <w:r>
        <w:rPr>
          <w:lang w:val="ru-RU"/>
          <w:color w:val="0000ff"/>
          <w:u w:val="single"/>
        </w:rPr>
        <w:t xml:space="preserve"> электронная библиотечная система 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Образовательно-просветительский портал «РИО-компас» // </w:t>
      </w:r>
      <w:hyperlink r:id="rId20" w:history="1">
        <w:r>
          <w:rPr>
            <w:u w:val="single"/>
          </w:rPr>
          <w:t xml:space="preserve">https://compass.historyrussia.org/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От Руси Древней до Империи Российской»// </w:t>
      </w:r>
      <w:hyperlink r:id="rId21" w:history="1">
        <w:r>
          <w:rPr>
            <w:u w:val="single"/>
          </w:rPr>
          <w:t xml:space="preserve">http://lants.tellur.ru/history/</w:t>
        </w:r>
      </w:hyperlink>
    </w:p>
    <w:p>
      <w:pPr>
        <w:numPr>
          <w:ilvl w:val="0"/>
          <w:numId w:val="4"/>
        </w:numPr>
      </w:pPr>
      <w:r>
        <w:rPr>
          <w:lang w:val="ru-RU"/>
          <w:color w:val="0000ff"/>
          <w:u w:val="single"/>
        </w:rPr>
        <w:t xml:space="preserve">Президентская библиотека им. Б.Н. Ельцина // </w:t>
      </w:r>
      <w:hyperlink r:id="rId22" w:history="1">
        <w:r>
          <w:rPr>
            <w:u w:val="single"/>
          </w:rPr>
          <w:t xml:space="preserve">https://www.prlib.ru/</w:t>
        </w:r>
      </w:hyperlink>
    </w:p>
    <w:p>
      <w:pPr>
        <w:numPr>
          <w:ilvl w:val="0"/>
          <w:numId w:val="4"/>
        </w:numPr>
      </w:pPr>
      <w:r>
        <w:rPr>
          <w:lang w:val="ru-RU"/>
          <w:color w:val="0000ff"/>
          <w:u w:val="single"/>
        </w:rPr>
        <w:t xml:space="preserve">Российская государственная библиотека // </w:t>
      </w:r>
      <w:hyperlink r:id="rId23" w:history="1">
        <w:r>
          <w:rPr>
            <w:u w:val="single"/>
          </w:rPr>
          <w:t xml:space="preserve">https://www.rsl.ru/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Русский гуманитарный Интернет-университет. Библиотека учебной и научной литературы</w:t>
      </w:r>
      <w:r>
        <w:rPr>
          <w:lang w:val="ru-RU"/>
          <w:b w:val="1"/>
          <w:bCs w:val="1"/>
        </w:rPr>
        <w:t xml:space="preserve"> // </w:t>
      </w:r>
      <w:hyperlink r:id="rId24" w:history="1">
        <w:r>
          <w:rPr>
            <w:u w:val="single"/>
          </w:rPr>
          <w:t xml:space="preserve">http://ecsocman.hse.ru/text/21926872/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Хронос: электронная историческая библиотека // </w:t>
      </w:r>
      <w:hyperlink r:id="rId25" w:history="1">
        <w:r>
          <w:rPr>
            <w:u w:val="single"/>
          </w:rPr>
          <w:t xml:space="preserve">http://www.hrono.ru/</w:t>
        </w:r>
      </w:hyperlink>
    </w:p>
    <w:p>
      <w:pPr>
        <w:numPr>
          <w:ilvl w:val="0"/>
          <w:numId w:val="4"/>
        </w:numPr>
      </w:pPr>
      <w:r>
        <w:rPr>
          <w:lang w:val="ru-RU"/>
          <w:color w:val="0000ff"/>
          <w:u w:val="single"/>
        </w:rPr>
        <w:t xml:space="preserve">Электронная историческая библиотека // </w:t>
      </w:r>
      <w:hyperlink r:id="rId26" w:history="1">
        <w:r>
          <w:rPr>
            <w:u w:val="single"/>
          </w:rPr>
          <w:t xml:space="preserve">http://elib.shpl.ru/ru/nodes/9347-elektronnaya-biblioteka-gpib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Большая научная библиотека (БНБ) -</w:t>
      </w:r>
      <w:r>
        <w:rPr>
          <w:lang w:val="ru-RU"/>
        </w:rPr>
        <w:t xml:space="preserve"> </w:t>
      </w:r>
      <w:hyperlink r:id="rId27" w:history="1">
        <w:r>
          <w:rPr/>
          <w:t xml:space="preserve">http://www.sci-lib.com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Библиотека СПбГУ -</w:t>
      </w:r>
      <w:r>
        <w:rPr>
          <w:lang w:val="ru-RU"/>
        </w:rPr>
        <w:t xml:space="preserve"> </w:t>
      </w:r>
      <w:hyperlink r:id="rId28" w:history="1">
        <w:r>
          <w:rPr/>
          <w:t xml:space="preserve">http://www.lib.pu.ru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Электронные ресурсы библиотеки исторического факультета МГУ -</w:t>
      </w:r>
      <w:hyperlink r:id="rId29" w:history="1">
        <w:r>
          <w:rPr/>
          <w:t xml:space="preserve"> http://www.Mst.msu.ru/ER/index.html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Сайт «100 раритетов российской государственности» содержит подлинные документы, отражающие важные вехи истории России с древнейших времен -</w:t>
      </w:r>
      <w:hyperlink r:id="rId30" w:history="1">
        <w:r>
          <w:rPr/>
          <w:t xml:space="preserve"> http://raritety.rusarchives.ru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Сайт проекта «Арзамас» предлагает лекции, видео-лекции и материалы по истории мирового искусства и культуры -</w:t>
      </w:r>
      <w:r>
        <w:rPr>
          <w:lang w:val="ru-RU"/>
        </w:rPr>
        <w:t xml:space="preserve"> </w:t>
      </w:r>
      <w:r>
        <w:rPr>
          <w:lang w:val="ru-RU"/>
        </w:rPr>
        <w:t xml:space="preserve">https://arzamas.academy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Сайт «История России в фотографиях» представляет собой открытый и общедоступный фото-архив профессиональных и любительских фотографии, сделанных в России с 1840 по 1999 гг. -</w:t>
      </w:r>
      <w:r>
        <w:rPr>
          <w:lang w:val="ru-RU"/>
        </w:rPr>
        <w:t xml:space="preserve"> </w:t>
      </w:r>
      <w:hyperlink r:id="rId31" w:history="1">
        <w:r>
          <w:rPr/>
          <w:t xml:space="preserve">https://russiainphoto.ru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Сайт телеканала «Культура» предлагает в проекте «Академия» видео-лекции ведущих ученых страны по разным аспектам мировой истории и культуры - URL:</w:t>
      </w:r>
      <w:hyperlink r:id="rId32" w:history="1">
        <w:r>
          <w:rPr/>
          <w:t xml:space="preserve"> http://tvkultura.ru/brand/show/brand_id/20898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Сайт</w:t>
      </w:r>
      <w:r>
        <w:rPr>
          <w:lang w:val="ru-RU"/>
        </w:rPr>
        <w:t xml:space="preserve"> </w:t>
      </w:r>
      <w:r>
        <w:rPr>
          <w:lang w:val="ru-RU"/>
        </w:rPr>
        <w:t xml:space="preserve">электронной</w:t>
      </w:r>
      <w:r>
        <w:rPr>
          <w:lang w:val="ru-RU"/>
        </w:rPr>
        <w:t xml:space="preserve"> </w:t>
      </w:r>
      <w:hyperlink r:id="rId33" w:history="1">
        <w:r>
          <w:rPr/>
          <w:t xml:space="preserve">библиотеки Республики Карелия </w:t>
        </w:r>
      </w:hyperlink>
      <w:r>
        <w:rPr>
          <w:lang w:val="ru-RU"/>
        </w:rPr>
        <w:t xml:space="preserve">содержит</w:t>
      </w:r>
      <w:r>
        <w:rPr>
          <w:lang w:val="ru-RU"/>
        </w:rPr>
        <w:t xml:space="preserve"> </w:t>
      </w:r>
      <w:r>
        <w:rPr>
          <w:lang w:val="ru-RU"/>
        </w:rPr>
        <w:t xml:space="preserve">научную</w:t>
      </w:r>
      <w:r>
        <w:rPr>
          <w:lang w:val="ru-RU"/>
        </w:rPr>
        <w:t xml:space="preserve"> </w:t>
      </w:r>
      <w:r>
        <w:rPr>
          <w:lang w:val="ru-RU"/>
        </w:rPr>
        <w:t xml:space="preserve">и</w:t>
      </w:r>
      <w:r>
        <w:rPr>
          <w:lang w:val="ru-RU"/>
        </w:rPr>
        <w:t xml:space="preserve"> </w:t>
      </w:r>
      <w:r>
        <w:rPr>
          <w:lang w:val="ru-RU"/>
        </w:rPr>
        <w:t xml:space="preserve">учебную литературу по всеобщей истории и истории России - URL:</w:t>
      </w:r>
      <w:r>
        <w:rPr>
          <w:lang w:val="ru-RU"/>
        </w:rPr>
        <w:t xml:space="preserve"> </w:t>
      </w:r>
      <w:hyperlink r:id="rId33" w:history="1">
        <w:r>
          <w:rPr/>
          <w:t xml:space="preserve">http://elibrary.karelia.ru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lang w:val="ru-RU"/>
        </w:rPr>
        <w:t xml:space="preserve">История России (Moodle) </w:t>
      </w:r>
      <w:hyperlink r:id="rId34" w:history="1">
        <w:r>
          <w:rPr/>
          <w:t xml:space="preserve">https://moodle2.petrsu.ru/course/view.php?id=2146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both"/>
      </w:pPr>
      <w:r>
        <w:rPr>
          <w:lang w:val="ru-RU"/>
        </w:rPr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 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</w:pPr>
      <w:r>
        <w:rPr>
          <w:lang w:val="ru-RU"/>
        </w:rPr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>
          <w:lang w:val="ru-RU"/>
        </w:rPr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>
          <w:lang w:val="ru-RU"/>
        </w:rPr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BE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DCC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B02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30E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7091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3B2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612194" TargetMode="External"/><Relationship Id="rId8" Type="http://schemas.openxmlformats.org/officeDocument/2006/relationships/hyperlink" Target="http://biblioclub.ru/index.php?page=book&amp;id=44862" TargetMode="External"/><Relationship Id="rId9" Type="http://schemas.openxmlformats.org/officeDocument/2006/relationships/hyperlink" Target="https://royallib.com/book/gorskiy_anton/russkoe_srednevekove.html" TargetMode="External"/><Relationship Id="rId10" Type="http://schemas.openxmlformats.org/officeDocument/2006/relationships/hyperlink" Target="http://elibrary.karelia.ru/book.shtml?levelID=012&amp;id=22509" TargetMode="External"/><Relationship Id="rId11" Type="http://schemas.openxmlformats.org/officeDocument/2006/relationships/hyperlink" Target="http://library.petrsu.ru/" TargetMode="External"/><Relationship Id="rId12" Type="http://schemas.openxmlformats.org/officeDocument/2006/relationships/hyperlink" Target="http://elibrary.ru/" TargetMode="External"/><Relationship Id="rId13" Type="http://schemas.openxmlformats.org/officeDocument/2006/relationships/hyperlink" Target="http://www.nlr.ru/" TargetMode="External"/><Relationship Id="rId14" Type="http://schemas.openxmlformats.org/officeDocument/2006/relationships/hyperlink" Target="http://www.infoliolib.info/" TargetMode="External"/><Relationship Id="rId15" Type="http://schemas.openxmlformats.org/officeDocument/2006/relationships/hyperlink" Target="https://biblioclub.ru/" TargetMode="External"/><Relationship Id="rId16" Type="http://schemas.openxmlformats.org/officeDocument/2006/relationships/hyperlink" Target="http://www.genstab.ru/" TargetMode="External"/><Relationship Id="rId17" Type="http://schemas.openxmlformats.org/officeDocument/2006/relationships/hyperlink" Target="https://www.shpl.ru/" TargetMode="External"/><Relationship Id="rId18" Type="http://schemas.openxmlformats.org/officeDocument/2006/relationships/hyperlink" Target="http://doc20vek.ru/" TargetMode="External"/><Relationship Id="rId19" Type="http://schemas.openxmlformats.org/officeDocument/2006/relationships/hyperlink" Target="http://library.sfedu.ru/fulltext_db/" TargetMode="External"/><Relationship Id="rId20" Type="http://schemas.openxmlformats.org/officeDocument/2006/relationships/hyperlink" Target="https://compass.historyrussia.org/" TargetMode="External"/><Relationship Id="rId21" Type="http://schemas.openxmlformats.org/officeDocument/2006/relationships/hyperlink" Target="http://lants.tellur.ru/history/" TargetMode="External"/><Relationship Id="rId22" Type="http://schemas.openxmlformats.org/officeDocument/2006/relationships/hyperlink" Target="https://www.prlib.ru/" TargetMode="External"/><Relationship Id="rId23" Type="http://schemas.openxmlformats.org/officeDocument/2006/relationships/hyperlink" Target="https://www.rsl.ru/" TargetMode="External"/><Relationship Id="rId24" Type="http://schemas.openxmlformats.org/officeDocument/2006/relationships/hyperlink" Target="http://ecsocman.hse.ru/text/21926872/" TargetMode="External"/><Relationship Id="rId25" Type="http://schemas.openxmlformats.org/officeDocument/2006/relationships/hyperlink" Target="http://www.hrono.ru/" TargetMode="External"/><Relationship Id="rId26" Type="http://schemas.openxmlformats.org/officeDocument/2006/relationships/hyperlink" Target="http://elib.shpl.ru/ru/nodes/9347-elektronnaya-biblioteka-gpib" TargetMode="External"/><Relationship Id="rId27" Type="http://schemas.openxmlformats.org/officeDocument/2006/relationships/hyperlink" Target="http://www.sci-lib.com/" TargetMode="External"/><Relationship Id="rId28" Type="http://schemas.openxmlformats.org/officeDocument/2006/relationships/hyperlink" Target="http://www.lib.pu.ru/" TargetMode="External"/><Relationship Id="rId29" Type="http://schemas.openxmlformats.org/officeDocument/2006/relationships/hyperlink" Target="http://www.Mst.msu.ru/ER/index.html" TargetMode="External"/><Relationship Id="rId30" Type="http://schemas.openxmlformats.org/officeDocument/2006/relationships/hyperlink" Target="http://raritety.rusarchives.ru/" TargetMode="External"/><Relationship Id="rId31" Type="http://schemas.openxmlformats.org/officeDocument/2006/relationships/hyperlink" Target="https://russiainphoto.ru/" TargetMode="External"/><Relationship Id="rId32" Type="http://schemas.openxmlformats.org/officeDocument/2006/relationships/hyperlink" Target="http://tvkultura.ru/brand/show/brand_id/20898" TargetMode="External"/><Relationship Id="rId33" Type="http://schemas.openxmlformats.org/officeDocument/2006/relationships/hyperlink" Target="http://elibrary.karelia.ru/" TargetMode="External"/><Relationship Id="rId34" Type="http://schemas.openxmlformats.org/officeDocument/2006/relationships/hyperlink" Target="https://moodle2.petrsu.ru/course/view.php?id=2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2026-04-21T07:44:55+03:00</dcterms:created>
  <dcterms:modified xsi:type="dcterms:W3CDTF">2026-04-21T07:44:55+03:00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