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 организации строительства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ВОДОСНАБЖЕНИЕ И ВОДООТВЕДЕНИЕ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08.03.01 Строительство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«Промышленное и гражданское строительство»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31.05.2017, №481 (с изменениями от 27.02.2023 г. №208, от 19.07.2022 №662, от 08.02.2021 №83, от 26.11.2020 №1456) и учебным планом по направлению подготовки бакалавриата 08.03.01 Строительство  (профиль «Промышленное и гражданское строительство»).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Зайцева Мария Игоревна, доцент, кафедра технологии и организации строительства; доцент, отдел подготовки и аттестации НПР, кандидат технических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Способен выполнять работы по архитектурно-строительному проектированию зданий и сооружений промышленного и гражданского назначения</w:t>
            </w:r>
          </w:p>
        </w:tc>
        <w:tc>
          <w:tcPr>
            <w:tcW w:w="3100" w:type="dxa"/>
            <w:noWrap/>
          </w:tcPr>
          <w:p>
            <w:pPr/>
            <w:r>
              <w:rPr/>
              <w:t xml:space="preserve">ПК-3.1. Выбор исходной информации и нормативно-технических документов для  проектирования здания (сооружения) промышленного и гражданского назначения, подготовка технического задания на разработку раздела проектной документации здания (сооружения) промышленного и гражданского назначения;</w:t>
            </w:r>
          </w:p>
          <w:p/>
          <w:p>
            <w:pPr/>
            <w:r>
              <w:rPr/>
              <w:t xml:space="preserve">ПК-3.2. Определение основных параметров объемно-планировочного и  конструктивного решения здания (сооружения) промышленного и гражданского назначения в соответствии с нормативно-техническими документами, техническим заданием и с учетом требований норм для маломобильных групп населения, назначение основных параметров строительной конструкции здания (сооружения) промышленного и гражданского назначения; </w:t>
            </w:r>
          </w:p>
          <w:p/>
          <w:p>
            <w:pPr/>
            <w:r>
              <w:rPr/>
              <w:t xml:space="preserve">ПК-3.3. Оформление текстовой и графической части проекта здания (сооружения) промышленного и гражданского назначения;</w:t>
            </w:r>
          </w:p>
          <w:p/>
          <w:p>
            <w:pPr/>
            <w:r>
              <w:rPr/>
              <w:t xml:space="preserve">ПК-3.4. Представление и защита результатов работ по архитектурно-строительному проектированию здания (сооружения) промышленного и гражданского назначения.</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проводить оценку технических и технологических решений в сфере промышленного и гражданского строительства</w:t>
            </w:r>
          </w:p>
        </w:tc>
        <w:tc>
          <w:tcPr>
            <w:tcW w:w="3100" w:type="dxa"/>
            <w:noWrap/>
          </w:tcPr>
          <w:p>
            <w:pPr/>
            <w:r>
              <w:rPr/>
              <w:t xml:space="preserve">ПК-1.1. Выбор и систематизация информации об основных параметрах  технических и технологических решений в сфере промышленного и гражданского строительства;</w:t>
            </w:r>
          </w:p>
          <w:p/>
          <w:p>
            <w:pPr/>
            <w:r>
              <w:rPr/>
              <w:t xml:space="preserve">ПК-1.2. Выбор нормативно-технических документов, устанавливающих требования к зданиям (сооружениям) промышленного и гражданского назначения;</w:t>
            </w:r>
          </w:p>
          <w:p/>
          <w:p>
            <w:pPr/>
            <w:r>
              <w:rPr/>
              <w:t xml:space="preserve">ПК-1.3. Оценка технических и технологических решений в сфере промышленного и гражданского строительства на соответствие нормативно-техническим документам.</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Водоснабжение и водоотведение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32,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курсовая работа,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124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Внутренний водопровод </w:t>
            </w:r>
          </w:p>
        </w:tc>
        <w:tc>
          <w:tcPr>
            <w:noWrap/>
          </w:tcPr>
          <w:p>
            <w:pPr>
              <w:jc w:val="left"/>
              <w:ind w:left="0" w:right="0" w:firstLine="0" w:hanging="0"/>
            </w:pPr>
            <w:r>
              <w:rPr/>
              <w:t xml:space="preserve">45</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40</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Внутренняя канализация </w:t>
            </w:r>
          </w:p>
        </w:tc>
        <w:tc>
          <w:tcPr>
            <w:noWrap/>
          </w:tcPr>
          <w:p>
            <w:pPr>
              <w:jc w:val="left"/>
              <w:ind w:left="0" w:right="0" w:firstLine="0" w:hanging="0"/>
            </w:pPr>
            <w:r>
              <w:rPr/>
              <w:t xml:space="preserve">27</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Водоснабжение </w:t>
            </w:r>
          </w:p>
        </w:tc>
        <w:tc>
          <w:tcPr>
            <w:noWrap/>
          </w:tcPr>
          <w:p>
            <w:pPr>
              <w:jc w:val="left"/>
              <w:ind w:left="0" w:right="0" w:firstLine="0" w:hanging="0"/>
            </w:pPr>
            <w:r>
              <w:rPr/>
              <w:t xml:space="preserve">39</w:t>
            </w:r>
          </w:p>
        </w:tc>
        <w:tc>
          <w:tcPr>
            <w:noWrap/>
          </w:tcPr>
          <w:p>
            <w:pPr>
              <w:jc w:val="left"/>
              <w:ind w:left="0" w:right="0" w:firstLine="0" w:hanging="0"/>
            </w:pPr>
            <w:r>
              <w:rPr/>
              <w:t xml:space="preserve">2</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Водоотведение</w:t>
            </w:r>
          </w:p>
        </w:tc>
        <w:tc>
          <w:tcPr>
            <w:noWrap/>
          </w:tcPr>
          <w:p>
            <w:pPr>
              <w:jc w:val="left"/>
              <w:ind w:left="0" w:right="0" w:firstLine="0" w:hanging="0"/>
            </w:pPr>
            <w:r>
              <w:rPr/>
              <w:t xml:space="preserve">33</w:t>
            </w:r>
          </w:p>
        </w:tc>
        <w:tc>
          <w:tcPr>
            <w:noWrap/>
          </w:tcPr>
          <w:p>
            <w:pPr>
              <w:jc w:val="left"/>
              <w:ind w:left="0" w:right="0" w:firstLine="0" w:hanging="0"/>
            </w:pPr>
            <w:r>
              <w:rPr/>
              <w:t xml:space="preserve">2</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курсовая работа,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10</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124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Классификация внутренних водопроводов.  Водопроводные трубы; Фасонные детали (фитинги); Водопроводная арматура; Контрольно-измерительные приборы.  Ввод водопровода; Водомерный узел.  Разводящая сеть водопровода; Водопроводные стояки; Поэтажные подводки; Водоразборная и смесительная арматура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Противопожарный водопровод.  Монтаж внутренних водопроводов; Испытание внутренних водопроводов.  Внутридворовая система водопровода.  Повышение напора, насосное оборудование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Внутренняя канализация; Классификация внутренней канализации.  Санитарно-технические приборы и приёмники сточных вод; Соединительные фасонные детали; Канализационные трубы. Устройства для прочистки сети; Вентиляция канализационной сети.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Расчет и построение внутренней канализации. Дождевая канализация.  Внутридворовая канализация, построение продольного профиля.  Монтаж внутренней канализации;  Испытание внутренней канализации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Качество воды и её состав. Оценка качества воды и основные виды ее обработки.  Системы и схемы водоснабжения населенных пунктов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Сточные воды, их состав, классификация. Основные элементы канализации, схемы и системы канализации.  Обработка сточных вод и обработка осадка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Гидравлический расчёт внутренних водопроводов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Расчет и построение внутренней канализации. Санитарно-технические приборы и приёмники сточных вод</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Водопроводные трубы; Фасонные детали (фитинги); Водопроводная арматура; Контрольно-измерительные приборы.  Разводящая сеть водопровода; Водопроводные стояки; Поэтажные подводки. Гидравлический расчет внутреннего водопровода. Материалы водопроводных труб</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Расчет и построение внутренней канализации с применением программы Wateraway.  Внутридворовая канализация, построение продольного профиля.  Монтаж внутренней канализации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литературы по теме Классификация внутренних водопроводов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литературы по теме Водопроводные трубы; Фасонные детали (фитинги); Водопроводная арматура; Контрольно-измерительные приборы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литературы по теме Ввод водопровода; Водомерный узел; Расчет и подбор водомера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литературы по теме Разводящая сеть водопровода; Водопроводные стояки; Поэтажные подводки; Водоразборная и смесительная арматура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литературы по теме Гидравлический расчет внутреннего водопровода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литературы по теме Противопожарный водопровод</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литературы по теме Монтаж внутренних водопроводов; Испытание внутренних водопроводов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литературы по теме Внутридворовая система водопровода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литературы по теме насосное оборудование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литературы по теме Материалы водопроводных труб</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литературы по теме Эксплуатация внутренних водопроводов Реконструкция внутренних водопроводов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литературы по теме Внутренняя канализация; Классификация внутренней канализации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литературы по теме Санитарно-технические приборы и приёмники сточных вод; Соединительные фасонные детали; Канализационные трубы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литературы по теме Устройства для прочистки сети; Вентиляция канализационной сети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литературы по теме Расчет и построение внутренней канализации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литературы по теме Дождевая канализация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литературы по теме Внутридворовая канализация, построение продольного профиля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литературы по теме Монтаж внутренней канализации; Испытание внутренней канализации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литературы по теме Реконструкция внутренней канализации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курсового проекта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литературы по теме Качество воды и её состав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литературы по теме Оценка качества воды и основные виды ее обработки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литературы по теме Системы и схемы водоснабжения населенных пунктов, трассировка</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литературы по темам: Сточные воды, их состав, классификация. Основные элементы канализации. Обработка сточных вод и обработка осадка</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доклада</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124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 Проектная работа.</w:t>
      </w:r>
    </w:p>
    <w:p>
      <w:pPr/>
      <w:r>
        <w:rPr/>
        <w:t xml:space="preserve">В основе метода проектов лежит развитие познавательных навыков обучающихся, умений самостоятельно конструировать свои знания, умений ориентироваться в информационном пространстве, развитие критического и творческого мышления. Метод проектов всегда ориентирован на самостоятельную деятельность обучающихся. Цель проектного обучения состоит в том, чтобы создать условия, при которых обучающиеся:</w:t>
      </w:r>
    </w:p>
    <w:p>
      <w:pPr>
        <w:numPr>
          <w:ilvl w:val="0"/>
          <w:numId w:val="2"/>
        </w:numPr>
      </w:pPr>
      <w:r>
        <w:rPr/>
        <w:t xml:space="preserve"> </w:t>
      </w:r>
      <w:r>
        <w:rPr/>
        <w:t xml:space="preserve">самостоятельно и охотно приобретают недостающие знания из разных источников;</w:t>
      </w:r>
    </w:p>
    <w:p>
      <w:pPr>
        <w:numPr>
          <w:ilvl w:val="0"/>
          <w:numId w:val="2"/>
        </w:numPr>
      </w:pPr>
      <w:r>
        <w:rPr/>
        <w:t xml:space="preserve"> </w:t>
      </w:r>
      <w:r>
        <w:rPr/>
        <w:t xml:space="preserve">учатся пользоваться приобретенными знаниями для решения познавательных и практических задач;</w:t>
      </w:r>
    </w:p>
    <w:p>
      <w:pPr>
        <w:numPr>
          <w:ilvl w:val="0"/>
          <w:numId w:val="2"/>
        </w:numPr>
      </w:pPr>
      <w:r>
        <w:rPr/>
        <w:t xml:space="preserve"> </w:t>
      </w:r>
      <w:r>
        <w:rPr/>
        <w:t xml:space="preserve">приобретают коммуникативные умения, работая в различных группах;</w:t>
      </w:r>
    </w:p>
    <w:p>
      <w:pPr>
        <w:numPr>
          <w:ilvl w:val="0"/>
          <w:numId w:val="2"/>
        </w:numPr>
      </w:pPr>
      <w:r>
        <w:rPr/>
        <w:t xml:space="preserve"> </w:t>
      </w:r>
      <w:r>
        <w:rPr/>
        <w:t xml:space="preserve">развивают у себя исследовательские умения (умения выявления проблем, сбора информации, наблюдения, проведения эксперимента, анализа, построения гипотез, обобщения);</w:t>
      </w:r>
    </w:p>
    <w:p>
      <w:pPr>
        <w:numPr>
          <w:ilvl w:val="0"/>
          <w:numId w:val="2"/>
        </w:numPr>
      </w:pPr>
      <w:r>
        <w:rPr/>
        <w:t xml:space="preserve"> </w:t>
      </w:r>
      <w:r>
        <w:rPr/>
        <w:t xml:space="preserve">развивают системное мышление.</w:t>
      </w:r>
    </w:p>
    <w:p>
      <w:pPr/>
      <w:r>
        <w:rPr/>
        <w:t xml:space="preserve"> </w:t>
      </w:r>
    </w:p>
    <w:p>
      <w:pPr>
        <w:numPr>
          <w:ilvl w:val="0"/>
          <w:numId w:val="3"/>
        </w:numPr>
      </w:pPr>
      <w:r>
        <w:rPr/>
        <w:t xml:space="preserve"> Проблемное обучение.</w:t>
      </w:r>
    </w:p>
    <w:p>
      <w:pPr/>
      <w:r>
        <w:rPr/>
        <w:t xml:space="preserve">Суть проблемного обучения заключается в создании (организации) проблемных ситуаций и их решении в процессе совместной деятельности обучающихся и педагога при максимальной самостоятельности первых и под общим руководством последнего, направляющего деятельность обучающихся.</w:t>
      </w:r>
    </w:p>
    <w:p>
      <w:pPr/>
      <w:r>
        <w:rPr/>
        <w:t xml:space="preserve">Деятельность преподавателя - </w:t>
      </w:r>
      <w:r>
        <w:rPr/>
        <w:t xml:space="preserve">организует самостоятельную работу обучающихся, управление их учебными действиями; развивает навыки исследовательской деятельности.</w:t>
      </w:r>
    </w:p>
    <w:p>
      <w:pPr/>
      <w:r>
        <w:rPr/>
        <w:t xml:space="preserve">Деятельность обучающихся - у</w:t>
      </w:r>
      <w:r>
        <w:rPr/>
        <w:t xml:space="preserve">чатся формулировать проблему, осуществлять самостоятельные действия по ее решению; организуют самоконтроль и самооценку деятельности.</w:t>
      </w:r>
    </w:p>
    <w:p>
      <w:pPr>
        <w:numPr>
          <w:ilvl w:val="0"/>
          <w:numId w:val="4"/>
        </w:numPr>
      </w:pPr>
      <w:r>
        <w:rPr/>
        <w:t xml:space="preserve"> Лекция - диалог.</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решение комплектов задач (рабочая тетрадь); доклад, сообщение.</w:t>
      </w:r>
    </w:p>
    <w:p>
      <w:pPr/>
      <w:r>
        <w:rPr/>
        <w:t xml:space="preserve">Оценочные средства для текущего контроля.</w:t>
      </w:r>
    </w:p>
    <w:p>
      <w:pPr/>
      <w:r>
        <w:rPr/>
        <w:t xml:space="preserve">Решение комплектов задач (рабочая тетрадь)</w:t>
      </w:r>
    </w:p>
    <w:p>
      <w:pPr/>
      <w:r>
        <w:rPr/>
        <w:t xml:space="preserve">Пользуясь учебником и конспектом лекций, ответьте на следующие вопросы:</w:t>
      </w:r>
    </w:p>
    <w:p>
      <w:pPr/>
      <w:r>
        <w:rPr/>
        <w:t xml:space="preserve"> </w:t>
      </w:r>
    </w:p>
    <w:p>
      <w:pPr>
        <w:numPr>
          <w:ilvl w:val="0"/>
          <w:numId w:val="5"/>
        </w:numPr>
      </w:pPr>
      <w:r>
        <w:rPr>
          <w:i w:val="1"/>
          <w:iCs w:val="1"/>
        </w:rPr>
        <w:t xml:space="preserve"> Качество воды и ее состав</w:t>
      </w:r>
    </w:p>
    <w:p>
      <w:pPr/>
      <w:r>
        <w:rPr/>
        <w:t xml:space="preserve"> </w:t>
      </w:r>
    </w:p>
    <w:p>
      <w:pPr/>
      <w:r>
        <w:rPr/>
        <w:t xml:space="preserve"> Распределение воды на Земле: солёная ___%, пресная ___%, грунтовая___%, ледники____%, поверхностная ___%.</w:t>
      </w:r>
    </w:p>
    <w:p>
      <w:pPr>
        <w:numPr>
          <w:ilvl w:val="0"/>
          <w:numId w:val="6"/>
        </w:numPr>
      </w:pPr>
      <w:r>
        <w:rPr/>
        <w:t xml:space="preserve"> </w:t>
      </w:r>
      <w:r>
        <w:rPr/>
        <w:t xml:space="preserve">Качество воды характеризуется ее свойствами: _________________________</w:t>
      </w:r>
    </w:p>
    <w:p>
      <w:pPr>
        <w:numPr>
          <w:ilvl w:val="0"/>
          <w:numId w:val="6"/>
        </w:numPr>
      </w:pPr>
      <w:r>
        <w:rPr/>
        <w:t xml:space="preserve"> </w:t>
      </w:r>
      <w:r>
        <w:rPr/>
        <w:t xml:space="preserve">Определение питьевой воды: ________________________________________</w:t>
      </w:r>
    </w:p>
    <w:p>
      <w:pPr>
        <w:numPr>
          <w:ilvl w:val="0"/>
          <w:numId w:val="6"/>
        </w:numPr>
      </w:pPr>
      <w:r>
        <w:rPr/>
        <w:t xml:space="preserve"> </w:t>
      </w:r>
      <w:r>
        <w:rPr/>
        <w:t xml:space="preserve">Определение столовой воды: ________________________________________</w:t>
      </w:r>
    </w:p>
    <w:p>
      <w:pPr>
        <w:numPr>
          <w:ilvl w:val="0"/>
          <w:numId w:val="6"/>
        </w:numPr>
      </w:pPr>
      <w:r>
        <w:rPr/>
        <w:t xml:space="preserve"> </w:t>
      </w:r>
      <w:r>
        <w:rPr/>
        <w:t xml:space="preserve">В каких регионах наименьшая доступность водных ресурсов? ____________</w:t>
      </w:r>
    </w:p>
    <w:p>
      <w:pPr/>
      <w:r>
        <w:rPr/>
        <w:t xml:space="preserve"> </w:t>
      </w:r>
    </w:p>
    <w:p>
      <w:pPr>
        <w:numPr>
          <w:ilvl w:val="0"/>
          <w:numId w:val="7"/>
        </w:numPr>
      </w:pPr>
      <w:r>
        <w:rPr>
          <w:i w:val="1"/>
          <w:iCs w:val="1"/>
        </w:rPr>
        <w:t xml:space="preserve"> Водоснабжение промышленных предприятий</w:t>
      </w:r>
    </w:p>
    <w:p>
      <w:pPr/>
      <w:r>
        <w:rPr/>
        <w:t xml:space="preserve"> </w:t>
      </w:r>
    </w:p>
    <w:p>
      <w:pPr>
        <w:numPr>
          <w:ilvl w:val="0"/>
          <w:numId w:val="8"/>
        </w:numPr>
      </w:pPr>
      <w:r>
        <w:rPr/>
        <w:t xml:space="preserve"> </w:t>
      </w:r>
      <w:r>
        <w:rPr/>
        <w:t xml:space="preserve">Распределение водопотребления: ___% на промышленные нужды, ___% на сельское хозяйство, ___% на хозяйственно-бытовые нужды.</w:t>
      </w:r>
    </w:p>
    <w:p>
      <w:pPr>
        <w:numPr>
          <w:ilvl w:val="0"/>
          <w:numId w:val="8"/>
        </w:numPr>
      </w:pPr>
      <w:r>
        <w:rPr/>
        <w:t xml:space="preserve"> </w:t>
      </w:r>
      <w:r>
        <w:rPr/>
        <w:t xml:space="preserve">Системы водоснабжения п. п. должны обеспечивать его водой для: _____</w:t>
      </w:r>
    </w:p>
    <w:p>
      <w:pPr>
        <w:numPr>
          <w:ilvl w:val="0"/>
          <w:numId w:val="8"/>
        </w:numPr>
      </w:pPr>
      <w:r>
        <w:rPr/>
        <w:t xml:space="preserve"> </w:t>
      </w:r>
      <w:r>
        <w:rPr/>
        <w:t xml:space="preserve">Хозяйственно-питьевое водоснабжение предназначено: ____________</w:t>
      </w:r>
    </w:p>
    <w:p>
      <w:pPr>
        <w:numPr>
          <w:ilvl w:val="0"/>
          <w:numId w:val="8"/>
        </w:numPr>
      </w:pPr>
      <w:r>
        <w:rPr/>
        <w:t xml:space="preserve"> </w:t>
      </w:r>
      <w:r>
        <w:rPr/>
        <w:t xml:space="preserve">Расчетное потребление хозяйственно-питьевой воды на предприятии: _________</w:t>
      </w:r>
    </w:p>
    <w:p>
      <w:pPr>
        <w:numPr>
          <w:ilvl w:val="0"/>
          <w:numId w:val="8"/>
        </w:numPr>
      </w:pPr>
      <w:r>
        <w:rPr/>
        <w:t xml:space="preserve"> </w:t>
      </w:r>
      <w:r>
        <w:rPr/>
        <w:t xml:space="preserve">В соответствии с какими нормативными документами определяются расходы воды на хозяйственно-питьевые нужды пром. предприятий _________</w:t>
      </w:r>
    </w:p>
    <w:p>
      <w:pPr/>
      <w:r>
        <w:rPr/>
        <w:t xml:space="preserve"> </w:t>
      </w:r>
    </w:p>
    <w:p>
      <w:pPr>
        <w:numPr>
          <w:ilvl w:val="0"/>
          <w:numId w:val="9"/>
        </w:numPr>
      </w:pPr>
      <w:r>
        <w:rPr>
          <w:i w:val="1"/>
          <w:iCs w:val="1"/>
        </w:rPr>
        <w:t xml:space="preserve"> Охлаждение</w:t>
      </w:r>
    </w:p>
    <w:p>
      <w:pPr/>
      <w:r>
        <w:rPr/>
        <w:t xml:space="preserve"> </w:t>
      </w:r>
    </w:p>
    <w:p>
      <w:pPr>
        <w:numPr>
          <w:ilvl w:val="0"/>
          <w:numId w:val="10"/>
        </w:numPr>
      </w:pPr>
      <w:r>
        <w:rPr/>
        <w:t xml:space="preserve"> </w:t>
      </w:r>
      <w:r>
        <w:rPr/>
        <w:t xml:space="preserve">По данным государственного учета использования воды промышленностью Российской Федерации расходуется в год примерно _________________ свежей воды, что составляет _____________ общего количества, забираемого для нужд народного хозяйства из источников водоснабжения.</w:t>
      </w:r>
    </w:p>
    <w:p>
      <w:pPr>
        <w:numPr>
          <w:ilvl w:val="0"/>
          <w:numId w:val="10"/>
        </w:numPr>
      </w:pPr>
      <w:r>
        <w:rPr/>
        <w:t xml:space="preserve"> </w:t>
      </w:r>
      <w:r>
        <w:rPr/>
        <w:t xml:space="preserve">Охлаждение деталей и конструкций может осуществляться: ____________________</w:t>
      </w:r>
    </w:p>
    <w:p>
      <w:pPr>
        <w:numPr>
          <w:ilvl w:val="0"/>
          <w:numId w:val="10"/>
        </w:numPr>
      </w:pPr>
      <w:r>
        <w:rPr/>
        <w:t xml:space="preserve"> </w:t>
      </w:r>
      <w:r>
        <w:rPr/>
        <w:t xml:space="preserve">Охлаждение горячей водой________________________________________</w:t>
      </w:r>
    </w:p>
    <w:p>
      <w:pPr/>
      <w:r>
        <w:rPr/>
        <w:t xml:space="preserve">Охлаждение холодной водой: ______________________________________</w:t>
      </w:r>
    </w:p>
    <w:p>
      <w:pPr/>
      <w:r>
        <w:rPr/>
        <w:t xml:space="preserve">По способу передачи тепла разделяются на: _________________________</w:t>
      </w:r>
    </w:p>
    <w:p>
      <w:pPr>
        <w:numPr>
          <w:ilvl w:val="0"/>
          <w:numId w:val="11"/>
        </w:numPr>
      </w:pPr>
      <w:r>
        <w:rPr/>
        <w:t xml:space="preserve"> </w:t>
      </w:r>
      <w:r>
        <w:rPr/>
        <w:t xml:space="preserve">Испарительные охладители _______________________________________</w:t>
      </w:r>
    </w:p>
    <w:p>
      <w:pPr>
        <w:numPr>
          <w:ilvl w:val="0"/>
          <w:numId w:val="11"/>
        </w:numPr>
      </w:pPr>
      <w:r>
        <w:rPr/>
        <w:t xml:space="preserve"> </w:t>
      </w:r>
      <w:r>
        <w:rPr/>
        <w:t xml:space="preserve">Испарение 1% воды снижает ее температуру на ______________________</w:t>
      </w:r>
    </w:p>
    <w:p>
      <w:pPr/>
      <w:r>
        <w:rPr/>
        <w:t xml:space="preserve"> </w:t>
      </w:r>
    </w:p>
    <w:p>
      <w:pPr>
        <w:numPr>
          <w:ilvl w:val="0"/>
          <w:numId w:val="12"/>
        </w:numPr>
      </w:pPr>
      <w:r>
        <w:rPr>
          <w:i w:val="1"/>
          <w:iCs w:val="1"/>
        </w:rPr>
        <w:t xml:space="preserve"> Оросители и водоуловители</w:t>
      </w:r>
    </w:p>
    <w:p>
      <w:pPr/>
      <w:r>
        <w:rPr/>
        <w:t xml:space="preserve"> </w:t>
      </w:r>
    </w:p>
    <w:p>
      <w:pPr>
        <w:numPr>
          <w:ilvl w:val="0"/>
          <w:numId w:val="13"/>
        </w:numPr>
      </w:pPr>
      <w:r>
        <w:rPr/>
        <w:t xml:space="preserve"> </w:t>
      </w:r>
      <w:r>
        <w:rPr/>
        <w:t xml:space="preserve">Ороситель это - _____________________________________________</w:t>
      </w:r>
    </w:p>
    <w:p>
      <w:pPr>
        <w:numPr>
          <w:ilvl w:val="0"/>
          <w:numId w:val="13"/>
        </w:numPr>
      </w:pPr>
      <w:r>
        <w:rPr/>
        <w:t xml:space="preserve"> </w:t>
      </w:r>
      <w:r>
        <w:rPr/>
        <w:t xml:space="preserve">Ороситель должен отвечать следующим требованиям: ____________</w:t>
      </w:r>
    </w:p>
    <w:p>
      <w:pPr>
        <w:numPr>
          <w:ilvl w:val="0"/>
          <w:numId w:val="13"/>
        </w:numPr>
      </w:pPr>
      <w:r>
        <w:rPr/>
        <w:t xml:space="preserve"> </w:t>
      </w:r>
      <w:r>
        <w:rPr/>
        <w:t xml:space="preserve">Из каких материалов можно изготавливать капельный ороситель? ____</w:t>
      </w:r>
    </w:p>
    <w:p>
      <w:pPr>
        <w:numPr>
          <w:ilvl w:val="0"/>
          <w:numId w:val="13"/>
        </w:numPr>
      </w:pPr>
      <w:r>
        <w:rPr/>
        <w:t xml:space="preserve"> </w:t>
      </w:r>
      <w:r>
        <w:rPr/>
        <w:t xml:space="preserve">Оросители из каких материалов наиболее эффективны? ____________</w:t>
      </w:r>
    </w:p>
    <w:p>
      <w:pPr>
        <w:numPr>
          <w:ilvl w:val="0"/>
          <w:numId w:val="13"/>
        </w:numPr>
      </w:pPr>
      <w:r>
        <w:rPr/>
        <w:t xml:space="preserve"> </w:t>
      </w:r>
      <w:r>
        <w:rPr/>
        <w:t xml:space="preserve">Плюсы и минусы деревянных оросителей: ______________________</w:t>
      </w:r>
    </w:p>
    <w:p>
      <w:pPr/>
      <w:r>
        <w:rPr>
          <w:b w:val="1"/>
          <w:bCs w:val="1"/>
        </w:rPr>
        <w:t xml:space="preserve"> </w:t>
      </w:r>
    </w:p>
    <w:p>
      <w:pPr>
        <w:numPr>
          <w:ilvl w:val="0"/>
          <w:numId w:val="14"/>
        </w:numPr>
      </w:pPr>
      <w:r>
        <w:rPr>
          <w:i w:val="1"/>
          <w:iCs w:val="1"/>
        </w:rPr>
        <w:t xml:space="preserve"> Жесткость</w:t>
      </w:r>
    </w:p>
    <w:p>
      <w:pPr/>
      <w:r>
        <w:rPr>
          <w:i w:val="1"/>
          <w:iCs w:val="1"/>
        </w:rPr>
        <w:t xml:space="preserve"> </w:t>
      </w:r>
    </w:p>
    <w:p>
      <w:pPr>
        <w:numPr>
          <w:ilvl w:val="0"/>
          <w:numId w:val="15"/>
        </w:numPr>
      </w:pPr>
      <w:r>
        <w:rPr/>
        <w:t xml:space="preserve"> </w:t>
      </w:r>
      <w:r>
        <w:rPr/>
        <w:t xml:space="preserve">Определение жесткости____________</w:t>
      </w:r>
    </w:p>
    <w:p>
      <w:pPr>
        <w:numPr>
          <w:ilvl w:val="0"/>
          <w:numId w:val="15"/>
        </w:numPr>
      </w:pPr>
      <w:r>
        <w:rPr/>
        <w:t xml:space="preserve"> </w:t>
      </w:r>
      <w:r>
        <w:rPr/>
        <w:t xml:space="preserve">Что обуславливает повышенную жесткость воды? _________________</w:t>
      </w:r>
    </w:p>
    <w:p>
      <w:pPr>
        <w:numPr>
          <w:ilvl w:val="0"/>
          <w:numId w:val="15"/>
        </w:numPr>
      </w:pPr>
      <w:r>
        <w:rPr/>
        <w:t xml:space="preserve"> </w:t>
      </w:r>
      <w:r>
        <w:rPr/>
        <w:t xml:space="preserve">Единицы измерения жесткости _____</w:t>
      </w:r>
    </w:p>
    <w:p>
      <w:pPr>
        <w:numPr>
          <w:ilvl w:val="0"/>
          <w:numId w:val="15"/>
        </w:numPr>
      </w:pPr>
      <w:r>
        <w:rPr/>
        <w:t xml:space="preserve"> </w:t>
      </w:r>
      <w:r>
        <w:rPr/>
        <w:t xml:space="preserve">Оборудование выпущено в Германии, в паспорте указано, что его возможно использовать при жесткости воды не более 25 °dH. Возможно ли использование оборудования при жесткости воды 7 мг-экв/л? _______________</w:t>
      </w:r>
    </w:p>
    <w:p>
      <w:pPr/>
      <w:r>
        <w:rPr>
          <w:b w:val="1"/>
          <w:bCs w:val="1"/>
        </w:rPr>
        <w:t xml:space="preserve"> </w:t>
      </w:r>
    </w:p>
    <w:p>
      <w:pPr>
        <w:numPr>
          <w:ilvl w:val="0"/>
          <w:numId w:val="16"/>
        </w:numPr>
      </w:pPr>
      <w:r>
        <w:rPr>
          <w:i w:val="1"/>
          <w:iCs w:val="1"/>
        </w:rPr>
        <w:t xml:space="preserve"> Дегазация</w:t>
      </w:r>
    </w:p>
    <w:p>
      <w:pPr/>
      <w:r>
        <w:rPr/>
        <w:t xml:space="preserve"> </w:t>
      </w:r>
    </w:p>
    <w:p>
      <w:pPr>
        <w:numPr>
          <w:ilvl w:val="0"/>
          <w:numId w:val="17"/>
        </w:numPr>
      </w:pPr>
      <w:r>
        <w:rPr/>
        <w:t xml:space="preserve"> </w:t>
      </w:r>
      <w:r>
        <w:rPr/>
        <w:t xml:space="preserve">Что такое дегазация? _________________________________</w:t>
      </w:r>
    </w:p>
    <w:p>
      <w:pPr>
        <w:numPr>
          <w:ilvl w:val="0"/>
          <w:numId w:val="17"/>
        </w:numPr>
      </w:pPr>
      <w:r>
        <w:rPr/>
        <w:t xml:space="preserve"> </w:t>
      </w:r>
      <w:r>
        <w:rPr/>
        <w:t xml:space="preserve">Что такое деаэрация? _______________________</w:t>
      </w:r>
    </w:p>
    <w:p>
      <w:pPr>
        <w:numPr>
          <w:ilvl w:val="0"/>
          <w:numId w:val="17"/>
        </w:numPr>
      </w:pPr>
      <w:r>
        <w:rPr/>
        <w:t xml:space="preserve"> </w:t>
      </w:r>
      <w:r>
        <w:rPr/>
        <w:t xml:space="preserve">Какими методами борются с растворенными газами в воде? ______________</w:t>
      </w:r>
    </w:p>
    <w:p>
      <w:pPr>
        <w:numPr>
          <w:ilvl w:val="0"/>
          <w:numId w:val="17"/>
        </w:numPr>
      </w:pPr>
      <w:r>
        <w:rPr/>
        <w:t xml:space="preserve"> </w:t>
      </w:r>
      <w:r>
        <w:rPr/>
        <w:t xml:space="preserve">Чем опасен растворенный кислород? __________________________</w:t>
      </w:r>
    </w:p>
    <w:p>
      <w:pPr>
        <w:numPr>
          <w:ilvl w:val="0"/>
          <w:numId w:val="17"/>
        </w:numPr>
      </w:pPr>
      <w:r>
        <w:rPr/>
        <w:t xml:space="preserve"> </w:t>
      </w:r>
      <w:r>
        <w:rPr/>
        <w:t xml:space="preserve">Кислород из воды удаляется: ______________________________</w:t>
      </w:r>
    </w:p>
    <w:p>
      <w:pPr/>
      <w:r>
        <w:rPr>
          <w:b w:val="1"/>
          <w:bCs w:val="1"/>
        </w:rPr>
        <w:t xml:space="preserve"> </w:t>
      </w:r>
    </w:p>
    <w:p>
      <w:pPr>
        <w:numPr>
          <w:ilvl w:val="0"/>
          <w:numId w:val="18"/>
        </w:numPr>
      </w:pPr>
      <w:r>
        <w:rPr>
          <w:i w:val="1"/>
          <w:iCs w:val="1"/>
        </w:rPr>
        <w:t xml:space="preserve"> Коррозия</w:t>
      </w:r>
    </w:p>
    <w:p>
      <w:pPr/>
      <w:r>
        <w:rPr/>
        <w:t xml:space="preserve"> </w:t>
      </w:r>
    </w:p>
    <w:p>
      <w:pPr>
        <w:numPr>
          <w:ilvl w:val="0"/>
          <w:numId w:val="19"/>
        </w:numPr>
      </w:pPr>
      <w:r>
        <w:rPr/>
        <w:t xml:space="preserve"> </w:t>
      </w:r>
      <w:r>
        <w:rPr/>
        <w:t xml:space="preserve">Коррозия – это ___________________</w:t>
      </w:r>
    </w:p>
    <w:p>
      <w:pPr>
        <w:numPr>
          <w:ilvl w:val="0"/>
          <w:numId w:val="19"/>
        </w:numPr>
      </w:pPr>
      <w:r>
        <w:rPr/>
        <w:t xml:space="preserve"> </w:t>
      </w:r>
      <w:r>
        <w:rPr/>
        <w:t xml:space="preserve">Наиболее подвержены коррозии металлы, расположенные левее или правее водорода, в ряду напряжений? ____________________</w:t>
      </w:r>
    </w:p>
    <w:p>
      <w:pPr>
        <w:numPr>
          <w:ilvl w:val="0"/>
          <w:numId w:val="19"/>
        </w:numPr>
      </w:pPr>
      <w:r>
        <w:rPr/>
        <w:t xml:space="preserve"> </w:t>
      </w:r>
      <w:r>
        <w:rPr/>
        <w:t xml:space="preserve">Какой металл наиболее подвержен коррозии? _____________________</w:t>
      </w:r>
    </w:p>
    <w:p>
      <w:pPr>
        <w:numPr>
          <w:ilvl w:val="0"/>
          <w:numId w:val="19"/>
        </w:numPr>
      </w:pPr>
      <w:r>
        <w:rPr/>
        <w:t xml:space="preserve"> </w:t>
      </w:r>
      <w:r>
        <w:rPr/>
        <w:t xml:space="preserve">Сколько процентов производимого металла «съедает» коррозия? ________</w:t>
      </w:r>
    </w:p>
    <w:p>
      <w:pPr>
        <w:numPr>
          <w:ilvl w:val="0"/>
          <w:numId w:val="19"/>
        </w:numPr>
      </w:pPr>
      <w:r>
        <w:rPr/>
        <w:t xml:space="preserve"> </w:t>
      </w:r>
      <w:r>
        <w:rPr/>
        <w:t xml:space="preserve">По каким стадиям протекает коррозия? _________________</w:t>
      </w:r>
    </w:p>
    <w:p>
      <w:pPr/>
      <w:r>
        <w:rPr>
          <w:b w:val="1"/>
          <w:bCs w:val="1"/>
        </w:rPr>
        <w:t xml:space="preserve"> </w:t>
      </w:r>
    </w:p>
    <w:p>
      <w:pPr>
        <w:numPr>
          <w:ilvl w:val="0"/>
          <w:numId w:val="20"/>
        </w:numPr>
      </w:pPr>
      <w:r>
        <w:rPr>
          <w:i w:val="1"/>
          <w:iCs w:val="1"/>
        </w:rPr>
        <w:t xml:space="preserve"> Вычерчивание аксонометрии</w:t>
      </w:r>
    </w:p>
    <w:p>
      <w:pPr/>
      <w:r>
        <w:rPr/>
        <w:t xml:space="preserve"> </w:t>
      </w:r>
    </w:p>
    <w:p>
      <w:pPr/>
      <w:r>
        <w:rPr/>
        <w:t xml:space="preserve">Для закрепления теоретических знаний предлагается выполнить ряд заданий по вычерчиванию аксонометрий водопровода и канализации. Обучающийся перечерчивает план и выполняет эскиз аксонометрий водопровода и канализации.</w:t>
      </w:r>
    </w:p>
    <w:p>
      <w:pPr/>
      <w:r>
        <w:rPr/>
        <w:t xml:space="preserve">Пример задания:</w:t>
      </w:r>
    </w:p>
    <w:p>
      <w:pPr/>
      <w:r>
        <w:rPr/>
        <w:t xml:space="preserve"> </w:t>
      </w:r>
    </w:p>
    <w:p>
      <w:pPr/>
      <w:r>
        <w:rPr/>
        <w:t xml:space="preserve"> </w:t>
      </w:r>
    </w:p>
    <w:p>
      <w:pPr/>
      <w:r>
        <w:rPr/>
        <w:t xml:space="preserve"> </w:t>
      </w:r>
    </w:p>
    <w:p>
      <w:pPr/>
      <w:r>
        <w:rPr/>
        <w:t xml:space="preserve"> </w:t>
      </w:r>
    </w:p>
    <w:p>
      <w:pPr/>
      <w:r>
        <w:rPr/>
        <w:t xml:space="preserve">Порядок выполнения и защиты работы:</w:t>
      </w:r>
    </w:p>
    <w:p>
      <w:pPr>
        <w:numPr>
          <w:ilvl w:val="0"/>
          <w:numId w:val="21"/>
        </w:numPr>
      </w:pPr>
      <w:r>
        <w:rPr/>
        <w:t xml:space="preserve"> </w:t>
      </w:r>
      <w:r>
        <w:rPr/>
        <w:t xml:space="preserve">Обучающийся дает ответы на вопросы в письменном виде и сдает на проверку преподавателю.</w:t>
      </w:r>
    </w:p>
    <w:p>
      <w:pPr>
        <w:numPr>
          <w:ilvl w:val="0"/>
          <w:numId w:val="21"/>
        </w:numPr>
      </w:pPr>
      <w:r>
        <w:rPr/>
        <w:t xml:space="preserve"> </w:t>
      </w:r>
      <w:r>
        <w:rPr/>
        <w:t xml:space="preserve">Задания выполняются последовательно, по мере изучения материала.</w:t>
      </w:r>
    </w:p>
    <w:p>
      <w:pPr>
        <w:numPr>
          <w:ilvl w:val="0"/>
          <w:numId w:val="21"/>
        </w:numPr>
      </w:pPr>
      <w:r>
        <w:rPr/>
        <w:t xml:space="preserve"> </w:t>
      </w:r>
      <w:r>
        <w:rPr/>
        <w:t xml:space="preserve">Оценка «зачтено» выставляется обучающимся, давшим правильные ответы на все вопросы задания, при этом допускаются погрешности в ответе, не носящие принципиального характера. Оценка «незачтено» выставляется обучающимся, не ответившим больше чем на 75% задания верно.</w:t>
      </w:r>
    </w:p>
    <w:p>
      <w:pPr/>
      <w:r>
        <w:rPr/>
        <w:t xml:space="preserve"> </w:t>
      </w:r>
    </w:p>
    <w:p/>
    <w:p>
      <w:pPr/>
      <w:r>
        <w:rPr/>
        <w:t xml:space="preserve">Доклад, сообщение</w:t>
      </w:r>
    </w:p>
    <w:p>
      <w:pPr/>
      <w:r>
        <w:rPr/>
        <w:t xml:space="preserve">Доклад - </w:t>
      </w:r>
      <w:r>
        <w:rPr/>
        <w:t xml:space="preserve">продукт самостоятельной работы обучающегося,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p>
      <w:pPr/>
      <w:r>
        <w:rPr/>
        <w:t xml:space="preserve"> </w:t>
      </w:r>
    </w:p>
    <w:p>
      <w:pPr/>
      <w:r>
        <w:rPr/>
        <w:t xml:space="preserve">Обучающиеся должны сделать два доклада по разделам «Водоснабжение», «Водоотведение» и «Микроклимат помещений».</w:t>
      </w:r>
    </w:p>
    <w:p>
      <w:pPr/>
      <w:r>
        <w:rPr/>
        <w:t xml:space="preserve">Темы докладов, обучающиеся выбирают из предложенного списка.</w:t>
      </w:r>
    </w:p>
    <w:p>
      <w:pPr/>
      <w:r>
        <w:rPr/>
        <w:t xml:space="preserve"> </w:t>
      </w:r>
    </w:p>
    <w:p>
      <w:pPr/>
      <w:r>
        <w:rPr/>
        <w:t xml:space="preserve">Этапы подготовки доклада:</w:t>
      </w:r>
    </w:p>
    <w:p>
      <w:pPr>
        <w:numPr>
          <w:ilvl w:val="0"/>
          <w:numId w:val="22"/>
        </w:numPr>
      </w:pPr>
      <w:r>
        <w:rPr/>
        <w:t xml:space="preserve"> Подготовка и планирование.</w:t>
      </w:r>
    </w:p>
    <w:p>
      <w:pPr>
        <w:numPr>
          <w:ilvl w:val="0"/>
          <w:numId w:val="22"/>
        </w:numPr>
      </w:pPr>
      <w:r>
        <w:rPr/>
        <w:t xml:space="preserve"> Выбор и осознание темы доклада.</w:t>
      </w:r>
    </w:p>
    <w:p>
      <w:pPr>
        <w:numPr>
          <w:ilvl w:val="0"/>
          <w:numId w:val="22"/>
        </w:numPr>
      </w:pPr>
      <w:r>
        <w:rPr/>
        <w:t xml:space="preserve"> Подбор источников и литературы.</w:t>
      </w:r>
    </w:p>
    <w:p>
      <w:pPr>
        <w:numPr>
          <w:ilvl w:val="0"/>
          <w:numId w:val="22"/>
        </w:numPr>
      </w:pPr>
      <w:r>
        <w:rPr/>
        <w:t xml:space="preserve"> Работа с выбранными источниками и литературой.</w:t>
      </w:r>
    </w:p>
    <w:p>
      <w:pPr>
        <w:numPr>
          <w:ilvl w:val="0"/>
          <w:numId w:val="22"/>
        </w:numPr>
      </w:pPr>
      <w:r>
        <w:rPr/>
        <w:t xml:space="preserve"> Систематизация и анализ материала.</w:t>
      </w:r>
    </w:p>
    <w:p>
      <w:pPr>
        <w:numPr>
          <w:ilvl w:val="0"/>
          <w:numId w:val="22"/>
        </w:numPr>
      </w:pPr>
      <w:r>
        <w:rPr/>
        <w:t xml:space="preserve"> Составление рабочего плана доклада.</w:t>
      </w:r>
    </w:p>
    <w:p>
      <w:pPr>
        <w:numPr>
          <w:ilvl w:val="0"/>
          <w:numId w:val="22"/>
        </w:numPr>
      </w:pPr>
      <w:r>
        <w:rPr/>
        <w:t xml:space="preserve"> Письменное изложение материала по параграфам.</w:t>
      </w:r>
    </w:p>
    <w:p>
      <w:pPr>
        <w:numPr>
          <w:ilvl w:val="0"/>
          <w:numId w:val="22"/>
        </w:numPr>
      </w:pPr>
      <w:r>
        <w:rPr/>
        <w:t xml:space="preserve"> Редактирование, переработка текста.</w:t>
      </w:r>
    </w:p>
    <w:p>
      <w:pPr>
        <w:numPr>
          <w:ilvl w:val="0"/>
          <w:numId w:val="22"/>
        </w:numPr>
      </w:pPr>
      <w:r>
        <w:rPr/>
        <w:t xml:space="preserve"> Оформление доклада.</w:t>
      </w:r>
    </w:p>
    <w:p>
      <w:pPr>
        <w:numPr>
          <w:ilvl w:val="0"/>
          <w:numId w:val="22"/>
        </w:numPr>
      </w:pPr>
      <w:r>
        <w:rPr/>
        <w:t xml:space="preserve"> Выступление с докладом.</w:t>
      </w:r>
    </w:p>
    <w:p>
      <w:pPr/>
      <w:r>
        <w:rPr/>
        <w:t xml:space="preserve"> </w:t>
      </w:r>
    </w:p>
    <w:p>
      <w:pPr/>
      <w:r>
        <w:rPr/>
        <w:t xml:space="preserve">Обязательные компоненты доклада:</w:t>
      </w:r>
    </w:p>
    <w:p>
      <w:pPr/>
      <w:r>
        <w:rPr/>
        <w:t xml:space="preserve">- Титульный лист;</w:t>
      </w:r>
    </w:p>
    <w:p>
      <w:pPr/>
      <w:r>
        <w:rPr/>
        <w:t xml:space="preserve">- Оглавление;</w:t>
      </w:r>
    </w:p>
    <w:p>
      <w:pPr/>
      <w:r>
        <w:rPr/>
        <w:t xml:space="preserve">- Введение;</w:t>
      </w:r>
    </w:p>
    <w:p>
      <w:pPr/>
      <w:r>
        <w:rPr/>
        <w:t xml:space="preserve">- Основная часть;</w:t>
      </w:r>
    </w:p>
    <w:p>
      <w:pPr/>
      <w:r>
        <w:rPr/>
        <w:t xml:space="preserve">- Заключение;</w:t>
      </w:r>
    </w:p>
    <w:p>
      <w:pPr/>
      <w:r>
        <w:rPr/>
        <w:t xml:space="preserve">- Список использованной литературы.</w:t>
      </w:r>
    </w:p>
    <w:p>
      <w:pPr/>
      <w:r>
        <w:rPr/>
        <w:t xml:space="preserve"> </w:t>
      </w:r>
    </w:p>
    <w:p>
      <w:pPr/>
      <w:r>
        <w:rPr/>
        <w:t xml:space="preserve">Структура доклада индивидуальна, но традиционно включает в себя следующие части:</w:t>
      </w:r>
    </w:p>
    <w:p>
      <w:pPr>
        <w:numPr>
          <w:ilvl w:val="0"/>
          <w:numId w:val="23"/>
        </w:numPr>
      </w:pPr>
      <w:r>
        <w:rPr/>
        <w:t xml:space="preserve"> Титульный лист.</w:t>
      </w:r>
    </w:p>
    <w:p>
      <w:pPr>
        <w:numPr>
          <w:ilvl w:val="0"/>
          <w:numId w:val="23"/>
        </w:numPr>
      </w:pPr>
      <w:r>
        <w:rPr/>
        <w:t xml:space="preserve"> Оглавление (содержание). В нем последовательно излагаются названия пунктов доклада (простой план).</w:t>
      </w:r>
    </w:p>
    <w:p>
      <w:pPr>
        <w:numPr>
          <w:ilvl w:val="0"/>
          <w:numId w:val="23"/>
        </w:numPr>
      </w:pPr>
      <w:r>
        <w:rPr/>
        <w:t xml:space="preserve"> Введение. Формулируется тема доклада, определяется место рассматриваемой проблематики среди других научных проблем и подходов, т.е. автор объясняет ее актуальность и значимость. Даётся краткий обзор источников, на материале которых раскрывается тема.</w:t>
      </w:r>
    </w:p>
    <w:p>
      <w:pPr>
        <w:numPr>
          <w:ilvl w:val="0"/>
          <w:numId w:val="23"/>
        </w:numPr>
      </w:pPr>
      <w:r>
        <w:rPr/>
        <w:t xml:space="preserve"> Основная часть. Структурируется по главам, параграфам. Основной материал излагается в форме связного, последовательного, доказательного повествования, иллюстрация автором основных положений. Подбор материала в основной части доклада должен быть направлен на рассмотрение и раскрытие основных положений выбранной темы; выявление собственного мнения обучающегося, сформированного на основе работы с источниками и литературой.</w:t>
      </w:r>
    </w:p>
    <w:p>
      <w:pPr/>
      <w:r>
        <w:rPr/>
        <w:t xml:space="preserve">Обязательными являются ссылки на авторов, чьи позиции, мнения, информация использованы в докладе. Оформляются ссылки и цитаты в соответствии с правилами. Ссылки могут быть двух видов: внутритекстовые и подстрочные.</w:t>
      </w:r>
    </w:p>
    <w:p>
      <w:pPr>
        <w:numPr>
          <w:ilvl w:val="0"/>
          <w:numId w:val="24"/>
        </w:numPr>
      </w:pPr>
      <w:r>
        <w:rPr/>
        <w:t xml:space="preserve"> Заключение. Подводятся итоги выполненной работы, краткое и четкое изложение выводов, анализ степени выполнения поставленных во введении задач. Подтверждается актуальность проблемы и перспективность, предлагаются рекомендации. Заключение должно быть кратким, вытекающим из содержания основной части. </w:t>
      </w:r>
    </w:p>
    <w:p>
      <w:pPr>
        <w:numPr>
          <w:ilvl w:val="0"/>
          <w:numId w:val="24"/>
        </w:numPr>
      </w:pPr>
      <w:r>
        <w:rPr/>
        <w:t xml:space="preserve"> Список используемой литературы. Указывается не менее 8-10 различных источников для доклада. </w:t>
      </w:r>
    </w:p>
    <w:p>
      <w:pPr/>
      <w:r>
        <w:rPr/>
        <w:t xml:space="preserve"> </w:t>
      </w:r>
    </w:p>
    <w:p>
      <w:pPr/>
      <w:r>
        <w:rPr/>
        <w:t xml:space="preserve">Доклад, оформляется или в виде устного доклада, или в виде устного доклада с использованием презентации. </w:t>
      </w:r>
    </w:p>
    <w:p>
      <w:pPr/>
      <w:r>
        <w:rPr/>
        <w:t xml:space="preserve">Доклад оценивается руководителем. </w:t>
      </w:r>
    </w:p>
    <w:p>
      <w:pPr/>
      <w:r>
        <w:rPr/>
        <w:t xml:space="preserve">Оценка «зачтено» выставляется, если обучающийся полно раскрыл вопрос, отвечал уверенно, ответил на задаваемые вопросы, допускаются незначительные погрешности.</w:t>
      </w:r>
    </w:p>
    <w:p>
      <w:pPr/>
      <w:r>
        <w:rPr/>
        <w:t xml:space="preserve">Оценка «незачтено» выставляется, если обучающийся не выполнил задание или выполнил его формально, цели и задачи не достигнуты, тема не раскрыта, на вопросы не ответил.</w:t>
      </w:r>
    </w:p>
    <w:p>
      <w:pPr/>
      <w:r>
        <w:rPr>
          <w:i w:val="1"/>
          <w:iCs w:val="1"/>
        </w:rPr>
        <w:t xml:space="preserve"> </w:t>
      </w:r>
    </w:p>
    <w:p>
      <w:pPr/>
      <w:r>
        <w:rPr>
          <w:i w:val="1"/>
          <w:iCs w:val="1"/>
        </w:rPr>
        <w:t xml:space="preserve">Доклад № 1</w:t>
      </w:r>
      <w:r>
        <w:rPr/>
        <w:t xml:space="preserve"> по разделам «Водоснабжение» и «Водоотведение».</w:t>
      </w:r>
    </w:p>
    <w:p>
      <w:pPr/>
      <w:r>
        <w:rPr/>
        <w:t xml:space="preserve"> </w:t>
      </w:r>
    </w:p>
    <w:p>
      <w:pPr/>
      <w:r>
        <w:rPr/>
        <w:t xml:space="preserve">Темы докладов:</w:t>
      </w:r>
    </w:p>
    <w:p>
      <w:pPr>
        <w:numPr>
          <w:ilvl w:val="0"/>
          <w:numId w:val="25"/>
        </w:numPr>
      </w:pPr>
      <w:r>
        <w:rPr/>
        <w:t xml:space="preserve"> </w:t>
      </w:r>
      <w:r>
        <w:rPr/>
        <w:t xml:space="preserve">Мировой водный кризис</w:t>
      </w:r>
    </w:p>
    <w:p>
      <w:pPr>
        <w:numPr>
          <w:ilvl w:val="0"/>
          <w:numId w:val="25"/>
        </w:numPr>
      </w:pPr>
      <w:r>
        <w:rPr/>
        <w:t xml:space="preserve"> </w:t>
      </w:r>
      <w:r>
        <w:rPr/>
        <w:t xml:space="preserve">Качество воды в г. Олонец, РК.</w:t>
      </w:r>
    </w:p>
    <w:p>
      <w:pPr>
        <w:numPr>
          <w:ilvl w:val="0"/>
          <w:numId w:val="25"/>
        </w:numPr>
      </w:pPr>
      <w:r>
        <w:rPr/>
        <w:t xml:space="preserve"> </w:t>
      </w:r>
      <w:r>
        <w:rPr/>
        <w:t xml:space="preserve">Особенности водоснабжения южных регионов Российской Федерации</w:t>
      </w:r>
    </w:p>
    <w:p>
      <w:pPr>
        <w:numPr>
          <w:ilvl w:val="0"/>
          <w:numId w:val="25"/>
        </w:numPr>
      </w:pPr>
      <w:r>
        <w:rPr/>
        <w:t xml:space="preserve"> </w:t>
      </w:r>
      <w:r>
        <w:rPr/>
        <w:t xml:space="preserve">Проблемы водоснабжения в Республике Карелия</w:t>
      </w:r>
    </w:p>
    <w:p>
      <w:pPr>
        <w:numPr>
          <w:ilvl w:val="0"/>
          <w:numId w:val="25"/>
        </w:numPr>
      </w:pPr>
      <w:r>
        <w:rPr/>
        <w:t xml:space="preserve"> </w:t>
      </w:r>
      <w:r>
        <w:rPr/>
        <w:t xml:space="preserve">Проблемы доступности воды в странах Ближнего Востока</w:t>
      </w:r>
    </w:p>
    <w:p>
      <w:pPr>
        <w:numPr>
          <w:ilvl w:val="0"/>
          <w:numId w:val="25"/>
        </w:numPr>
      </w:pPr>
      <w:r>
        <w:rPr/>
        <w:t xml:space="preserve"> </w:t>
      </w:r>
      <w:r>
        <w:rPr/>
        <w:t xml:space="preserve">Технико-экономическое сравнение систем водоснабжения административного здания по ул. Кайманова, г. Суоярви.</w:t>
      </w:r>
    </w:p>
    <w:p>
      <w:pPr>
        <w:numPr>
          <w:ilvl w:val="0"/>
          <w:numId w:val="25"/>
        </w:numPr>
      </w:pPr>
      <w:r>
        <w:rPr/>
        <w:t xml:space="preserve"> </w:t>
      </w:r>
      <w:r>
        <w:rPr/>
        <w:t xml:space="preserve">Технико-экономическое сравнение систем инженерного обеспечения административного здания в г. Петрозаводске.</w:t>
      </w:r>
    </w:p>
    <w:p>
      <w:pPr>
        <w:numPr>
          <w:ilvl w:val="0"/>
          <w:numId w:val="25"/>
        </w:numPr>
      </w:pPr>
      <w:r>
        <w:rPr/>
        <w:t xml:space="preserve"> </w:t>
      </w:r>
      <w:r>
        <w:rPr/>
        <w:t xml:space="preserve">Технологические и организационные решения по устройству инженерных систем водоснабжения и водоотведения</w:t>
      </w:r>
    </w:p>
    <w:p>
      <w:pPr>
        <w:numPr>
          <w:ilvl w:val="0"/>
          <w:numId w:val="25"/>
        </w:numPr>
      </w:pPr>
      <w:r>
        <w:rPr/>
        <w:t xml:space="preserve"> </w:t>
      </w:r>
      <w:r>
        <w:rPr/>
        <w:t xml:space="preserve">Технологические и организационные решения при устройстве систем и сетей инженерно-технического обеспечения жилого здания</w:t>
      </w:r>
    </w:p>
    <w:p>
      <w:pPr>
        <w:numPr>
          <w:ilvl w:val="0"/>
          <w:numId w:val="25"/>
        </w:numPr>
      </w:pPr>
      <w:r>
        <w:rPr/>
        <w:t xml:space="preserve"> </w:t>
      </w:r>
      <w:r>
        <w:rPr/>
        <w:t xml:space="preserve">Вода - мощный источник энергии</w:t>
      </w:r>
    </w:p>
    <w:p>
      <w:pPr>
        <w:numPr>
          <w:ilvl w:val="0"/>
          <w:numId w:val="25"/>
        </w:numPr>
      </w:pPr>
      <w:r>
        <w:rPr/>
        <w:t xml:space="preserve"> </w:t>
      </w:r>
      <w:r>
        <w:rPr/>
        <w:t xml:space="preserve">Проблемы водоснабжения и водоподготовки в малых городах</w:t>
      </w:r>
    </w:p>
    <w:p>
      <w:pPr>
        <w:numPr>
          <w:ilvl w:val="0"/>
          <w:numId w:val="25"/>
        </w:numPr>
      </w:pPr>
      <w:r>
        <w:rPr/>
        <w:t xml:space="preserve"> </w:t>
      </w:r>
      <w:r>
        <w:rPr/>
        <w:t xml:space="preserve">Исследование потерь воды водопроводной арматурой</w:t>
      </w:r>
    </w:p>
    <w:p>
      <w:pPr>
        <w:numPr>
          <w:ilvl w:val="0"/>
          <w:numId w:val="25"/>
        </w:numPr>
      </w:pPr>
      <w:r>
        <w:rPr/>
        <w:t xml:space="preserve"> </w:t>
      </w:r>
      <w:r>
        <w:rPr/>
        <w:t xml:space="preserve">Водный след</w:t>
      </w:r>
    </w:p>
    <w:p>
      <w:pPr>
        <w:numPr>
          <w:ilvl w:val="0"/>
          <w:numId w:val="25"/>
        </w:numPr>
      </w:pPr>
      <w:r>
        <w:rPr/>
        <w:t xml:space="preserve"> </w:t>
      </w:r>
      <w:r>
        <w:rPr/>
        <w:t xml:space="preserve">Подсчет, анализ и снижение личного водного следа</w:t>
      </w:r>
    </w:p>
    <w:p>
      <w:pPr>
        <w:numPr>
          <w:ilvl w:val="0"/>
          <w:numId w:val="25"/>
        </w:numPr>
      </w:pPr>
      <w:r>
        <w:rPr/>
        <w:t xml:space="preserve"> </w:t>
      </w:r>
      <w:r>
        <w:rPr/>
        <w:t xml:space="preserve">Бутылированная вода -польза или вред?</w:t>
      </w:r>
    </w:p>
    <w:p>
      <w:pPr>
        <w:numPr>
          <w:ilvl w:val="0"/>
          <w:numId w:val="25"/>
        </w:numPr>
      </w:pPr>
      <w:r>
        <w:rPr/>
        <w:t xml:space="preserve"> </w:t>
      </w:r>
      <w:r>
        <w:rPr/>
        <w:t xml:space="preserve">Проблемы водоснабжения и водоподготовки в малых городах</w:t>
      </w:r>
    </w:p>
    <w:p>
      <w:pPr>
        <w:numPr>
          <w:ilvl w:val="0"/>
          <w:numId w:val="25"/>
        </w:numPr>
      </w:pPr>
      <w:r>
        <w:rPr/>
        <w:t xml:space="preserve"> </w:t>
      </w:r>
      <w:r>
        <w:rPr/>
        <w:t xml:space="preserve">Ресурсосбережение при подготовке питьевой воды</w:t>
      </w:r>
    </w:p>
    <w:p>
      <w:pPr>
        <w:numPr>
          <w:ilvl w:val="0"/>
          <w:numId w:val="25"/>
        </w:numPr>
      </w:pPr>
      <w:r>
        <w:rPr/>
        <w:t xml:space="preserve"> </w:t>
      </w:r>
      <w:r>
        <w:rPr/>
        <w:t xml:space="preserve">Гидроэнергостроительство -перспективы развития</w:t>
      </w:r>
    </w:p>
    <w:p>
      <w:pPr>
        <w:numPr>
          <w:ilvl w:val="0"/>
          <w:numId w:val="25"/>
        </w:numPr>
      </w:pPr>
      <w:r>
        <w:rPr/>
        <w:t xml:space="preserve"> </w:t>
      </w:r>
      <w:r>
        <w:rPr/>
        <w:t xml:space="preserve">Проблемы ресурсосбережения при производстве бутылированной воды.</w:t>
      </w:r>
    </w:p>
    <w:p>
      <w:pPr>
        <w:numPr>
          <w:ilvl w:val="0"/>
          <w:numId w:val="25"/>
        </w:numPr>
      </w:pPr>
      <w:r>
        <w:rPr/>
        <w:t xml:space="preserve"> </w:t>
      </w:r>
      <w:r>
        <w:rPr/>
        <w:t xml:space="preserve">Причины возникновения железа в воде и современные методы обезжелезивания</w:t>
      </w:r>
    </w:p>
    <w:p>
      <w:pPr/>
      <w:r>
        <w:rPr/>
        <w:t xml:space="preserve"> </w:t>
      </w:r>
    </w:p>
    <w:p>
      <w:pPr/>
      <w:r>
        <w:rPr>
          <w:i w:val="1"/>
          <w:iCs w:val="1"/>
        </w:rPr>
        <w:t xml:space="preserve">Доклад № 2</w:t>
      </w:r>
      <w:r>
        <w:rPr/>
        <w:t xml:space="preserve"> по разделу «Микроклимат помещений».</w:t>
      </w:r>
    </w:p>
    <w:p>
      <w:pPr>
        <w:numPr>
          <w:ilvl w:val="0"/>
          <w:numId w:val="26"/>
        </w:numPr>
      </w:pPr>
      <w:r>
        <w:rPr/>
        <w:t xml:space="preserve"> </w:t>
      </w:r>
      <w:r>
        <w:rPr/>
        <w:t xml:space="preserve">Инженерные системы для обеспечения микроклимата.</w:t>
      </w:r>
    </w:p>
    <w:p>
      <w:pPr>
        <w:numPr>
          <w:ilvl w:val="0"/>
          <w:numId w:val="26"/>
        </w:numPr>
      </w:pPr>
      <w:r>
        <w:rPr/>
        <w:t xml:space="preserve"> </w:t>
      </w:r>
      <w:r>
        <w:rPr/>
        <w:t xml:space="preserve">Факторы, влияющие на теплоощущения человека.</w:t>
      </w:r>
    </w:p>
    <w:p>
      <w:pPr>
        <w:numPr>
          <w:ilvl w:val="0"/>
          <w:numId w:val="26"/>
        </w:numPr>
      </w:pPr>
      <w:r>
        <w:rPr/>
        <w:t xml:space="preserve"> </w:t>
      </w:r>
      <w:r>
        <w:rPr/>
        <w:t xml:space="preserve">Комплексные меры для создания микроклимата.</w:t>
      </w:r>
    </w:p>
    <w:p>
      <w:pPr>
        <w:numPr>
          <w:ilvl w:val="0"/>
          <w:numId w:val="26"/>
        </w:numPr>
      </w:pPr>
      <w:r>
        <w:rPr/>
        <w:t xml:space="preserve"> </w:t>
      </w:r>
      <w:r>
        <w:rPr/>
        <w:t xml:space="preserve">Системы отопления, классификации.</w:t>
      </w:r>
    </w:p>
    <w:p>
      <w:pPr>
        <w:numPr>
          <w:ilvl w:val="0"/>
          <w:numId w:val="26"/>
        </w:numPr>
      </w:pPr>
      <w:r>
        <w:rPr/>
        <w:t xml:space="preserve"> </w:t>
      </w:r>
      <w:r>
        <w:rPr/>
        <w:t xml:space="preserve">Типы и виды отопительных приборов.</w:t>
      </w:r>
    </w:p>
    <w:p>
      <w:pPr>
        <w:numPr>
          <w:ilvl w:val="0"/>
          <w:numId w:val="26"/>
        </w:numPr>
      </w:pPr>
      <w:r>
        <w:rPr/>
        <w:t xml:space="preserve"> </w:t>
      </w:r>
      <w:r>
        <w:rPr/>
        <w:t xml:space="preserve">Высокотемпературное и низкотемпературное отопление. Различия.</w:t>
      </w:r>
    </w:p>
    <w:p>
      <w:pPr>
        <w:numPr>
          <w:ilvl w:val="0"/>
          <w:numId w:val="26"/>
        </w:numPr>
      </w:pPr>
      <w:r>
        <w:rPr/>
        <w:t xml:space="preserve"> </w:t>
      </w:r>
      <w:r>
        <w:rPr/>
        <w:t xml:space="preserve">Размещение отопительных приборов.</w:t>
      </w:r>
    </w:p>
    <w:p>
      <w:pPr>
        <w:numPr>
          <w:ilvl w:val="0"/>
          <w:numId w:val="26"/>
        </w:numPr>
      </w:pPr>
      <w:r>
        <w:rPr/>
        <w:t xml:space="preserve"> </w:t>
      </w:r>
      <w:r>
        <w:rPr/>
        <w:t xml:space="preserve">Теплые полы.</w:t>
      </w:r>
    </w:p>
    <w:p>
      <w:pPr>
        <w:numPr>
          <w:ilvl w:val="0"/>
          <w:numId w:val="26"/>
        </w:numPr>
      </w:pPr>
      <w:r>
        <w:rPr/>
        <w:t xml:space="preserve"> </w:t>
      </w:r>
      <w:r>
        <w:rPr/>
        <w:t xml:space="preserve">Радиаторы и конвекторы, принципиальные различия.</w:t>
      </w:r>
    </w:p>
    <w:p>
      <w:pPr>
        <w:numPr>
          <w:ilvl w:val="0"/>
          <w:numId w:val="26"/>
        </w:numPr>
      </w:pPr>
      <w:r>
        <w:rPr/>
        <w:t xml:space="preserve"> </w:t>
      </w:r>
      <w:r>
        <w:rPr/>
        <w:t xml:space="preserve">Нетрадиционные виды отопления.</w:t>
      </w:r>
    </w:p>
    <w:p>
      <w:pPr>
        <w:numPr>
          <w:ilvl w:val="0"/>
          <w:numId w:val="26"/>
        </w:numPr>
      </w:pPr>
      <w:r>
        <w:rPr/>
        <w:t xml:space="preserve"> </w:t>
      </w:r>
      <w:r>
        <w:rPr/>
        <w:t xml:space="preserve">Методы восстановления теплотехнических качеств ограждающих конструкций.</w:t>
      </w:r>
    </w:p>
    <w:p>
      <w:pPr>
        <w:numPr>
          <w:ilvl w:val="0"/>
          <w:numId w:val="26"/>
        </w:numPr>
      </w:pPr>
      <w:r>
        <w:rPr/>
        <w:t xml:space="preserve"> </w:t>
      </w:r>
      <w:r>
        <w:rPr/>
        <w:t xml:space="preserve">Способы дополнительного утепления ограждающих конструкций.</w:t>
      </w:r>
    </w:p>
    <w:p>
      <w:pPr>
        <w:numPr>
          <w:ilvl w:val="0"/>
          <w:numId w:val="26"/>
        </w:numPr>
      </w:pPr>
      <w:r>
        <w:rPr/>
        <w:t xml:space="preserve"> </w:t>
      </w:r>
      <w:r>
        <w:rPr/>
        <w:t xml:space="preserve">Резервы энергосбережения.</w:t>
      </w:r>
    </w:p>
    <w:p>
      <w:pPr>
        <w:numPr>
          <w:ilvl w:val="0"/>
          <w:numId w:val="26"/>
        </w:numPr>
      </w:pPr>
      <w:r>
        <w:rPr/>
        <w:t xml:space="preserve"> </w:t>
      </w:r>
      <w:r>
        <w:rPr/>
        <w:t xml:space="preserve">Классификация систем вентиляции.</w:t>
      </w:r>
    </w:p>
    <w:p>
      <w:pPr>
        <w:numPr>
          <w:ilvl w:val="0"/>
          <w:numId w:val="26"/>
        </w:numPr>
      </w:pPr>
      <w:r>
        <w:rPr/>
        <w:t xml:space="preserve"> </w:t>
      </w:r>
      <w:r>
        <w:rPr/>
        <w:t xml:space="preserve">Воздухообмен в помещении. Конструирование систем вентиляции.</w:t>
      </w:r>
    </w:p>
    <w:p>
      <w:pPr>
        <w:numPr>
          <w:ilvl w:val="0"/>
          <w:numId w:val="26"/>
        </w:numPr>
      </w:pPr>
      <w:r>
        <w:rPr/>
        <w:t xml:space="preserve"> </w:t>
      </w:r>
      <w:r>
        <w:rPr/>
        <w:t xml:space="preserve">Естественная вентиляция. Назначение и основы расчета.</w:t>
      </w:r>
    </w:p>
    <w:p>
      <w:pPr>
        <w:numPr>
          <w:ilvl w:val="0"/>
          <w:numId w:val="26"/>
        </w:numPr>
      </w:pPr>
      <w:r>
        <w:rPr/>
        <w:t xml:space="preserve"> </w:t>
      </w:r>
      <w:r>
        <w:rPr/>
        <w:t xml:space="preserve">Механическая вентиляция. Назначение и основы расчета.</w:t>
      </w:r>
    </w:p>
    <w:p>
      <w:pPr>
        <w:numPr>
          <w:ilvl w:val="0"/>
          <w:numId w:val="26"/>
        </w:numPr>
      </w:pPr>
      <w:r>
        <w:rPr/>
        <w:t xml:space="preserve"> </w:t>
      </w:r>
      <w:r>
        <w:rPr/>
        <w:t xml:space="preserve">Теоретические предпосылки для расчета системы вентиляции.</w:t>
      </w:r>
    </w:p>
    <w:p>
      <w:pPr>
        <w:numPr>
          <w:ilvl w:val="0"/>
          <w:numId w:val="26"/>
        </w:numPr>
      </w:pPr>
      <w:r>
        <w:rPr/>
        <w:t xml:space="preserve"> </w:t>
      </w:r>
      <w:r>
        <w:rPr/>
        <w:t xml:space="preserve">Экспресс-методика расчета теплопритоков.</w:t>
      </w:r>
    </w:p>
    <w:p>
      <w:pPr>
        <w:numPr>
          <w:ilvl w:val="0"/>
          <w:numId w:val="26"/>
        </w:numPr>
      </w:pPr>
      <w:r>
        <w:rPr/>
        <w:t xml:space="preserve"> </w:t>
      </w:r>
      <w:r>
        <w:rPr/>
        <w:t xml:space="preserve">Системы кондиционирования воздуха. Типы кондиционеров. Область применения.</w:t>
      </w:r>
    </w:p>
    <w:p>
      <w:pPr>
        <w:numPr>
          <w:ilvl w:val="0"/>
          <w:numId w:val="26"/>
        </w:numPr>
      </w:pPr>
      <w:r>
        <w:rPr/>
        <w:t xml:space="preserve"> </w:t>
      </w:r>
      <w:r>
        <w:rPr/>
        <w:t xml:space="preserve">Принцип работы кондиционера. Подбор кондиционеров.</w:t>
      </w:r>
    </w:p>
    <w:p>
      <w:pPr/>
      <w:r>
        <w:rPr/>
        <w:t xml:space="preserve"> </w:t>
      </w:r>
    </w:p>
    <w:p>
      <w:pPr>
        <w:numPr>
          <w:ilvl w:val="0"/>
          <w:numId w:val="27"/>
        </w:numPr>
      </w:pPr>
      <w:r>
        <w:rPr/>
        <w:t xml:space="preserve"> </w:t>
      </w:r>
      <w:r>
        <w:rPr/>
        <w:t xml:space="preserve">Промежуточная аттестация проводится в виде курсового проекта, зачета.</w:t>
      </w:r>
    </w:p>
    <w:p/>
    <w:p>
      <w:pPr/>
      <w:r>
        <w:rPr/>
        <w:t xml:space="preserve">5.2. Промежуточная аттестация проводится в виде:</w:t>
      </w:r>
    </w:p>
    <w:p/>
    <w:p>
      <w:pPr/>
      <w:r>
        <w:rPr/>
        <w:t xml:space="preserve">Курсовой проект (работа)</w:t>
      </w:r>
    </w:p>
    <w:p>
      <w:pPr/>
      <w:r>
        <w:rPr/>
        <w:t xml:space="preserve">Задание на курсовой проект. </w:t>
      </w:r>
    </w:p>
    <w:p>
      <w:pPr/>
      <w:r>
        <w:rPr/>
        <w:t xml:space="preserve">Запроектировать и рассчитать внутреннюю сеть водопровода и канализации. Провести гидравлический расчет. Построить аксонометрическую схему. В соответствии с методическими рекомендациями на курсовое проектирование.</w:t>
      </w:r>
    </w:p>
    <w:p>
      <w:pPr/>
      <w:r>
        <w:rPr/>
        <w:t xml:space="preserve"> </w:t>
      </w:r>
    </w:p>
    <w:p>
      <w:pPr/>
      <w:r>
        <w:rPr/>
        <w:t xml:space="preserve">Исходные данные для проектирования выбираются из приведенной таблицы. Вариант для расчета выбирается по последней цифре зачетной книжки обучающегося. Генеральный план участка выбирается по предпоследней цифре зачетной книжки обучающегося. План типового этажа выбирается по последней цифре зачетной книжки обучающегося. </w:t>
      </w:r>
    </w:p>
    <w:p>
      <w:pPr/>
      <w:r>
        <w:rPr/>
        <w:t xml:space="preserve"> </w:t>
      </w:r>
    </w:p>
    <w:p>
      <w:pPr/>
      <w:r>
        <w:rPr/>
        <w:t xml:space="preserve">Исходные данные для проектирования</w:t>
      </w:r>
    </w:p>
    <w:tbl>
      <w:tblGrid>
        <w:gridCol w:w="1050" w:type="dxa"/>
        <w:gridCol w:w="350" w:type="dxa"/>
        <w:gridCol w:w="350" w:type="dxa"/>
        <w:gridCol w:w="350" w:type="dxa"/>
        <w:gridCol w:w="350" w:type="dxa"/>
        <w:gridCol w:w="350" w:type="dxa"/>
        <w:gridCol w:w="350" w:type="dxa"/>
        <w:gridCol w:w="350" w:type="dxa"/>
        <w:gridCol w:w="350" w:type="dxa"/>
        <w:gridCol w:w="350" w:type="dxa"/>
        <w:gridCol w:w="350" w:type="dxa"/>
      </w:tblGrid>
      <w:tblPr>
        <w:tblW w:w="5000" w:type="pct"/>
        <w:tblLayout w:type="autofit"/>
      </w:tblPr>
      <w:tr>
        <w:trPr/>
        <w:tc>
          <w:tcPr>
            <w:tcW w:w="1050" w:type="pct"/>
            <w:noWrap/>
          </w:tcPr>
          <w:p>
            <w:pPr/>
            <w:r>
              <w:rPr/>
              <w:t xml:space="preserve"> </w:t>
            </w:r>
          </w:p>
        </w:tc>
        <w:tc>
          <w:tcPr>
            <w:tcW w:w="3900" w:type="pct"/>
            <w:gridSpan w:val="10"/>
            <w:noWrap/>
          </w:tcPr>
          <w:p>
            <w:pPr/>
            <w:r>
              <w:rPr/>
              <w:t xml:space="preserve">Последняя цифра шифра</w:t>
            </w:r>
          </w:p>
        </w:tc>
      </w:tr>
      <w:tr>
        <w:trPr/>
        <w:tc>
          <w:tcPr>
            <w:tcW w:w="350" w:type="pct"/>
            <w:noWrap/>
          </w:tcPr>
          <w:p>
            <w:pPr/>
            <w:r>
              <w:rPr/>
              <w:t xml:space="preserve">1</w:t>
            </w:r>
          </w:p>
        </w:tc>
        <w:tc>
          <w:tcPr>
            <w:tcW w:w="350" w:type="pct"/>
            <w:noWrap/>
          </w:tcPr>
          <w:p>
            <w:pPr/>
            <w:r>
              <w:rPr/>
              <w:t xml:space="preserve">2</w:t>
            </w:r>
          </w:p>
        </w:tc>
        <w:tc>
          <w:tcPr>
            <w:tcW w:w="350" w:type="pct"/>
            <w:noWrap/>
          </w:tcPr>
          <w:p>
            <w:pPr/>
            <w:r>
              <w:rPr/>
              <w:t xml:space="preserve">3</w:t>
            </w:r>
          </w:p>
        </w:tc>
        <w:tc>
          <w:tcPr>
            <w:tcW w:w="350" w:type="pct"/>
            <w:noWrap/>
          </w:tcPr>
          <w:p>
            <w:pPr/>
            <w:r>
              <w:rPr/>
              <w:t xml:space="preserve">4</w:t>
            </w:r>
          </w:p>
        </w:tc>
        <w:tc>
          <w:tcPr>
            <w:tcW w:w="350" w:type="pct"/>
            <w:noWrap/>
          </w:tcPr>
          <w:p>
            <w:pPr/>
            <w:r>
              <w:rPr/>
              <w:t xml:space="preserve">5</w:t>
            </w:r>
          </w:p>
        </w:tc>
        <w:tc>
          <w:tcPr>
            <w:tcW w:w="350" w:type="pct"/>
            <w:noWrap/>
          </w:tcPr>
          <w:p>
            <w:pPr/>
            <w:r>
              <w:rPr/>
              <w:t xml:space="preserve">6</w:t>
            </w:r>
          </w:p>
        </w:tc>
        <w:tc>
          <w:tcPr>
            <w:tcW w:w="350" w:type="pct"/>
            <w:noWrap/>
          </w:tcPr>
          <w:p>
            <w:pPr/>
            <w:r>
              <w:rPr/>
              <w:t xml:space="preserve">7</w:t>
            </w:r>
          </w:p>
        </w:tc>
        <w:tc>
          <w:tcPr>
            <w:tcW w:w="350" w:type="pct"/>
            <w:noWrap/>
          </w:tcPr>
          <w:p>
            <w:pPr/>
            <w:r>
              <w:rPr/>
              <w:t xml:space="preserve">8</w:t>
            </w:r>
          </w:p>
        </w:tc>
        <w:tc>
          <w:tcPr>
            <w:tcW w:w="350" w:type="pct"/>
            <w:noWrap/>
          </w:tcPr>
          <w:p>
            <w:pPr/>
            <w:r>
              <w:rPr/>
              <w:t xml:space="preserve">9</w:t>
            </w:r>
          </w:p>
        </w:tc>
        <w:tc>
          <w:tcPr>
            <w:tcW w:w="350" w:type="pct"/>
            <w:noWrap/>
          </w:tcPr>
          <w:p>
            <w:pPr/>
            <w:r>
              <w:rPr/>
              <w:t xml:space="preserve">0</w:t>
            </w:r>
          </w:p>
        </w:tc>
      </w:tr>
      <w:tr>
        <w:trPr/>
        <w:tc>
          <w:tcPr>
            <w:tcW w:w="1050" w:type="pct"/>
            <w:noWrap/>
          </w:tcPr>
          <w:p>
            <w:pPr/>
            <w:r>
              <w:rPr/>
              <w:t xml:space="preserve">Отметка пола 1 этажа, м</w:t>
            </w:r>
          </w:p>
        </w:tc>
        <w:tc>
          <w:tcPr>
            <w:tcW w:w="350" w:type="pct"/>
            <w:noWrap/>
          </w:tcPr>
          <w:p>
            <w:pPr/>
            <w:r>
              <w:rPr/>
              <w:t xml:space="preserve">51</w:t>
            </w:r>
          </w:p>
        </w:tc>
        <w:tc>
          <w:tcPr>
            <w:tcW w:w="350" w:type="pct"/>
            <w:noWrap/>
          </w:tcPr>
          <w:p>
            <w:pPr/>
            <w:r>
              <w:rPr/>
              <w:t xml:space="preserve">54</w:t>
            </w:r>
          </w:p>
        </w:tc>
        <w:tc>
          <w:tcPr>
            <w:tcW w:w="350" w:type="pct"/>
            <w:noWrap/>
          </w:tcPr>
          <w:p>
            <w:pPr/>
            <w:r>
              <w:rPr/>
              <w:t xml:space="preserve">57</w:t>
            </w:r>
          </w:p>
        </w:tc>
        <w:tc>
          <w:tcPr>
            <w:tcW w:w="350" w:type="pct"/>
            <w:noWrap/>
          </w:tcPr>
          <w:p>
            <w:pPr/>
            <w:r>
              <w:rPr/>
              <w:t xml:space="preserve">60</w:t>
            </w:r>
          </w:p>
        </w:tc>
        <w:tc>
          <w:tcPr>
            <w:tcW w:w="350" w:type="pct"/>
            <w:noWrap/>
          </w:tcPr>
          <w:p>
            <w:pPr/>
            <w:r>
              <w:rPr/>
              <w:t xml:space="preserve">63</w:t>
            </w:r>
          </w:p>
        </w:tc>
        <w:tc>
          <w:tcPr>
            <w:tcW w:w="350" w:type="pct"/>
            <w:noWrap/>
          </w:tcPr>
          <w:p>
            <w:pPr/>
            <w:r>
              <w:rPr/>
              <w:t xml:space="preserve">66</w:t>
            </w:r>
          </w:p>
        </w:tc>
        <w:tc>
          <w:tcPr>
            <w:tcW w:w="350" w:type="pct"/>
            <w:noWrap/>
          </w:tcPr>
          <w:p>
            <w:pPr/>
            <w:r>
              <w:rPr/>
              <w:t xml:space="preserve">70</w:t>
            </w:r>
          </w:p>
        </w:tc>
        <w:tc>
          <w:tcPr>
            <w:tcW w:w="350" w:type="pct"/>
            <w:noWrap/>
          </w:tcPr>
          <w:p>
            <w:pPr/>
            <w:r>
              <w:rPr/>
              <w:t xml:space="preserve">73</w:t>
            </w:r>
          </w:p>
        </w:tc>
        <w:tc>
          <w:tcPr>
            <w:tcW w:w="350" w:type="pct"/>
            <w:noWrap/>
          </w:tcPr>
          <w:p>
            <w:pPr/>
            <w:r>
              <w:rPr/>
              <w:t xml:space="preserve">77</w:t>
            </w:r>
          </w:p>
        </w:tc>
        <w:tc>
          <w:tcPr>
            <w:tcW w:w="350" w:type="pct"/>
            <w:noWrap/>
          </w:tcPr>
          <w:p>
            <w:pPr/>
            <w:r>
              <w:rPr/>
              <w:t xml:space="preserve">80</w:t>
            </w:r>
          </w:p>
        </w:tc>
      </w:tr>
      <w:tr>
        <w:trPr/>
        <w:tc>
          <w:tcPr>
            <w:tcW w:w="1050" w:type="pct"/>
            <w:noWrap/>
          </w:tcPr>
          <w:p>
            <w:pPr/>
            <w:r>
              <w:rPr/>
              <w:t xml:space="preserve">Отметка поверхности земли у здания, м</w:t>
            </w:r>
          </w:p>
        </w:tc>
        <w:tc>
          <w:tcPr>
            <w:tcW w:w="350" w:type="pct"/>
            <w:noWrap/>
          </w:tcPr>
          <w:p>
            <w:pPr/>
            <w:r>
              <w:rPr/>
              <w:t xml:space="preserve">50,5</w:t>
            </w:r>
          </w:p>
        </w:tc>
        <w:tc>
          <w:tcPr>
            <w:tcW w:w="350" w:type="pct"/>
            <w:noWrap/>
          </w:tcPr>
          <w:p>
            <w:pPr/>
            <w:r>
              <w:rPr/>
              <w:t xml:space="preserve">51,5</w:t>
            </w:r>
          </w:p>
        </w:tc>
        <w:tc>
          <w:tcPr>
            <w:tcW w:w="350" w:type="pct"/>
            <w:noWrap/>
          </w:tcPr>
          <w:p>
            <w:pPr/>
            <w:r>
              <w:rPr/>
              <w:t xml:space="preserve">56,5</w:t>
            </w:r>
          </w:p>
        </w:tc>
        <w:tc>
          <w:tcPr>
            <w:tcW w:w="350" w:type="pct"/>
            <w:noWrap/>
          </w:tcPr>
          <w:p>
            <w:pPr/>
            <w:r>
              <w:rPr/>
              <w:t xml:space="preserve">59,5</w:t>
            </w:r>
          </w:p>
        </w:tc>
        <w:tc>
          <w:tcPr>
            <w:tcW w:w="350" w:type="pct"/>
            <w:noWrap/>
          </w:tcPr>
          <w:p>
            <w:pPr/>
            <w:r>
              <w:rPr/>
              <w:t xml:space="preserve">62,5</w:t>
            </w:r>
          </w:p>
        </w:tc>
        <w:tc>
          <w:tcPr>
            <w:tcW w:w="350" w:type="pct"/>
            <w:noWrap/>
          </w:tcPr>
          <w:p>
            <w:pPr/>
            <w:r>
              <w:rPr/>
              <w:t xml:space="preserve">65,5</w:t>
            </w:r>
          </w:p>
        </w:tc>
        <w:tc>
          <w:tcPr>
            <w:tcW w:w="350" w:type="pct"/>
            <w:noWrap/>
          </w:tcPr>
          <w:p>
            <w:pPr/>
            <w:r>
              <w:rPr/>
              <w:t xml:space="preserve">69,5</w:t>
            </w:r>
          </w:p>
        </w:tc>
        <w:tc>
          <w:tcPr>
            <w:tcW w:w="350" w:type="pct"/>
            <w:noWrap/>
          </w:tcPr>
          <w:p>
            <w:pPr/>
            <w:r>
              <w:rPr/>
              <w:t xml:space="preserve">72,5</w:t>
            </w:r>
          </w:p>
        </w:tc>
        <w:tc>
          <w:tcPr>
            <w:tcW w:w="350" w:type="pct"/>
            <w:noWrap/>
          </w:tcPr>
          <w:p>
            <w:pPr/>
            <w:r>
              <w:rPr/>
              <w:t xml:space="preserve">76,5</w:t>
            </w:r>
          </w:p>
        </w:tc>
        <w:tc>
          <w:tcPr>
            <w:tcW w:w="350" w:type="pct"/>
            <w:noWrap/>
          </w:tcPr>
          <w:p>
            <w:pPr/>
            <w:r>
              <w:rPr/>
              <w:t xml:space="preserve">79,5</w:t>
            </w:r>
          </w:p>
        </w:tc>
      </w:tr>
      <w:tr>
        <w:trPr/>
        <w:tc>
          <w:tcPr>
            <w:tcW w:w="1050" w:type="pct"/>
            <w:noWrap/>
          </w:tcPr>
          <w:p>
            <w:pPr/>
            <w:r>
              <w:rPr/>
              <w:t xml:space="preserve">Отметка пола подвала, м</w:t>
            </w:r>
          </w:p>
        </w:tc>
        <w:tc>
          <w:tcPr>
            <w:tcW w:w="350" w:type="pct"/>
            <w:noWrap/>
          </w:tcPr>
          <w:p>
            <w:pPr/>
            <w:r>
              <w:rPr/>
              <w:t xml:space="preserve">48,5</w:t>
            </w:r>
          </w:p>
        </w:tc>
        <w:tc>
          <w:tcPr>
            <w:tcW w:w="350" w:type="pct"/>
            <w:noWrap/>
          </w:tcPr>
          <w:p>
            <w:pPr/>
            <w:r>
              <w:rPr/>
              <w:t xml:space="preserve">51,5</w:t>
            </w:r>
          </w:p>
        </w:tc>
        <w:tc>
          <w:tcPr>
            <w:tcW w:w="350" w:type="pct"/>
            <w:noWrap/>
          </w:tcPr>
          <w:p>
            <w:pPr/>
            <w:r>
              <w:rPr/>
              <w:t xml:space="preserve">54,5</w:t>
            </w:r>
          </w:p>
        </w:tc>
        <w:tc>
          <w:tcPr>
            <w:tcW w:w="350" w:type="pct"/>
            <w:noWrap/>
          </w:tcPr>
          <w:p>
            <w:pPr/>
            <w:r>
              <w:rPr/>
              <w:t xml:space="preserve">57,5</w:t>
            </w:r>
          </w:p>
        </w:tc>
        <w:tc>
          <w:tcPr>
            <w:tcW w:w="350" w:type="pct"/>
            <w:noWrap/>
          </w:tcPr>
          <w:p>
            <w:pPr/>
            <w:r>
              <w:rPr/>
              <w:t xml:space="preserve">60,5</w:t>
            </w:r>
          </w:p>
        </w:tc>
        <w:tc>
          <w:tcPr>
            <w:tcW w:w="350" w:type="pct"/>
            <w:noWrap/>
          </w:tcPr>
          <w:p>
            <w:pPr/>
            <w:r>
              <w:rPr/>
              <w:t xml:space="preserve">63,5</w:t>
            </w:r>
          </w:p>
        </w:tc>
        <w:tc>
          <w:tcPr>
            <w:tcW w:w="350" w:type="pct"/>
            <w:noWrap/>
          </w:tcPr>
          <w:p>
            <w:pPr/>
            <w:r>
              <w:rPr/>
              <w:t xml:space="preserve">67,5</w:t>
            </w:r>
          </w:p>
        </w:tc>
        <w:tc>
          <w:tcPr>
            <w:tcW w:w="350" w:type="pct"/>
            <w:noWrap/>
          </w:tcPr>
          <w:p>
            <w:pPr/>
            <w:r>
              <w:rPr/>
              <w:t xml:space="preserve">70,5</w:t>
            </w:r>
          </w:p>
        </w:tc>
        <w:tc>
          <w:tcPr>
            <w:tcW w:w="350" w:type="pct"/>
            <w:noWrap/>
          </w:tcPr>
          <w:p>
            <w:pPr/>
            <w:r>
              <w:rPr/>
              <w:t xml:space="preserve">74,5</w:t>
            </w:r>
          </w:p>
        </w:tc>
        <w:tc>
          <w:tcPr>
            <w:tcW w:w="350" w:type="pct"/>
            <w:noWrap/>
          </w:tcPr>
          <w:p>
            <w:pPr/>
            <w:r>
              <w:rPr/>
              <w:t xml:space="preserve">77,5</w:t>
            </w:r>
          </w:p>
        </w:tc>
      </w:tr>
      <w:tr>
        <w:trPr/>
        <w:tc>
          <w:tcPr>
            <w:tcW w:w="1050" w:type="pct"/>
            <w:noWrap/>
          </w:tcPr>
          <w:p>
            <w:pPr/>
            <w:r>
              <w:rPr/>
              <w:t xml:space="preserve">Глубина заложения городск. канализации в точке подключения, м</w:t>
            </w:r>
          </w:p>
        </w:tc>
        <w:tc>
          <w:tcPr>
            <w:tcW w:w="350" w:type="pct"/>
            <w:noWrap/>
          </w:tcPr>
          <w:p>
            <w:pPr/>
            <w:r>
              <w:rPr/>
              <w:t xml:space="preserve">3,5</w:t>
            </w:r>
          </w:p>
        </w:tc>
        <w:tc>
          <w:tcPr>
            <w:tcW w:w="350" w:type="pct"/>
            <w:noWrap/>
          </w:tcPr>
          <w:p>
            <w:pPr/>
            <w:r>
              <w:rPr/>
              <w:t xml:space="preserve">3,6</w:t>
            </w:r>
          </w:p>
        </w:tc>
        <w:tc>
          <w:tcPr>
            <w:tcW w:w="350" w:type="pct"/>
            <w:noWrap/>
          </w:tcPr>
          <w:p>
            <w:pPr/>
            <w:r>
              <w:rPr/>
              <w:t xml:space="preserve">3,7</w:t>
            </w:r>
          </w:p>
        </w:tc>
        <w:tc>
          <w:tcPr>
            <w:tcW w:w="350" w:type="pct"/>
            <w:noWrap/>
          </w:tcPr>
          <w:p>
            <w:pPr/>
            <w:r>
              <w:rPr/>
              <w:t xml:space="preserve">3,8</w:t>
            </w:r>
          </w:p>
        </w:tc>
        <w:tc>
          <w:tcPr>
            <w:tcW w:w="350" w:type="pct"/>
            <w:noWrap/>
          </w:tcPr>
          <w:p>
            <w:pPr/>
            <w:r>
              <w:rPr/>
              <w:t xml:space="preserve">3,9</w:t>
            </w:r>
          </w:p>
        </w:tc>
        <w:tc>
          <w:tcPr>
            <w:tcW w:w="350" w:type="pct"/>
            <w:noWrap/>
          </w:tcPr>
          <w:p>
            <w:pPr/>
            <w:r>
              <w:rPr/>
              <w:t xml:space="preserve">3,8</w:t>
            </w:r>
          </w:p>
        </w:tc>
        <w:tc>
          <w:tcPr>
            <w:tcW w:w="350" w:type="pct"/>
            <w:noWrap/>
          </w:tcPr>
          <w:p>
            <w:pPr/>
            <w:r>
              <w:rPr/>
              <w:t xml:space="preserve">3,7</w:t>
            </w:r>
          </w:p>
        </w:tc>
        <w:tc>
          <w:tcPr>
            <w:tcW w:w="350" w:type="pct"/>
            <w:noWrap/>
          </w:tcPr>
          <w:p>
            <w:pPr/>
            <w:r>
              <w:rPr/>
              <w:t xml:space="preserve">3,6</w:t>
            </w:r>
          </w:p>
        </w:tc>
        <w:tc>
          <w:tcPr>
            <w:tcW w:w="350" w:type="pct"/>
            <w:noWrap/>
          </w:tcPr>
          <w:p>
            <w:pPr/>
            <w:r>
              <w:rPr/>
              <w:t xml:space="preserve">3,5</w:t>
            </w:r>
          </w:p>
        </w:tc>
        <w:tc>
          <w:tcPr>
            <w:tcW w:w="350" w:type="pct"/>
            <w:noWrap/>
          </w:tcPr>
          <w:p>
            <w:pPr/>
            <w:r>
              <w:rPr/>
              <w:t xml:space="preserve">3,4</w:t>
            </w:r>
          </w:p>
        </w:tc>
      </w:tr>
      <w:tr>
        <w:trPr/>
        <w:tc>
          <w:tcPr>
            <w:tcW w:w="1050" w:type="pct"/>
            <w:noWrap/>
          </w:tcPr>
          <w:p>
            <w:pPr/>
            <w:r>
              <w:rPr/>
              <w:t xml:space="preserve">Глубина промерзания грунта, м</w:t>
            </w:r>
          </w:p>
        </w:tc>
        <w:tc>
          <w:tcPr>
            <w:tcW w:w="350" w:type="pct"/>
            <w:noWrap/>
          </w:tcPr>
          <w:p>
            <w:pPr/>
            <w:r>
              <w:rPr/>
              <w:t xml:space="preserve">1,7</w:t>
            </w:r>
          </w:p>
        </w:tc>
        <w:tc>
          <w:tcPr>
            <w:tcW w:w="350" w:type="pct"/>
            <w:noWrap/>
          </w:tcPr>
          <w:p>
            <w:pPr/>
            <w:r>
              <w:rPr/>
              <w:t xml:space="preserve">1,8</w:t>
            </w:r>
          </w:p>
        </w:tc>
        <w:tc>
          <w:tcPr>
            <w:tcW w:w="350" w:type="pct"/>
            <w:noWrap/>
          </w:tcPr>
          <w:p>
            <w:pPr/>
            <w:r>
              <w:rPr/>
              <w:t xml:space="preserve">1,9</w:t>
            </w:r>
          </w:p>
        </w:tc>
        <w:tc>
          <w:tcPr>
            <w:tcW w:w="350" w:type="pct"/>
            <w:noWrap/>
          </w:tcPr>
          <w:p>
            <w:pPr/>
            <w:r>
              <w:rPr/>
              <w:t xml:space="preserve">2,0</w:t>
            </w:r>
          </w:p>
        </w:tc>
        <w:tc>
          <w:tcPr>
            <w:tcW w:w="350" w:type="pct"/>
            <w:noWrap/>
          </w:tcPr>
          <w:p>
            <w:pPr/>
            <w:r>
              <w:rPr/>
              <w:t xml:space="preserve">2,1</w:t>
            </w:r>
          </w:p>
        </w:tc>
        <w:tc>
          <w:tcPr>
            <w:tcW w:w="350" w:type="pct"/>
            <w:noWrap/>
          </w:tcPr>
          <w:p>
            <w:pPr/>
            <w:r>
              <w:rPr/>
              <w:t xml:space="preserve">1,7</w:t>
            </w:r>
          </w:p>
        </w:tc>
        <w:tc>
          <w:tcPr>
            <w:tcW w:w="350" w:type="pct"/>
            <w:noWrap/>
          </w:tcPr>
          <w:p>
            <w:pPr/>
            <w:r>
              <w:rPr/>
              <w:t xml:space="preserve">1,8</w:t>
            </w:r>
          </w:p>
        </w:tc>
        <w:tc>
          <w:tcPr>
            <w:tcW w:w="350" w:type="pct"/>
            <w:noWrap/>
          </w:tcPr>
          <w:p>
            <w:pPr/>
            <w:r>
              <w:rPr/>
              <w:t xml:space="preserve">1,9</w:t>
            </w:r>
          </w:p>
        </w:tc>
        <w:tc>
          <w:tcPr>
            <w:tcW w:w="350" w:type="pct"/>
            <w:noWrap/>
          </w:tcPr>
          <w:p>
            <w:pPr/>
            <w:r>
              <w:rPr/>
              <w:t xml:space="preserve">2,0</w:t>
            </w:r>
          </w:p>
        </w:tc>
        <w:tc>
          <w:tcPr>
            <w:tcW w:w="350" w:type="pct"/>
            <w:noWrap/>
          </w:tcPr>
          <w:p>
            <w:pPr/>
            <w:r>
              <w:rPr/>
              <w:t xml:space="preserve">2,1</w:t>
            </w:r>
          </w:p>
        </w:tc>
      </w:tr>
      <w:tr>
        <w:trPr/>
        <w:tc>
          <w:tcPr>
            <w:tcW w:w="1050" w:type="pct"/>
            <w:noWrap/>
          </w:tcPr>
          <w:p>
            <w:pPr/>
            <w:r>
              <w:rPr/>
              <w:t xml:space="preserve">Расстояние от красной линии до здания, м</w:t>
            </w:r>
          </w:p>
        </w:tc>
        <w:tc>
          <w:tcPr>
            <w:tcW w:w="350" w:type="pct"/>
            <w:noWrap/>
          </w:tcPr>
          <w:p>
            <w:pPr/>
            <w:r>
              <w:rPr/>
              <w:t xml:space="preserve">2</w:t>
            </w:r>
          </w:p>
        </w:tc>
        <w:tc>
          <w:tcPr>
            <w:tcW w:w="350" w:type="pct"/>
            <w:noWrap/>
          </w:tcPr>
          <w:p>
            <w:pPr/>
            <w:r>
              <w:rPr/>
              <w:t xml:space="preserve">4</w:t>
            </w:r>
          </w:p>
        </w:tc>
        <w:tc>
          <w:tcPr>
            <w:tcW w:w="350" w:type="pct"/>
            <w:noWrap/>
          </w:tcPr>
          <w:p>
            <w:pPr/>
            <w:r>
              <w:rPr/>
              <w:t xml:space="preserve">5</w:t>
            </w:r>
          </w:p>
        </w:tc>
        <w:tc>
          <w:tcPr>
            <w:tcW w:w="350" w:type="pct"/>
            <w:noWrap/>
          </w:tcPr>
          <w:p>
            <w:pPr/>
            <w:r>
              <w:rPr/>
              <w:t xml:space="preserve">6</w:t>
            </w:r>
          </w:p>
        </w:tc>
        <w:tc>
          <w:tcPr>
            <w:tcW w:w="350" w:type="pct"/>
            <w:noWrap/>
          </w:tcPr>
          <w:p>
            <w:pPr/>
            <w:r>
              <w:rPr/>
              <w:t xml:space="preserve">7</w:t>
            </w:r>
          </w:p>
        </w:tc>
        <w:tc>
          <w:tcPr>
            <w:tcW w:w="350" w:type="pct"/>
            <w:noWrap/>
          </w:tcPr>
          <w:p>
            <w:pPr/>
            <w:r>
              <w:rPr/>
              <w:t xml:space="preserve">8</w:t>
            </w:r>
          </w:p>
        </w:tc>
        <w:tc>
          <w:tcPr>
            <w:tcW w:w="350" w:type="pct"/>
            <w:noWrap/>
          </w:tcPr>
          <w:p>
            <w:pPr/>
            <w:r>
              <w:rPr/>
              <w:t xml:space="preserve">10</w:t>
            </w:r>
          </w:p>
        </w:tc>
        <w:tc>
          <w:tcPr>
            <w:tcW w:w="350" w:type="pct"/>
            <w:noWrap/>
          </w:tcPr>
          <w:p>
            <w:pPr/>
            <w:r>
              <w:rPr/>
              <w:t xml:space="preserve">12</w:t>
            </w:r>
          </w:p>
        </w:tc>
        <w:tc>
          <w:tcPr>
            <w:tcW w:w="350" w:type="pct"/>
            <w:noWrap/>
          </w:tcPr>
          <w:p>
            <w:pPr/>
            <w:r>
              <w:rPr/>
              <w:t xml:space="preserve">14</w:t>
            </w:r>
          </w:p>
        </w:tc>
        <w:tc>
          <w:tcPr>
            <w:tcW w:w="350" w:type="pct"/>
            <w:noWrap/>
          </w:tcPr>
          <w:p>
            <w:pPr/>
            <w:r>
              <w:rPr/>
              <w:t xml:space="preserve">0</w:t>
            </w:r>
          </w:p>
        </w:tc>
      </w:tr>
      <w:tr>
        <w:trPr/>
        <w:tc>
          <w:tcPr>
            <w:tcW w:w="1050" w:type="pct"/>
            <w:noWrap/>
          </w:tcPr>
          <w:p>
            <w:pPr/>
            <w:r>
              <w:rPr/>
              <w:t xml:space="preserve">Диаметр трубы городского водопровода, мм</w:t>
            </w:r>
          </w:p>
        </w:tc>
        <w:tc>
          <w:tcPr>
            <w:tcW w:w="350" w:type="pct"/>
            <w:noWrap/>
          </w:tcPr>
          <w:p>
            <w:pPr/>
            <w:r>
              <w:rPr/>
              <w:t xml:space="preserve">200</w:t>
            </w:r>
          </w:p>
        </w:tc>
        <w:tc>
          <w:tcPr>
            <w:tcW w:w="350" w:type="pct"/>
            <w:noWrap/>
          </w:tcPr>
          <w:p>
            <w:pPr/>
            <w:r>
              <w:rPr/>
              <w:t xml:space="preserve">150</w:t>
            </w:r>
          </w:p>
        </w:tc>
        <w:tc>
          <w:tcPr>
            <w:tcW w:w="350" w:type="pct"/>
            <w:noWrap/>
          </w:tcPr>
          <w:p>
            <w:pPr/>
            <w:r>
              <w:rPr/>
              <w:t xml:space="preserve">300</w:t>
            </w:r>
          </w:p>
        </w:tc>
        <w:tc>
          <w:tcPr>
            <w:tcW w:w="350" w:type="pct"/>
            <w:noWrap/>
          </w:tcPr>
          <w:p>
            <w:pPr/>
            <w:r>
              <w:rPr/>
              <w:t xml:space="preserve">250</w:t>
            </w:r>
          </w:p>
        </w:tc>
        <w:tc>
          <w:tcPr>
            <w:tcW w:w="350" w:type="pct"/>
            <w:noWrap/>
          </w:tcPr>
          <w:p>
            <w:pPr/>
            <w:r>
              <w:rPr/>
              <w:t xml:space="preserve">150</w:t>
            </w:r>
          </w:p>
        </w:tc>
        <w:tc>
          <w:tcPr>
            <w:tcW w:w="350" w:type="pct"/>
            <w:noWrap/>
          </w:tcPr>
          <w:p>
            <w:pPr/>
            <w:r>
              <w:rPr/>
              <w:t xml:space="preserve">200</w:t>
            </w:r>
          </w:p>
        </w:tc>
        <w:tc>
          <w:tcPr>
            <w:tcW w:w="350" w:type="pct"/>
            <w:noWrap/>
          </w:tcPr>
          <w:p>
            <w:pPr/>
            <w:r>
              <w:rPr/>
              <w:t xml:space="preserve">300</w:t>
            </w:r>
          </w:p>
        </w:tc>
        <w:tc>
          <w:tcPr>
            <w:tcW w:w="350" w:type="pct"/>
            <w:noWrap/>
          </w:tcPr>
          <w:p>
            <w:pPr/>
            <w:r>
              <w:rPr/>
              <w:t xml:space="preserve">150</w:t>
            </w:r>
          </w:p>
        </w:tc>
        <w:tc>
          <w:tcPr>
            <w:tcW w:w="350" w:type="pct"/>
            <w:noWrap/>
          </w:tcPr>
          <w:p>
            <w:pPr/>
            <w:r>
              <w:rPr/>
              <w:t xml:space="preserve">200</w:t>
            </w:r>
          </w:p>
        </w:tc>
        <w:tc>
          <w:tcPr>
            <w:tcW w:w="350" w:type="pct"/>
            <w:noWrap/>
          </w:tcPr>
          <w:p>
            <w:pPr/>
            <w:r>
              <w:rPr/>
              <w:t xml:space="preserve">300</w:t>
            </w:r>
          </w:p>
        </w:tc>
      </w:tr>
      <w:tr>
        <w:trPr/>
        <w:tc>
          <w:tcPr>
            <w:tcW w:w="1050" w:type="pct"/>
            <w:noWrap/>
          </w:tcPr>
          <w:p>
            <w:pPr/>
            <w:r>
              <w:rPr/>
              <w:t xml:space="preserve">Диаметр трубы городской канализации, мм</w:t>
            </w:r>
          </w:p>
        </w:tc>
        <w:tc>
          <w:tcPr>
            <w:tcW w:w="350" w:type="pct"/>
            <w:noWrap/>
          </w:tcPr>
          <w:p>
            <w:pPr/>
            <w:r>
              <w:rPr/>
              <w:t xml:space="preserve">300</w:t>
            </w:r>
          </w:p>
        </w:tc>
        <w:tc>
          <w:tcPr>
            <w:tcW w:w="350" w:type="pct"/>
            <w:noWrap/>
          </w:tcPr>
          <w:p>
            <w:pPr/>
            <w:r>
              <w:rPr/>
              <w:t xml:space="preserve">400</w:t>
            </w:r>
          </w:p>
        </w:tc>
        <w:tc>
          <w:tcPr>
            <w:tcW w:w="350" w:type="pct"/>
            <w:noWrap/>
          </w:tcPr>
          <w:p>
            <w:pPr/>
            <w:r>
              <w:rPr/>
              <w:t xml:space="preserve">500</w:t>
            </w:r>
          </w:p>
        </w:tc>
        <w:tc>
          <w:tcPr>
            <w:tcW w:w="350" w:type="pct"/>
            <w:noWrap/>
          </w:tcPr>
          <w:p>
            <w:pPr/>
            <w:r>
              <w:rPr/>
              <w:t xml:space="preserve">600</w:t>
            </w:r>
          </w:p>
        </w:tc>
        <w:tc>
          <w:tcPr>
            <w:tcW w:w="350" w:type="pct"/>
            <w:noWrap/>
          </w:tcPr>
          <w:p>
            <w:pPr/>
            <w:r>
              <w:rPr/>
              <w:t xml:space="preserve">700</w:t>
            </w:r>
          </w:p>
        </w:tc>
        <w:tc>
          <w:tcPr>
            <w:tcW w:w="350" w:type="pct"/>
            <w:noWrap/>
          </w:tcPr>
          <w:p>
            <w:pPr/>
            <w:r>
              <w:rPr/>
              <w:t xml:space="preserve">300</w:t>
            </w:r>
          </w:p>
        </w:tc>
        <w:tc>
          <w:tcPr>
            <w:tcW w:w="350" w:type="pct"/>
            <w:noWrap/>
          </w:tcPr>
          <w:p>
            <w:pPr/>
            <w:r>
              <w:rPr/>
              <w:t xml:space="preserve">400</w:t>
            </w:r>
          </w:p>
        </w:tc>
        <w:tc>
          <w:tcPr>
            <w:tcW w:w="350" w:type="pct"/>
            <w:noWrap/>
          </w:tcPr>
          <w:p>
            <w:pPr/>
            <w:r>
              <w:rPr/>
              <w:t xml:space="preserve">500</w:t>
            </w:r>
          </w:p>
        </w:tc>
        <w:tc>
          <w:tcPr>
            <w:tcW w:w="350" w:type="pct"/>
            <w:noWrap/>
          </w:tcPr>
          <w:p>
            <w:pPr/>
            <w:r>
              <w:rPr/>
              <w:t xml:space="preserve">600</w:t>
            </w:r>
          </w:p>
        </w:tc>
        <w:tc>
          <w:tcPr>
            <w:tcW w:w="350" w:type="pct"/>
            <w:noWrap/>
          </w:tcPr>
          <w:p>
            <w:pPr/>
            <w:r>
              <w:rPr/>
              <w:t xml:space="preserve">700</w:t>
            </w:r>
          </w:p>
        </w:tc>
      </w:tr>
      <w:tr>
        <w:trPr/>
        <w:tc>
          <w:tcPr>
            <w:tcW w:w="1050" w:type="pct"/>
            <w:noWrap/>
          </w:tcPr>
          <w:p>
            <w:pPr/>
            <w:r>
              <w:rPr/>
              <w:t xml:space="preserve">Число этажей</w:t>
            </w:r>
          </w:p>
        </w:tc>
        <w:tc>
          <w:tcPr>
            <w:tcW w:w="350" w:type="pct"/>
            <w:noWrap/>
          </w:tcPr>
          <w:p>
            <w:pPr/>
            <w:r>
              <w:rPr/>
              <w:t xml:space="preserve">4</w:t>
            </w:r>
          </w:p>
        </w:tc>
        <w:tc>
          <w:tcPr>
            <w:tcW w:w="350" w:type="pct"/>
            <w:noWrap/>
          </w:tcPr>
          <w:p>
            <w:pPr/>
            <w:r>
              <w:rPr/>
              <w:t xml:space="preserve">5</w:t>
            </w:r>
          </w:p>
        </w:tc>
        <w:tc>
          <w:tcPr>
            <w:tcW w:w="350" w:type="pct"/>
            <w:noWrap/>
          </w:tcPr>
          <w:p>
            <w:pPr/>
            <w:r>
              <w:rPr/>
              <w:t xml:space="preserve">6</w:t>
            </w:r>
          </w:p>
        </w:tc>
        <w:tc>
          <w:tcPr>
            <w:tcW w:w="350" w:type="pct"/>
            <w:noWrap/>
          </w:tcPr>
          <w:p>
            <w:pPr/>
            <w:r>
              <w:rPr/>
              <w:t xml:space="preserve">4</w:t>
            </w:r>
          </w:p>
        </w:tc>
        <w:tc>
          <w:tcPr>
            <w:tcW w:w="350" w:type="pct"/>
            <w:noWrap/>
          </w:tcPr>
          <w:p>
            <w:pPr/>
            <w:r>
              <w:rPr/>
              <w:t xml:space="preserve">5</w:t>
            </w:r>
          </w:p>
        </w:tc>
        <w:tc>
          <w:tcPr>
            <w:tcW w:w="350" w:type="pct"/>
            <w:noWrap/>
          </w:tcPr>
          <w:p>
            <w:pPr/>
            <w:r>
              <w:rPr/>
              <w:t xml:space="preserve">6</w:t>
            </w:r>
          </w:p>
        </w:tc>
        <w:tc>
          <w:tcPr>
            <w:tcW w:w="350" w:type="pct"/>
            <w:noWrap/>
          </w:tcPr>
          <w:p>
            <w:pPr/>
            <w:r>
              <w:rPr/>
              <w:t xml:space="preserve">4</w:t>
            </w:r>
          </w:p>
        </w:tc>
        <w:tc>
          <w:tcPr>
            <w:tcW w:w="350" w:type="pct"/>
            <w:noWrap/>
          </w:tcPr>
          <w:p>
            <w:pPr/>
            <w:r>
              <w:rPr/>
              <w:t xml:space="preserve">5</w:t>
            </w:r>
          </w:p>
        </w:tc>
        <w:tc>
          <w:tcPr>
            <w:tcW w:w="350" w:type="pct"/>
            <w:noWrap/>
          </w:tcPr>
          <w:p>
            <w:pPr/>
            <w:r>
              <w:rPr/>
              <w:t xml:space="preserve">6</w:t>
            </w:r>
          </w:p>
        </w:tc>
        <w:tc>
          <w:tcPr>
            <w:tcW w:w="350" w:type="pct"/>
            <w:noWrap/>
          </w:tcPr>
          <w:p>
            <w:pPr/>
            <w:r>
              <w:rPr/>
              <w:t xml:space="preserve">5</w:t>
            </w:r>
          </w:p>
        </w:tc>
      </w:tr>
      <w:tr>
        <w:trPr/>
        <w:tc>
          <w:tcPr>
            <w:tcW w:w="1050" w:type="pct"/>
            <w:noWrap/>
          </w:tcPr>
          <w:p>
            <w:pPr/>
            <w:r>
              <w:rPr/>
              <w:t xml:space="preserve">Гарантированный напор в городском водопроводе, м</w:t>
            </w:r>
          </w:p>
        </w:tc>
        <w:tc>
          <w:tcPr>
            <w:tcW w:w="350" w:type="pct"/>
            <w:noWrap/>
          </w:tcPr>
          <w:p>
            <w:pPr/>
            <w:r>
              <w:rPr/>
              <w:t xml:space="preserve">27</w:t>
            </w:r>
          </w:p>
        </w:tc>
        <w:tc>
          <w:tcPr>
            <w:tcW w:w="350" w:type="pct"/>
            <w:noWrap/>
          </w:tcPr>
          <w:p>
            <w:pPr/>
            <w:r>
              <w:rPr/>
              <w:t xml:space="preserve">29</w:t>
            </w:r>
          </w:p>
        </w:tc>
        <w:tc>
          <w:tcPr>
            <w:tcW w:w="350" w:type="pct"/>
            <w:noWrap/>
          </w:tcPr>
          <w:p>
            <w:pPr/>
            <w:r>
              <w:rPr/>
              <w:t xml:space="preserve">36</w:t>
            </w:r>
          </w:p>
        </w:tc>
        <w:tc>
          <w:tcPr>
            <w:tcW w:w="350" w:type="pct"/>
            <w:noWrap/>
          </w:tcPr>
          <w:p>
            <w:pPr/>
            <w:r>
              <w:rPr/>
              <w:t xml:space="preserve">28</w:t>
            </w:r>
          </w:p>
        </w:tc>
        <w:tc>
          <w:tcPr>
            <w:tcW w:w="350" w:type="pct"/>
            <w:noWrap/>
          </w:tcPr>
          <w:p>
            <w:pPr/>
            <w:r>
              <w:rPr/>
              <w:t xml:space="preserve">30</w:t>
            </w:r>
          </w:p>
        </w:tc>
        <w:tc>
          <w:tcPr>
            <w:tcW w:w="350" w:type="pct"/>
            <w:noWrap/>
          </w:tcPr>
          <w:p>
            <w:pPr/>
            <w:r>
              <w:rPr/>
              <w:t xml:space="preserve">37</w:t>
            </w:r>
          </w:p>
        </w:tc>
        <w:tc>
          <w:tcPr>
            <w:tcW w:w="350" w:type="pct"/>
            <w:noWrap/>
          </w:tcPr>
          <w:p>
            <w:pPr/>
            <w:r>
              <w:rPr/>
              <w:t xml:space="preserve">30</w:t>
            </w:r>
          </w:p>
        </w:tc>
        <w:tc>
          <w:tcPr>
            <w:tcW w:w="350" w:type="pct"/>
            <w:noWrap/>
          </w:tcPr>
          <w:p>
            <w:pPr/>
            <w:r>
              <w:rPr/>
              <w:t xml:space="preserve">32</w:t>
            </w:r>
          </w:p>
        </w:tc>
        <w:tc>
          <w:tcPr>
            <w:tcW w:w="350" w:type="pct"/>
            <w:noWrap/>
          </w:tcPr>
          <w:p>
            <w:pPr/>
            <w:r>
              <w:rPr/>
              <w:t xml:space="preserve">38</w:t>
            </w:r>
          </w:p>
        </w:tc>
        <w:tc>
          <w:tcPr>
            <w:tcW w:w="350" w:type="pct"/>
            <w:noWrap/>
          </w:tcPr>
          <w:p>
            <w:pPr/>
            <w:r>
              <w:rPr/>
              <w:t xml:space="preserve">33</w:t>
            </w:r>
          </w:p>
        </w:tc>
      </w:tr>
      <w:tr>
        <w:trPr/>
        <w:tc>
          <w:tcPr>
            <w:tcW w:w="1050" w:type="pct"/>
            <w:noWrap/>
          </w:tcPr>
          <w:p>
            <w:pPr/>
            <w:r>
              <w:rPr/>
              <w:t xml:space="preserve">№ варианта генплана</w:t>
            </w:r>
          </w:p>
        </w:tc>
        <w:tc>
          <w:tcPr>
            <w:tcW w:w="350" w:type="pct"/>
            <w:noWrap/>
          </w:tcPr>
          <w:p>
            <w:pPr/>
            <w:r>
              <w:rPr/>
              <w:t xml:space="preserve">1</w:t>
            </w:r>
          </w:p>
        </w:tc>
        <w:tc>
          <w:tcPr>
            <w:tcW w:w="350" w:type="pct"/>
            <w:noWrap/>
          </w:tcPr>
          <w:p>
            <w:pPr/>
            <w:r>
              <w:rPr/>
              <w:t xml:space="preserve">2</w:t>
            </w:r>
          </w:p>
        </w:tc>
        <w:tc>
          <w:tcPr>
            <w:tcW w:w="350" w:type="pct"/>
            <w:noWrap/>
          </w:tcPr>
          <w:p>
            <w:pPr/>
            <w:r>
              <w:rPr/>
              <w:t xml:space="preserve">3</w:t>
            </w:r>
          </w:p>
        </w:tc>
        <w:tc>
          <w:tcPr>
            <w:tcW w:w="350" w:type="pct"/>
            <w:noWrap/>
          </w:tcPr>
          <w:p>
            <w:pPr/>
            <w:r>
              <w:rPr/>
              <w:t xml:space="preserve">4</w:t>
            </w:r>
          </w:p>
        </w:tc>
        <w:tc>
          <w:tcPr>
            <w:tcW w:w="350" w:type="pct"/>
            <w:noWrap/>
          </w:tcPr>
          <w:p>
            <w:pPr/>
            <w:r>
              <w:rPr/>
              <w:t xml:space="preserve">5</w:t>
            </w:r>
          </w:p>
        </w:tc>
        <w:tc>
          <w:tcPr>
            <w:tcW w:w="350" w:type="pct"/>
            <w:noWrap/>
          </w:tcPr>
          <w:p>
            <w:pPr/>
            <w:r>
              <w:rPr/>
              <w:t xml:space="preserve">6</w:t>
            </w:r>
          </w:p>
        </w:tc>
        <w:tc>
          <w:tcPr>
            <w:tcW w:w="350" w:type="pct"/>
            <w:noWrap/>
          </w:tcPr>
          <w:p>
            <w:pPr/>
            <w:r>
              <w:rPr/>
              <w:t xml:space="preserve">7</w:t>
            </w:r>
          </w:p>
        </w:tc>
        <w:tc>
          <w:tcPr>
            <w:tcW w:w="350" w:type="pct"/>
            <w:noWrap/>
          </w:tcPr>
          <w:p>
            <w:pPr/>
            <w:r>
              <w:rPr/>
              <w:t xml:space="preserve">8</w:t>
            </w:r>
          </w:p>
        </w:tc>
        <w:tc>
          <w:tcPr>
            <w:tcW w:w="350" w:type="pct"/>
            <w:noWrap/>
          </w:tcPr>
          <w:p>
            <w:pPr/>
            <w:r>
              <w:rPr/>
              <w:t xml:space="preserve">9</w:t>
            </w:r>
          </w:p>
        </w:tc>
        <w:tc>
          <w:tcPr>
            <w:tcW w:w="350" w:type="pct"/>
            <w:noWrap/>
          </w:tcPr>
          <w:p>
            <w:pPr/>
            <w:r>
              <w:rPr/>
              <w:t xml:space="preserve">10</w:t>
            </w:r>
          </w:p>
        </w:tc>
      </w:tr>
      <w:tr>
        <w:trPr/>
        <w:tc>
          <w:tcPr>
            <w:tcW w:w="1050" w:type="pct"/>
            <w:noWrap/>
          </w:tcPr>
          <w:p>
            <w:pPr/>
            <w:r>
              <w:rPr/>
              <w:t xml:space="preserve">Заселенность квартир,</w:t>
            </w:r>
            <w:r>
              <w:rPr/>
              <w:t xml:space="preserve"> m</w:t>
            </w:r>
            <w:r>
              <w:rPr/>
              <w:t xml:space="preserve">, чел.</w:t>
            </w:r>
          </w:p>
        </w:tc>
        <w:tc>
          <w:tcPr>
            <w:tcW w:w="350" w:type="pct"/>
            <w:noWrap/>
          </w:tcPr>
          <w:p>
            <w:pPr/>
            <w:r>
              <w:rPr/>
              <w:t xml:space="preserve">2,5</w:t>
            </w:r>
          </w:p>
        </w:tc>
        <w:tc>
          <w:tcPr>
            <w:tcW w:w="350" w:type="pct"/>
            <w:noWrap/>
          </w:tcPr>
          <w:p>
            <w:pPr/>
            <w:r>
              <w:rPr/>
              <w:t xml:space="preserve">2,6</w:t>
            </w:r>
          </w:p>
        </w:tc>
        <w:tc>
          <w:tcPr>
            <w:tcW w:w="350" w:type="pct"/>
            <w:noWrap/>
          </w:tcPr>
          <w:p>
            <w:pPr/>
            <w:r>
              <w:rPr/>
              <w:t xml:space="preserve">2,7</w:t>
            </w:r>
          </w:p>
        </w:tc>
        <w:tc>
          <w:tcPr>
            <w:tcW w:w="350" w:type="pct"/>
            <w:noWrap/>
          </w:tcPr>
          <w:p>
            <w:pPr/>
            <w:r>
              <w:rPr/>
              <w:t xml:space="preserve">2,8</w:t>
            </w:r>
          </w:p>
        </w:tc>
        <w:tc>
          <w:tcPr>
            <w:tcW w:w="350" w:type="pct"/>
            <w:noWrap/>
          </w:tcPr>
          <w:p>
            <w:pPr/>
            <w:r>
              <w:rPr/>
              <w:t xml:space="preserve">2,9</w:t>
            </w:r>
          </w:p>
        </w:tc>
        <w:tc>
          <w:tcPr>
            <w:tcW w:w="350" w:type="pct"/>
            <w:noWrap/>
          </w:tcPr>
          <w:p>
            <w:pPr/>
            <w:r>
              <w:rPr/>
              <w:t xml:space="preserve">3,0</w:t>
            </w:r>
          </w:p>
        </w:tc>
        <w:tc>
          <w:tcPr>
            <w:tcW w:w="350" w:type="pct"/>
            <w:noWrap/>
          </w:tcPr>
          <w:p>
            <w:pPr/>
            <w:r>
              <w:rPr/>
              <w:t xml:space="preserve">3,2</w:t>
            </w:r>
          </w:p>
        </w:tc>
        <w:tc>
          <w:tcPr>
            <w:tcW w:w="350" w:type="pct"/>
            <w:noWrap/>
          </w:tcPr>
          <w:p>
            <w:pPr/>
            <w:r>
              <w:rPr/>
              <w:t xml:space="preserve">3,4</w:t>
            </w:r>
          </w:p>
        </w:tc>
        <w:tc>
          <w:tcPr>
            <w:tcW w:w="350" w:type="pct"/>
            <w:noWrap/>
          </w:tcPr>
          <w:p>
            <w:pPr/>
            <w:r>
              <w:rPr/>
              <w:t xml:space="preserve">3,6</w:t>
            </w:r>
          </w:p>
        </w:tc>
        <w:tc>
          <w:tcPr>
            <w:tcW w:w="350" w:type="pct"/>
            <w:noWrap/>
          </w:tcPr>
          <w:p>
            <w:pPr/>
            <w:r>
              <w:rPr/>
              <w:t xml:space="preserve">3,8</w:t>
            </w:r>
          </w:p>
        </w:tc>
      </w:tr>
    </w:tbl>
    <w:p>
      <w:pPr/>
      <w:r>
        <w:rPr/>
        <w:t xml:space="preserve"> </w:t>
      </w:r>
    </w:p>
    <w:p>
      <w:pPr/>
      <w:r>
        <w:rPr/>
        <w:t xml:space="preserve">Пример плана участка:</w:t>
      </w:r>
    </w:p>
    <w:p>
      <w:pPr/>
      <w:r>
        <w:rPr/>
        <w:t xml:space="preserve"> </w:t>
      </w:r>
    </w:p>
    <w:p>
      <w:pPr/>
      <w:r>
        <w:rPr/>
        <w:t xml:space="preserve">   </w:t>
      </w:r>
    </w:p>
    <w:p>
      <w:pPr/>
      <w:r>
        <w:rPr/>
        <w:t xml:space="preserve">Пример плана этажа:</w:t>
      </w:r>
    </w:p>
    <w:p/>
    <w:p>
      <w:pPr/>
      <w:r>
        <w:rPr/>
        <w:t xml:space="preserve">Зачет</w:t>
      </w:r>
    </w:p>
    <w:p>
      <w:pPr/>
      <w:r>
        <w:rPr/>
        <w:t xml:space="preserve">Обучающиеся допускаются к зачету, если они подготовили и сдали доклады, заполнили и сдали рабочую тетрадь, защитили курсовой проект.</w:t>
      </w:r>
    </w:p>
    <w:p>
      <w:pPr/>
      <w:r>
        <w:rPr/>
        <w:t xml:space="preserve">Зачет проводится в устной форме по билетам, в билете содержится два вопроса.</w:t>
      </w:r>
    </w:p>
    <w:p>
      <w:pPr/>
      <w:r>
        <w:rPr/>
        <w:t xml:space="preserve"> </w:t>
      </w:r>
    </w:p>
    <w:p>
      <w:pPr/>
      <w:r>
        <w:rPr/>
        <w:t xml:space="preserve">Перечень вопросов к зачету:</w:t>
      </w:r>
    </w:p>
    <w:p>
      <w:pPr>
        <w:numPr>
          <w:ilvl w:val="0"/>
          <w:numId w:val="28"/>
        </w:numPr>
      </w:pPr>
      <w:r>
        <w:rPr/>
        <w:t xml:space="preserve"> </w:t>
      </w:r>
      <w:r>
        <w:rPr/>
        <w:t xml:space="preserve">Классификация внутренних водопроводов </w:t>
      </w:r>
    </w:p>
    <w:p>
      <w:pPr>
        <w:numPr>
          <w:ilvl w:val="0"/>
          <w:numId w:val="28"/>
        </w:numPr>
      </w:pPr>
      <w:r>
        <w:rPr/>
        <w:t xml:space="preserve"> </w:t>
      </w:r>
      <w:r>
        <w:rPr/>
        <w:t xml:space="preserve">Водопроводные трубы </w:t>
      </w:r>
    </w:p>
    <w:p>
      <w:pPr>
        <w:numPr>
          <w:ilvl w:val="0"/>
          <w:numId w:val="28"/>
        </w:numPr>
      </w:pPr>
      <w:r>
        <w:rPr/>
        <w:t xml:space="preserve"> </w:t>
      </w:r>
      <w:r>
        <w:rPr/>
        <w:t xml:space="preserve">Фасонные детали (фитинги) </w:t>
      </w:r>
    </w:p>
    <w:p>
      <w:pPr>
        <w:numPr>
          <w:ilvl w:val="0"/>
          <w:numId w:val="28"/>
        </w:numPr>
      </w:pPr>
      <w:r>
        <w:rPr/>
        <w:t xml:space="preserve"> </w:t>
      </w:r>
      <w:r>
        <w:rPr/>
        <w:t xml:space="preserve">Водопроводная арматура </w:t>
      </w:r>
    </w:p>
    <w:p>
      <w:pPr>
        <w:numPr>
          <w:ilvl w:val="0"/>
          <w:numId w:val="28"/>
        </w:numPr>
      </w:pPr>
      <w:r>
        <w:rPr/>
        <w:t xml:space="preserve"> </w:t>
      </w:r>
      <w:r>
        <w:rPr/>
        <w:t xml:space="preserve">Контрольно-измерительные приборы </w:t>
      </w:r>
    </w:p>
    <w:p>
      <w:pPr>
        <w:numPr>
          <w:ilvl w:val="0"/>
          <w:numId w:val="28"/>
        </w:numPr>
      </w:pPr>
      <w:r>
        <w:rPr/>
        <w:t xml:space="preserve"> </w:t>
      </w:r>
      <w:r>
        <w:rPr/>
        <w:t xml:space="preserve">Оборудование на водопроводе </w:t>
      </w:r>
    </w:p>
    <w:p>
      <w:pPr>
        <w:numPr>
          <w:ilvl w:val="0"/>
          <w:numId w:val="28"/>
        </w:numPr>
      </w:pPr>
      <w:r>
        <w:rPr/>
        <w:t xml:space="preserve"> </w:t>
      </w:r>
      <w:r>
        <w:rPr/>
        <w:t xml:space="preserve">Хозяйственно-питьевой водопровод В1 </w:t>
      </w:r>
    </w:p>
    <w:p>
      <w:pPr>
        <w:numPr>
          <w:ilvl w:val="0"/>
          <w:numId w:val="28"/>
        </w:numPr>
      </w:pPr>
      <w:r>
        <w:rPr/>
        <w:t xml:space="preserve"> </w:t>
      </w:r>
      <w:r>
        <w:rPr/>
        <w:t xml:space="preserve">Требования к качеству воды В1 </w:t>
      </w:r>
    </w:p>
    <w:p>
      <w:pPr>
        <w:numPr>
          <w:ilvl w:val="0"/>
          <w:numId w:val="28"/>
        </w:numPr>
      </w:pPr>
      <w:r>
        <w:rPr/>
        <w:t xml:space="preserve"> </w:t>
      </w:r>
      <w:r>
        <w:rPr/>
        <w:t xml:space="preserve">Элементы В1 </w:t>
      </w:r>
    </w:p>
    <w:p>
      <w:pPr>
        <w:numPr>
          <w:ilvl w:val="0"/>
          <w:numId w:val="28"/>
        </w:numPr>
      </w:pPr>
      <w:r>
        <w:rPr/>
        <w:t xml:space="preserve"> </w:t>
      </w:r>
      <w:r>
        <w:rPr/>
        <w:t xml:space="preserve">Ввод водопровода </w:t>
      </w:r>
    </w:p>
    <w:p>
      <w:pPr>
        <w:numPr>
          <w:ilvl w:val="0"/>
          <w:numId w:val="28"/>
        </w:numPr>
      </w:pPr>
      <w:r>
        <w:rPr/>
        <w:t xml:space="preserve"> </w:t>
      </w:r>
      <w:r>
        <w:rPr/>
        <w:t xml:space="preserve">Водомерный узел </w:t>
      </w:r>
    </w:p>
    <w:p>
      <w:pPr>
        <w:numPr>
          <w:ilvl w:val="0"/>
          <w:numId w:val="28"/>
        </w:numPr>
      </w:pPr>
      <w:r>
        <w:rPr/>
        <w:t xml:space="preserve"> </w:t>
      </w:r>
      <w:r>
        <w:rPr/>
        <w:t xml:space="preserve">Насосная установка </w:t>
      </w:r>
    </w:p>
    <w:p>
      <w:pPr>
        <w:numPr>
          <w:ilvl w:val="0"/>
          <w:numId w:val="28"/>
        </w:numPr>
      </w:pPr>
      <w:r>
        <w:rPr/>
        <w:t xml:space="preserve"> </w:t>
      </w:r>
      <w:r>
        <w:rPr/>
        <w:t xml:space="preserve">Разводящая сеть водопровода </w:t>
      </w:r>
    </w:p>
    <w:p>
      <w:pPr>
        <w:numPr>
          <w:ilvl w:val="0"/>
          <w:numId w:val="28"/>
        </w:numPr>
      </w:pPr>
      <w:r>
        <w:rPr/>
        <w:t xml:space="preserve"> </w:t>
      </w:r>
      <w:r>
        <w:rPr/>
        <w:t xml:space="preserve">Водопроводные стояки </w:t>
      </w:r>
    </w:p>
    <w:p>
      <w:pPr>
        <w:numPr>
          <w:ilvl w:val="0"/>
          <w:numId w:val="28"/>
        </w:numPr>
      </w:pPr>
      <w:r>
        <w:rPr/>
        <w:t xml:space="preserve"> </w:t>
      </w:r>
      <w:r>
        <w:rPr/>
        <w:t xml:space="preserve">Поэтажные подводки </w:t>
      </w:r>
    </w:p>
    <w:p>
      <w:pPr>
        <w:numPr>
          <w:ilvl w:val="0"/>
          <w:numId w:val="28"/>
        </w:numPr>
      </w:pPr>
      <w:r>
        <w:rPr/>
        <w:t xml:space="preserve"> </w:t>
      </w:r>
      <w:r>
        <w:rPr/>
        <w:t xml:space="preserve">Водоразборная и смесительная арматура </w:t>
      </w:r>
    </w:p>
    <w:p>
      <w:pPr>
        <w:numPr>
          <w:ilvl w:val="0"/>
          <w:numId w:val="28"/>
        </w:numPr>
      </w:pPr>
      <w:r>
        <w:rPr/>
        <w:t xml:space="preserve"> </w:t>
      </w:r>
      <w:r>
        <w:rPr/>
        <w:t xml:space="preserve">Противопожарный водопровод В2 </w:t>
      </w:r>
    </w:p>
    <w:p>
      <w:pPr>
        <w:numPr>
          <w:ilvl w:val="0"/>
          <w:numId w:val="28"/>
        </w:numPr>
      </w:pPr>
      <w:r>
        <w:rPr/>
        <w:t xml:space="preserve"> </w:t>
      </w:r>
      <w:r>
        <w:rPr/>
        <w:t xml:space="preserve">Классификация противопожарных водопроводов </w:t>
      </w:r>
    </w:p>
    <w:p>
      <w:pPr>
        <w:numPr>
          <w:ilvl w:val="0"/>
          <w:numId w:val="28"/>
        </w:numPr>
      </w:pPr>
      <w:r>
        <w:rPr/>
        <w:t xml:space="preserve"> </w:t>
      </w:r>
      <w:r>
        <w:rPr/>
        <w:t xml:space="preserve">Системы В2 с пожарными кранами </w:t>
      </w:r>
    </w:p>
    <w:p>
      <w:pPr>
        <w:numPr>
          <w:ilvl w:val="0"/>
          <w:numId w:val="28"/>
        </w:numPr>
      </w:pPr>
      <w:r>
        <w:rPr/>
        <w:t xml:space="preserve"> </w:t>
      </w:r>
      <w:r>
        <w:rPr/>
        <w:t xml:space="preserve">Полуавтоматические дренчерные установки </w:t>
      </w:r>
    </w:p>
    <w:p>
      <w:pPr>
        <w:numPr>
          <w:ilvl w:val="0"/>
          <w:numId w:val="28"/>
        </w:numPr>
      </w:pPr>
      <w:r>
        <w:rPr/>
        <w:t xml:space="preserve"> </w:t>
      </w:r>
      <w:r>
        <w:rPr/>
        <w:t xml:space="preserve">Автоматические спринклерные установки </w:t>
      </w:r>
    </w:p>
    <w:p>
      <w:pPr>
        <w:numPr>
          <w:ilvl w:val="0"/>
          <w:numId w:val="28"/>
        </w:numPr>
      </w:pPr>
      <w:r>
        <w:rPr/>
        <w:t xml:space="preserve"> </w:t>
      </w:r>
      <w:r>
        <w:rPr/>
        <w:t xml:space="preserve">Производственный водопровод В3 </w:t>
      </w:r>
    </w:p>
    <w:p>
      <w:pPr>
        <w:numPr>
          <w:ilvl w:val="0"/>
          <w:numId w:val="28"/>
        </w:numPr>
      </w:pPr>
      <w:r>
        <w:rPr/>
        <w:t xml:space="preserve"> </w:t>
      </w:r>
      <w:r>
        <w:rPr/>
        <w:t xml:space="preserve">Горячее водоснабжение Т3-Т4 </w:t>
      </w:r>
    </w:p>
    <w:p>
      <w:pPr>
        <w:numPr>
          <w:ilvl w:val="0"/>
          <w:numId w:val="28"/>
        </w:numPr>
      </w:pPr>
      <w:r>
        <w:rPr/>
        <w:t xml:space="preserve"> </w:t>
      </w:r>
      <w:r>
        <w:rPr/>
        <w:t xml:space="preserve">Требования к качеству воды Т3-Т4 </w:t>
      </w:r>
    </w:p>
    <w:p>
      <w:pPr>
        <w:numPr>
          <w:ilvl w:val="0"/>
          <w:numId w:val="28"/>
        </w:numPr>
      </w:pPr>
      <w:r>
        <w:rPr/>
        <w:t xml:space="preserve"> </w:t>
      </w:r>
      <w:r>
        <w:rPr/>
        <w:t xml:space="preserve">Классификация Т3-Т4 </w:t>
      </w:r>
    </w:p>
    <w:p>
      <w:pPr>
        <w:numPr>
          <w:ilvl w:val="0"/>
          <w:numId w:val="28"/>
        </w:numPr>
      </w:pPr>
      <w:r>
        <w:rPr/>
        <w:t xml:space="preserve"> </w:t>
      </w:r>
      <w:r>
        <w:rPr/>
        <w:t xml:space="preserve">Элементы Т3-Т4 </w:t>
      </w:r>
    </w:p>
    <w:p>
      <w:pPr>
        <w:numPr>
          <w:ilvl w:val="0"/>
          <w:numId w:val="28"/>
        </w:numPr>
      </w:pPr>
      <w:r>
        <w:rPr/>
        <w:t xml:space="preserve"> </w:t>
      </w:r>
      <w:r>
        <w:rPr/>
        <w:t xml:space="preserve">Монтаж внутренних водопроводов </w:t>
      </w:r>
    </w:p>
    <w:p>
      <w:pPr>
        <w:numPr>
          <w:ilvl w:val="0"/>
          <w:numId w:val="28"/>
        </w:numPr>
      </w:pPr>
      <w:r>
        <w:rPr/>
        <w:t xml:space="preserve"> </w:t>
      </w:r>
      <w:r>
        <w:rPr/>
        <w:t xml:space="preserve">Испытание внутренних водопроводов </w:t>
      </w:r>
    </w:p>
    <w:p>
      <w:pPr>
        <w:numPr>
          <w:ilvl w:val="0"/>
          <w:numId w:val="28"/>
        </w:numPr>
      </w:pPr>
      <w:r>
        <w:rPr/>
        <w:t xml:space="preserve"> </w:t>
      </w:r>
      <w:r>
        <w:rPr/>
        <w:t xml:space="preserve">Эксплуатация внутренних водопроводов Реконструкция внутренних водопроводов </w:t>
      </w:r>
    </w:p>
    <w:p>
      <w:pPr>
        <w:numPr>
          <w:ilvl w:val="0"/>
          <w:numId w:val="28"/>
        </w:numPr>
      </w:pPr>
      <w:r>
        <w:rPr/>
        <w:t xml:space="preserve"> </w:t>
      </w:r>
      <w:r>
        <w:rPr/>
        <w:t xml:space="preserve">Гидравлический расчёт внутренних водопроводов </w:t>
      </w:r>
    </w:p>
    <w:p>
      <w:pPr>
        <w:numPr>
          <w:ilvl w:val="0"/>
          <w:numId w:val="28"/>
        </w:numPr>
      </w:pPr>
      <w:r>
        <w:rPr/>
        <w:t xml:space="preserve"> </w:t>
      </w:r>
      <w:r>
        <w:rPr/>
        <w:t xml:space="preserve">Внутренняя канализация</w:t>
      </w:r>
    </w:p>
    <w:p>
      <w:pPr>
        <w:numPr>
          <w:ilvl w:val="0"/>
          <w:numId w:val="28"/>
        </w:numPr>
      </w:pPr>
      <w:r>
        <w:rPr/>
        <w:t xml:space="preserve"> </w:t>
      </w:r>
      <w:r>
        <w:rPr/>
        <w:t xml:space="preserve">Классификация внутренней канализации </w:t>
      </w:r>
    </w:p>
    <w:p>
      <w:pPr>
        <w:numPr>
          <w:ilvl w:val="0"/>
          <w:numId w:val="28"/>
        </w:numPr>
      </w:pPr>
      <w:r>
        <w:rPr/>
        <w:t xml:space="preserve"> </w:t>
      </w:r>
      <w:r>
        <w:rPr/>
        <w:t xml:space="preserve">Санитарно-технические приборы и приёмники сточных вод </w:t>
      </w:r>
    </w:p>
    <w:p>
      <w:pPr>
        <w:numPr>
          <w:ilvl w:val="0"/>
          <w:numId w:val="28"/>
        </w:numPr>
      </w:pPr>
      <w:r>
        <w:rPr/>
        <w:t xml:space="preserve"> </w:t>
      </w:r>
      <w:r>
        <w:rPr/>
        <w:t xml:space="preserve">Сифоны и гидравлические затворы </w:t>
      </w:r>
    </w:p>
    <w:p>
      <w:pPr>
        <w:numPr>
          <w:ilvl w:val="0"/>
          <w:numId w:val="28"/>
        </w:numPr>
      </w:pPr>
      <w:r>
        <w:rPr/>
        <w:t xml:space="preserve"> </w:t>
      </w:r>
      <w:r>
        <w:rPr/>
        <w:t xml:space="preserve">Канализационные раструбные трубопроводы </w:t>
      </w:r>
    </w:p>
    <w:p>
      <w:pPr>
        <w:numPr>
          <w:ilvl w:val="0"/>
          <w:numId w:val="28"/>
        </w:numPr>
      </w:pPr>
      <w:r>
        <w:rPr/>
        <w:t xml:space="preserve"> </w:t>
      </w:r>
      <w:r>
        <w:rPr/>
        <w:t xml:space="preserve">Соединительные фасонные детали </w:t>
      </w:r>
    </w:p>
    <w:p>
      <w:pPr>
        <w:numPr>
          <w:ilvl w:val="0"/>
          <w:numId w:val="28"/>
        </w:numPr>
      </w:pPr>
      <w:r>
        <w:rPr/>
        <w:t xml:space="preserve"> </w:t>
      </w:r>
      <w:r>
        <w:rPr/>
        <w:t xml:space="preserve">Устройства для прочистки сети </w:t>
      </w:r>
    </w:p>
    <w:p>
      <w:pPr>
        <w:numPr>
          <w:ilvl w:val="0"/>
          <w:numId w:val="28"/>
        </w:numPr>
      </w:pPr>
      <w:r>
        <w:rPr/>
        <w:t xml:space="preserve"> </w:t>
      </w:r>
      <w:r>
        <w:rPr/>
        <w:t xml:space="preserve">Бытовая канализация К1 </w:t>
      </w:r>
    </w:p>
    <w:p>
      <w:pPr>
        <w:numPr>
          <w:ilvl w:val="0"/>
          <w:numId w:val="28"/>
        </w:numPr>
      </w:pPr>
      <w:r>
        <w:rPr/>
        <w:t xml:space="preserve"> </w:t>
      </w:r>
      <w:r>
        <w:rPr/>
        <w:t xml:space="preserve">Элементы К1 </w:t>
      </w:r>
    </w:p>
    <w:p>
      <w:pPr>
        <w:numPr>
          <w:ilvl w:val="0"/>
          <w:numId w:val="28"/>
        </w:numPr>
      </w:pPr>
      <w:r>
        <w:rPr/>
        <w:t xml:space="preserve"> </w:t>
      </w:r>
      <w:r>
        <w:rPr/>
        <w:t xml:space="preserve">Дождевая канализация К2 </w:t>
      </w:r>
    </w:p>
    <w:p>
      <w:pPr>
        <w:numPr>
          <w:ilvl w:val="0"/>
          <w:numId w:val="28"/>
        </w:numPr>
      </w:pPr>
      <w:r>
        <w:rPr/>
        <w:t xml:space="preserve"> </w:t>
      </w:r>
      <w:r>
        <w:rPr/>
        <w:t xml:space="preserve">Элементы К2 </w:t>
      </w:r>
    </w:p>
    <w:p>
      <w:pPr>
        <w:numPr>
          <w:ilvl w:val="0"/>
          <w:numId w:val="28"/>
        </w:numPr>
      </w:pPr>
      <w:r>
        <w:rPr/>
        <w:t xml:space="preserve"> </w:t>
      </w:r>
      <w:r>
        <w:rPr/>
        <w:t xml:space="preserve">Дренаж зданий </w:t>
      </w:r>
    </w:p>
    <w:p>
      <w:pPr>
        <w:numPr>
          <w:ilvl w:val="0"/>
          <w:numId w:val="28"/>
        </w:numPr>
      </w:pPr>
      <w:r>
        <w:rPr/>
        <w:t xml:space="preserve"> </w:t>
      </w:r>
      <w:r>
        <w:rPr/>
        <w:t xml:space="preserve">Производственная канализация К3 </w:t>
      </w:r>
    </w:p>
    <w:p>
      <w:pPr>
        <w:numPr>
          <w:ilvl w:val="0"/>
          <w:numId w:val="28"/>
        </w:numPr>
      </w:pPr>
      <w:r>
        <w:rPr/>
        <w:t xml:space="preserve"> </w:t>
      </w:r>
      <w:r>
        <w:rPr/>
        <w:t xml:space="preserve">Элементы К3 </w:t>
      </w:r>
    </w:p>
    <w:p>
      <w:pPr>
        <w:numPr>
          <w:ilvl w:val="0"/>
          <w:numId w:val="28"/>
        </w:numPr>
      </w:pPr>
      <w:r>
        <w:rPr/>
        <w:t xml:space="preserve"> </w:t>
      </w:r>
      <w:r>
        <w:rPr/>
        <w:t xml:space="preserve">Канализация сельскохозяйственных зданий </w:t>
      </w:r>
    </w:p>
    <w:p>
      <w:pPr>
        <w:numPr>
          <w:ilvl w:val="0"/>
          <w:numId w:val="28"/>
        </w:numPr>
      </w:pPr>
      <w:r>
        <w:rPr/>
        <w:t xml:space="preserve"> </w:t>
      </w:r>
      <w:r>
        <w:rPr/>
        <w:t xml:space="preserve">Мусоропроводы зданий </w:t>
      </w:r>
    </w:p>
    <w:p>
      <w:pPr>
        <w:numPr>
          <w:ilvl w:val="0"/>
          <w:numId w:val="28"/>
        </w:numPr>
      </w:pPr>
      <w:r>
        <w:rPr/>
        <w:t xml:space="preserve"> </w:t>
      </w:r>
      <w:r>
        <w:rPr/>
        <w:t xml:space="preserve">Элементы мусоропроводов </w:t>
      </w:r>
    </w:p>
    <w:p>
      <w:pPr>
        <w:numPr>
          <w:ilvl w:val="0"/>
          <w:numId w:val="28"/>
        </w:numPr>
      </w:pPr>
      <w:r>
        <w:rPr/>
        <w:t xml:space="preserve"> </w:t>
      </w:r>
      <w:r>
        <w:rPr/>
        <w:t xml:space="preserve">Монтаж внутренней канализации </w:t>
      </w:r>
    </w:p>
    <w:p>
      <w:pPr>
        <w:numPr>
          <w:ilvl w:val="0"/>
          <w:numId w:val="28"/>
        </w:numPr>
      </w:pPr>
      <w:r>
        <w:rPr/>
        <w:t xml:space="preserve"> </w:t>
      </w:r>
      <w:r>
        <w:rPr/>
        <w:t xml:space="preserve">Испытание внутренней канализации </w:t>
      </w:r>
    </w:p>
    <w:p>
      <w:pPr>
        <w:numPr>
          <w:ilvl w:val="0"/>
          <w:numId w:val="28"/>
        </w:numPr>
      </w:pPr>
      <w:r>
        <w:rPr/>
        <w:t xml:space="preserve"> </w:t>
      </w:r>
      <w:r>
        <w:rPr/>
        <w:t xml:space="preserve">Эксплуатация внутренней канализации </w:t>
      </w:r>
    </w:p>
    <w:p>
      <w:pPr>
        <w:numPr>
          <w:ilvl w:val="0"/>
          <w:numId w:val="28"/>
        </w:numPr>
      </w:pPr>
      <w:r>
        <w:rPr/>
        <w:t xml:space="preserve"> </w:t>
      </w:r>
      <w:r>
        <w:rPr/>
        <w:t xml:space="preserve">Реконструкция внутренней канализации </w:t>
      </w:r>
    </w:p>
    <w:p>
      <w:pPr>
        <w:numPr>
          <w:ilvl w:val="0"/>
          <w:numId w:val="28"/>
        </w:numPr>
      </w:pPr>
      <w:r>
        <w:rPr/>
        <w:t xml:space="preserve"> </w:t>
      </w:r>
      <w:r>
        <w:rPr/>
        <w:t xml:space="preserve">Гидравлический расчёт внутренней канализации </w:t>
      </w:r>
    </w:p>
    <w:p>
      <w:pPr>
        <w:numPr>
          <w:ilvl w:val="0"/>
          <w:numId w:val="28"/>
        </w:numPr>
      </w:pPr>
      <w:r>
        <w:rPr/>
        <w:t xml:space="preserve"> </w:t>
      </w:r>
      <w:r>
        <w:rPr/>
        <w:t xml:space="preserve">Преимущества газового топлива. Виды горючих газов.</w:t>
      </w:r>
    </w:p>
    <w:p>
      <w:pPr>
        <w:numPr>
          <w:ilvl w:val="0"/>
          <w:numId w:val="28"/>
        </w:numPr>
      </w:pPr>
      <w:r>
        <w:rPr/>
        <w:t xml:space="preserve"> </w:t>
      </w:r>
      <w:r>
        <w:rPr/>
        <w:t xml:space="preserve">Применение сжиженного газа.</w:t>
      </w:r>
    </w:p>
    <w:p>
      <w:pPr>
        <w:numPr>
          <w:ilvl w:val="0"/>
          <w:numId w:val="28"/>
        </w:numPr>
      </w:pPr>
      <w:r>
        <w:rPr/>
        <w:t xml:space="preserve"> </w:t>
      </w:r>
      <w:r>
        <w:rPr/>
        <w:t xml:space="preserve">Общая схема газоснабжения.</w:t>
      </w:r>
    </w:p>
    <w:p>
      <w:pPr>
        <w:numPr>
          <w:ilvl w:val="0"/>
          <w:numId w:val="28"/>
        </w:numPr>
      </w:pPr>
      <w:r>
        <w:rPr/>
        <w:t xml:space="preserve"> </w:t>
      </w:r>
      <w:r>
        <w:rPr/>
        <w:t xml:space="preserve">Трехступенчатая схема газоснабжения города. Назначение ГРП.</w:t>
      </w:r>
    </w:p>
    <w:p>
      <w:pPr>
        <w:numPr>
          <w:ilvl w:val="0"/>
          <w:numId w:val="28"/>
        </w:numPr>
      </w:pPr>
      <w:r>
        <w:rPr/>
        <w:t xml:space="preserve"> </w:t>
      </w:r>
      <w:r>
        <w:rPr/>
        <w:t xml:space="preserve">Газоснабжение микрорайона.</w:t>
      </w:r>
    </w:p>
    <w:p>
      <w:pPr>
        <w:numPr>
          <w:ilvl w:val="0"/>
          <w:numId w:val="28"/>
        </w:numPr>
      </w:pPr>
      <w:r>
        <w:rPr/>
        <w:t xml:space="preserve"> </w:t>
      </w:r>
      <w:r>
        <w:rPr/>
        <w:t xml:space="preserve">Арматура газовой сети.</w:t>
      </w:r>
    </w:p>
    <w:p>
      <w:pPr>
        <w:numPr>
          <w:ilvl w:val="0"/>
          <w:numId w:val="28"/>
        </w:numPr>
      </w:pPr>
      <w:r>
        <w:rPr/>
        <w:t xml:space="preserve"> </w:t>
      </w:r>
      <w:r>
        <w:rPr/>
        <w:t xml:space="preserve">Газовые приборы, условия их установки.</w:t>
      </w:r>
    </w:p>
    <w:p>
      <w:pPr>
        <w:numPr>
          <w:ilvl w:val="0"/>
          <w:numId w:val="28"/>
        </w:numPr>
      </w:pPr>
      <w:r>
        <w:rPr/>
        <w:t xml:space="preserve"> </w:t>
      </w:r>
      <w:r>
        <w:rPr/>
        <w:t xml:space="preserve">Принципы проектирования внутридомовых газовых сетей.</w:t>
      </w:r>
    </w:p>
    <w:p>
      <w:pPr>
        <w:numPr>
          <w:ilvl w:val="0"/>
          <w:numId w:val="28"/>
        </w:numPr>
      </w:pPr>
      <w:r>
        <w:rPr/>
        <w:t xml:space="preserve"> </w:t>
      </w:r>
      <w:r>
        <w:rPr/>
        <w:t xml:space="preserve">Основные принципы расчета газовых сетей.</w:t>
      </w:r>
    </w:p>
    <w:p>
      <w:pPr>
        <w:numPr>
          <w:ilvl w:val="0"/>
          <w:numId w:val="28"/>
        </w:numPr>
      </w:pPr>
      <w:r>
        <w:rPr/>
        <w:t xml:space="preserve"> </w:t>
      </w:r>
      <w:r>
        <w:rPr/>
        <w:t xml:space="preserve">Микроклимат. Инженерные системы для обеспечения микроклимата.</w:t>
      </w:r>
    </w:p>
    <w:p>
      <w:pPr>
        <w:numPr>
          <w:ilvl w:val="0"/>
          <w:numId w:val="28"/>
        </w:numPr>
      </w:pPr>
      <w:r>
        <w:rPr/>
        <w:t xml:space="preserve"> </w:t>
      </w:r>
      <w:r>
        <w:rPr/>
        <w:t xml:space="preserve">Факторы, влияющие на теплоощущения человека.</w:t>
      </w:r>
    </w:p>
    <w:p>
      <w:pPr>
        <w:numPr>
          <w:ilvl w:val="0"/>
          <w:numId w:val="28"/>
        </w:numPr>
      </w:pPr>
      <w:r>
        <w:rPr/>
        <w:t xml:space="preserve"> </w:t>
      </w:r>
      <w:r>
        <w:rPr/>
        <w:t xml:space="preserve">Комплексные меры для создания микроклимата.</w:t>
      </w:r>
    </w:p>
    <w:p>
      <w:pPr>
        <w:numPr>
          <w:ilvl w:val="0"/>
          <w:numId w:val="28"/>
        </w:numPr>
      </w:pPr>
      <w:r>
        <w:rPr/>
        <w:t xml:space="preserve"> </w:t>
      </w:r>
      <w:r>
        <w:rPr/>
        <w:t xml:space="preserve">Системы отопления, классификации.</w:t>
      </w:r>
    </w:p>
    <w:p>
      <w:pPr>
        <w:numPr>
          <w:ilvl w:val="0"/>
          <w:numId w:val="28"/>
        </w:numPr>
      </w:pPr>
      <w:r>
        <w:rPr/>
        <w:t xml:space="preserve"> </w:t>
      </w:r>
      <w:r>
        <w:rPr/>
        <w:t xml:space="preserve">Типы и виды отопительных приборов.</w:t>
      </w:r>
    </w:p>
    <w:p>
      <w:pPr>
        <w:numPr>
          <w:ilvl w:val="0"/>
          <w:numId w:val="28"/>
        </w:numPr>
      </w:pPr>
      <w:r>
        <w:rPr/>
        <w:t xml:space="preserve"> </w:t>
      </w:r>
      <w:r>
        <w:rPr/>
        <w:t xml:space="preserve">Данные для подбора и расчета отопительных приборов.</w:t>
      </w:r>
    </w:p>
    <w:p>
      <w:pPr>
        <w:numPr>
          <w:ilvl w:val="0"/>
          <w:numId w:val="28"/>
        </w:numPr>
      </w:pPr>
      <w:r>
        <w:rPr/>
        <w:t xml:space="preserve"> </w:t>
      </w:r>
      <w:r>
        <w:rPr/>
        <w:t xml:space="preserve">Высокотемпературное и низкотемпературное отопление. Различия.</w:t>
      </w:r>
    </w:p>
    <w:p>
      <w:pPr>
        <w:numPr>
          <w:ilvl w:val="0"/>
          <w:numId w:val="28"/>
        </w:numPr>
      </w:pPr>
      <w:r>
        <w:rPr/>
        <w:t xml:space="preserve"> </w:t>
      </w:r>
      <w:r>
        <w:rPr/>
        <w:t xml:space="preserve">Размещение отопительных приборов.</w:t>
      </w:r>
    </w:p>
    <w:p>
      <w:pPr>
        <w:numPr>
          <w:ilvl w:val="0"/>
          <w:numId w:val="28"/>
        </w:numPr>
      </w:pPr>
      <w:r>
        <w:rPr/>
        <w:t xml:space="preserve"> </w:t>
      </w:r>
      <w:r>
        <w:rPr/>
        <w:t xml:space="preserve">Теплые полы.</w:t>
      </w:r>
    </w:p>
    <w:p>
      <w:pPr>
        <w:numPr>
          <w:ilvl w:val="0"/>
          <w:numId w:val="28"/>
        </w:numPr>
      </w:pPr>
      <w:r>
        <w:rPr/>
        <w:t xml:space="preserve"> </w:t>
      </w:r>
      <w:r>
        <w:rPr/>
        <w:t xml:space="preserve">Радиаторы и конвекторы, принципиальные различия.</w:t>
      </w:r>
    </w:p>
    <w:p>
      <w:pPr>
        <w:numPr>
          <w:ilvl w:val="0"/>
          <w:numId w:val="28"/>
        </w:numPr>
      </w:pPr>
      <w:r>
        <w:rPr/>
        <w:t xml:space="preserve"> </w:t>
      </w:r>
      <w:r>
        <w:rPr/>
        <w:t xml:space="preserve">Нетрадиционные виды отопления.</w:t>
      </w:r>
    </w:p>
    <w:p>
      <w:pPr>
        <w:numPr>
          <w:ilvl w:val="0"/>
          <w:numId w:val="28"/>
        </w:numPr>
      </w:pPr>
      <w:r>
        <w:rPr/>
        <w:t xml:space="preserve"> </w:t>
      </w:r>
      <w:r>
        <w:rPr/>
        <w:t xml:space="preserve">Рекомендации при проектировании наружных стен.</w:t>
      </w:r>
    </w:p>
    <w:p>
      <w:pPr>
        <w:numPr>
          <w:ilvl w:val="0"/>
          <w:numId w:val="28"/>
        </w:numPr>
      </w:pPr>
      <w:r>
        <w:rPr/>
        <w:t xml:space="preserve"> </w:t>
      </w:r>
      <w:r>
        <w:rPr/>
        <w:t xml:space="preserve">Рекомендации при проектировании полов.</w:t>
      </w:r>
    </w:p>
    <w:p>
      <w:pPr>
        <w:numPr>
          <w:ilvl w:val="0"/>
          <w:numId w:val="28"/>
        </w:numPr>
      </w:pPr>
      <w:r>
        <w:rPr/>
        <w:t xml:space="preserve"> </w:t>
      </w:r>
      <w:r>
        <w:rPr/>
        <w:t xml:space="preserve">Рекомендации при проектировании покрытий.</w:t>
      </w:r>
    </w:p>
    <w:p>
      <w:pPr>
        <w:numPr>
          <w:ilvl w:val="0"/>
          <w:numId w:val="28"/>
        </w:numPr>
      </w:pPr>
      <w:r>
        <w:rPr/>
        <w:t xml:space="preserve"> </w:t>
      </w:r>
      <w:r>
        <w:rPr/>
        <w:t xml:space="preserve">Требования к ограждающим конструкциям.</w:t>
      </w:r>
    </w:p>
    <w:p>
      <w:pPr>
        <w:numPr>
          <w:ilvl w:val="0"/>
          <w:numId w:val="28"/>
        </w:numPr>
      </w:pPr>
      <w:r>
        <w:rPr/>
        <w:t xml:space="preserve"> </w:t>
      </w:r>
      <w:r>
        <w:rPr/>
        <w:t xml:space="preserve">Цель теплотехнического расчета, исходные данные, результат расчета.</w:t>
      </w:r>
    </w:p>
    <w:p>
      <w:pPr>
        <w:numPr>
          <w:ilvl w:val="0"/>
          <w:numId w:val="28"/>
        </w:numPr>
      </w:pPr>
      <w:r>
        <w:rPr/>
        <w:t xml:space="preserve"> </w:t>
      </w:r>
      <w:r>
        <w:rPr/>
        <w:t xml:space="preserve">Понятие сопротивления теплопередаче. Формула для определения Rо.</w:t>
      </w:r>
    </w:p>
    <w:p>
      <w:pPr>
        <w:numPr>
          <w:ilvl w:val="0"/>
          <w:numId w:val="28"/>
        </w:numPr>
      </w:pPr>
      <w:r>
        <w:rPr/>
        <w:t xml:space="preserve"> </w:t>
      </w:r>
      <w:r>
        <w:rPr/>
        <w:t xml:space="preserve">Методы определения сопротивления теплопередаче.</w:t>
      </w:r>
    </w:p>
    <w:p>
      <w:pPr>
        <w:numPr>
          <w:ilvl w:val="0"/>
          <w:numId w:val="28"/>
        </w:numPr>
      </w:pPr>
      <w:r>
        <w:rPr/>
        <w:t xml:space="preserve"> </w:t>
      </w:r>
      <w:r>
        <w:rPr/>
        <w:t xml:space="preserve">Методы восстановления теплотехнических качеств ограждающих конструкций.</w:t>
      </w:r>
    </w:p>
    <w:p>
      <w:pPr>
        <w:numPr>
          <w:ilvl w:val="0"/>
          <w:numId w:val="28"/>
        </w:numPr>
      </w:pPr>
      <w:r>
        <w:rPr/>
        <w:t xml:space="preserve"> </w:t>
      </w:r>
      <w:r>
        <w:rPr/>
        <w:t xml:space="preserve">Способы дополнительного утепления ограждающих конструкций.</w:t>
      </w:r>
    </w:p>
    <w:p>
      <w:pPr>
        <w:numPr>
          <w:ilvl w:val="0"/>
          <w:numId w:val="28"/>
        </w:numPr>
      </w:pPr>
      <w:r>
        <w:rPr/>
        <w:t xml:space="preserve"> </w:t>
      </w:r>
      <w:r>
        <w:rPr/>
        <w:t xml:space="preserve">Резервы энергосбережения.</w:t>
      </w:r>
    </w:p>
    <w:p>
      <w:pPr>
        <w:numPr>
          <w:ilvl w:val="0"/>
          <w:numId w:val="28"/>
        </w:numPr>
      </w:pPr>
      <w:r>
        <w:rPr/>
        <w:t xml:space="preserve"> </w:t>
      </w:r>
      <w:r>
        <w:rPr/>
        <w:t xml:space="preserve">Классификация систем вентиляции.</w:t>
      </w:r>
    </w:p>
    <w:p>
      <w:pPr>
        <w:numPr>
          <w:ilvl w:val="0"/>
          <w:numId w:val="28"/>
        </w:numPr>
      </w:pPr>
      <w:r>
        <w:rPr/>
        <w:t xml:space="preserve"> </w:t>
      </w:r>
      <w:r>
        <w:rPr/>
        <w:t xml:space="preserve">Воздухообмен в помещении. Конструирование систем вентиляции.</w:t>
      </w:r>
    </w:p>
    <w:p>
      <w:pPr>
        <w:numPr>
          <w:ilvl w:val="0"/>
          <w:numId w:val="28"/>
        </w:numPr>
      </w:pPr>
      <w:r>
        <w:rPr/>
        <w:t xml:space="preserve"> </w:t>
      </w:r>
      <w:r>
        <w:rPr/>
        <w:t xml:space="preserve">Естественная вентиляция. Назначение и основы расчета.</w:t>
      </w:r>
    </w:p>
    <w:p>
      <w:pPr>
        <w:numPr>
          <w:ilvl w:val="0"/>
          <w:numId w:val="28"/>
        </w:numPr>
      </w:pPr>
      <w:r>
        <w:rPr/>
        <w:t xml:space="preserve"> </w:t>
      </w:r>
      <w:r>
        <w:rPr/>
        <w:t xml:space="preserve">Механическая вентиляция. Назначение и основы расчета.</w:t>
      </w:r>
    </w:p>
    <w:p>
      <w:pPr>
        <w:numPr>
          <w:ilvl w:val="0"/>
          <w:numId w:val="28"/>
        </w:numPr>
      </w:pPr>
      <w:r>
        <w:rPr/>
        <w:t xml:space="preserve"> </w:t>
      </w:r>
      <w:r>
        <w:rPr/>
        <w:t xml:space="preserve">Теоретические предпосылки для расчета системы вентиляции.</w:t>
      </w:r>
    </w:p>
    <w:p>
      <w:pPr>
        <w:numPr>
          <w:ilvl w:val="0"/>
          <w:numId w:val="28"/>
        </w:numPr>
      </w:pPr>
      <w:r>
        <w:rPr/>
        <w:t xml:space="preserve"> </w:t>
      </w:r>
      <w:r>
        <w:rPr/>
        <w:t xml:space="preserve">Экспресс-методика расчета теплопритоков.</w:t>
      </w:r>
    </w:p>
    <w:p>
      <w:pPr>
        <w:numPr>
          <w:ilvl w:val="0"/>
          <w:numId w:val="28"/>
        </w:numPr>
      </w:pPr>
      <w:r>
        <w:rPr/>
        <w:t xml:space="preserve"> </w:t>
      </w:r>
      <w:r>
        <w:rPr/>
        <w:t xml:space="preserve">Системы кондиционирования воздуха. Типы кондиционеров. Область применения.</w:t>
      </w:r>
    </w:p>
    <w:p>
      <w:pPr>
        <w:numPr>
          <w:ilvl w:val="0"/>
          <w:numId w:val="28"/>
        </w:numPr>
      </w:pPr>
      <w:r>
        <w:rPr/>
        <w:t xml:space="preserve"> </w:t>
      </w:r>
      <w:r>
        <w:rPr/>
        <w:t xml:space="preserve">Принцип работы кондиционера. Подбор кондиционеров.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 В ходе лекций преподаватель излагает и разъясняет основные, наиболее сложные понятия темы, а также связанные с ней теоретические и практические проблемы, дает рекомендации на выполнение самостоятельной работы.</w:t>
      </w:r>
    </w:p>
    <w:p>
      <w:pPr/>
      <w:r>
        <w:rPr/>
        <w:t xml:space="preserve">В ходе лекций обучающимся рекомендуется:</w:t>
      </w:r>
    </w:p>
    <w:p>
      <w:pPr/>
      <w:r>
        <w:rPr/>
        <w:t xml:space="preserve">- вести конспектирование учебного материала;</w:t>
      </w:r>
    </w:p>
    <w:p>
      <w:pPr/>
      <w:r>
        <w:rPr/>
        <w:t xml:space="preserve">- обращать внимание на категории, формулировки, раскрывающие содержание тех или иных явлений и процессов, научные выводы и практические рекомендации по их применению;</w:t>
      </w:r>
    </w:p>
    <w:p>
      <w:pPr/>
      <w:r>
        <w:rPr/>
        <w:t xml:space="preserve">- задавать преподавателю уточняющие вопросы с целью уяснения теоретических положений, разрешения спорных ситуаций.</w:t>
      </w:r>
    </w:p>
    <w:p>
      <w:pPr/>
      <w:r>
        <w:rPr/>
        <w:t xml:space="preserve">В рабочих конспектах желательно оставлять поля, на которых во внеаудиторное время можно сделать пометки из рекомендованной литературы, дополняющей материал прослушанной лекции, а также пометки, подчеркивающие особую важность тех или иных теоретических положений.</w:t>
      </w:r>
    </w:p>
    <w:p>
      <w:pPr/>
      <w:r>
        <w:rPr/>
        <w:t xml:space="preserve">Для успешного овладения курсом необходимо посещать все лекции, так как тематический материал взаимосвязан между собой. В случаях пропуска занятия обучающемуся необходимо самостоятельно изучить материал и ответить на контрольные вопросы по пропущенной теме во время индивидуальных консультаций.</w:t>
      </w:r>
    </w:p>
    <w:p>
      <w:pPr/>
      <w:r>
        <w:rPr/>
        <w:t xml:space="preserve">Успешное освоение дисциплины предполагает активное, творческое участие обучающегося путем планомерной, повседневной работы.</w:t>
      </w:r>
    </w:p>
    <w:p>
      <w:pPr/>
      <w:r>
        <w:rPr/>
        <w:t xml:space="preserve">Изучение дисциплины следует начинать с проработки рабочей программы, особое внимание, уделяя целям и задачам, структуре и содержанию курса.</w:t>
      </w:r>
    </w:p>
    <w:p>
      <w:pPr/>
      <w:r>
        <w:rPr/>
        <w:t xml:space="preserve">Цель изучения дисциплины заключается в том, чтобы ознакомить будущего специалиста с системами водоснабжения и водоотведения.</w:t>
      </w:r>
    </w:p>
    <w:p>
      <w:pPr/>
      <w:r>
        <w:rPr>
          <w:i w:val="1"/>
          <w:iCs w:val="1"/>
        </w:rPr>
        <w:t xml:space="preserve">Требования к уровню освоения содержания дисциплины.</w:t>
      </w:r>
    </w:p>
    <w:p>
      <w:pPr/>
      <w:r>
        <w:rPr/>
        <w:t xml:space="preserve">Обучающийся в процессе освоения содержания дисциплины должен получить:</w:t>
      </w:r>
    </w:p>
    <w:p>
      <w:pPr>
        <w:numPr>
          <w:ilvl w:val="0"/>
          <w:numId w:val="29"/>
        </w:numPr>
      </w:pPr>
      <w:r>
        <w:rPr/>
        <w:t xml:space="preserve">знания по законам об охране окружающей среды, градостроительству, энергосбережению, в которых регламентируются требования к прокладке инженерных коммуникаций и сооружений в пределах городской застройки, промплощадки, обеспечивающие сохранность и долговечность строительных конструкций, знания по основным направлениям и перспективам развития систем водоснабжения, водоотведения, элементам этих систем, схемам, современному оборудованию, методам проектирования систем.</w:t>
      </w:r>
    </w:p>
    <w:p>
      <w:pPr>
        <w:numPr>
          <w:ilvl w:val="0"/>
          <w:numId w:val="29"/>
        </w:numPr>
      </w:pPr>
      <w:r>
        <w:rPr/>
        <w:t xml:space="preserve">умения правильно выбирать схемные решения для конкретных зданий различного назначения, использовать современные методики конструирования и расчета внутренних систем водоснабжения и водоотведения.</w:t>
      </w:r>
    </w:p>
    <w:p>
      <w:pPr>
        <w:numPr>
          <w:ilvl w:val="0"/>
          <w:numId w:val="29"/>
        </w:numPr>
      </w:pPr>
      <w:r>
        <w:rPr/>
        <w:t xml:space="preserve">навыки применения типовых решений, методик проектирования и расчета систем, использования современного оборудования и методов монтажа.</w:t>
      </w:r>
    </w:p>
    <w:p>
      <w:pPr/>
      <w:r>
        <w:rPr/>
        <w:t xml:space="preserve"> В итоге изучения дисциплины обучающиеся должны знать:</w:t>
      </w:r>
    </w:p>
    <w:p>
      <w:pPr>
        <w:numPr>
          <w:ilvl w:val="0"/>
          <w:numId w:val="30"/>
        </w:numPr>
      </w:pPr>
      <w:r>
        <w:rPr/>
        <w:t xml:space="preserve">нормативно-технические документы (СП, ГОСТы, СНиПы, правила и др.), которыми регламентируются условия проектирования систем водоснабжения, водоснабжения, микроклимата помещений;</w:t>
      </w:r>
    </w:p>
    <w:p>
      <w:pPr>
        <w:numPr>
          <w:ilvl w:val="0"/>
          <w:numId w:val="30"/>
        </w:numPr>
      </w:pPr>
      <w:r>
        <w:rPr/>
        <w:t xml:space="preserve">законы об охране окружающей природной среды, об основах градостроительства, в которых рассматриваются вопросы охраны водоемов от загрязнений;</w:t>
      </w:r>
    </w:p>
    <w:p>
      <w:pPr>
        <w:numPr>
          <w:ilvl w:val="0"/>
          <w:numId w:val="30"/>
        </w:numPr>
      </w:pPr>
      <w:r>
        <w:rPr/>
        <w:t xml:space="preserve">величины и параметры, характеризующие состав и свойства вод, подлежащих очистке;</w:t>
      </w:r>
    </w:p>
    <w:p>
      <w:pPr>
        <w:numPr>
          <w:ilvl w:val="0"/>
          <w:numId w:val="30"/>
        </w:numPr>
      </w:pPr>
      <w:r>
        <w:rPr/>
        <w:t xml:space="preserve">проектирование внутренних систем водоснабжения и водоотведения.</w:t>
      </w:r>
    </w:p>
    <w:p>
      <w:pPr/>
      <w:r>
        <w:rPr/>
        <w:t xml:space="preserve">Обучающиеся должны овладеть методиками гидравлического расчета систем водоотведения и ее отдельных элементов.</w:t>
      </w:r>
    </w:p>
    <w:p>
      <w:pPr/>
      <w:r>
        <w:rPr/>
        <w:t xml:space="preserve">Для изучения данной дисциплины необходимы знания общеобразовательных дисциплин: черчения, математики, физики, химии, теоретической механики, а также спецдисциплин: геодезии и гидравлики.</w:t>
      </w:r>
    </w:p>
    <w:p>
      <w:pPr/>
      <w:r>
        <w:rPr>
          <w:b w:val="1"/>
          <w:bCs w:val="1"/>
        </w:rPr>
        <w:t xml:space="preserve"> </w:t>
      </w:r>
      <w:r>
        <w:rPr/>
        <w:t xml:space="preserve">Самостоятельная работа обучающегося над изучением программных материалов является важным видом учебных занятий по дисциплине «Инженерные системы зданий и сооружений».</w:t>
      </w:r>
    </w:p>
    <w:p>
      <w:pPr/>
      <w:r>
        <w:rPr/>
        <w:t xml:space="preserve">Умение самостоятельно работать необходимо не только для успешного овладения курсом обучения, но и для творческой деятельности в учреждениях, учебных заведениях. Следовательно, самостоятельная работа является одновременно и средством, и целью обучения.</w:t>
      </w:r>
    </w:p>
    <w:p>
      <w:pPr/>
      <w:r>
        <w:rPr/>
        <w:t xml:space="preserve">Основными видами самостоятельной работы обучающихся по курсу дисциплины являются:</w:t>
      </w:r>
    </w:p>
    <w:p>
      <w:pPr/>
      <w:r>
        <w:rPr/>
        <w:t xml:space="preserve">- работа на лекциях;</w:t>
      </w:r>
    </w:p>
    <w:p>
      <w:pPr/>
      <w:r>
        <w:rPr/>
        <w:t xml:space="preserve">- выполнение практических заданий на практических занятиях;</w:t>
      </w:r>
    </w:p>
    <w:p>
      <w:pPr/>
      <w:r>
        <w:rPr/>
        <w:t xml:space="preserve">- самостоятельная работа над учебными материалами с использованием конспектов и рекомендуемой литературы;</w:t>
      </w:r>
    </w:p>
    <w:p>
      <w:pPr/>
      <w:r>
        <w:rPr/>
        <w:t xml:space="preserve">- групповые и индивидуальные консультации;</w:t>
      </w:r>
    </w:p>
    <w:p>
      <w:pPr/>
      <w:r>
        <w:rPr/>
        <w:t xml:space="preserve">- подготовка к экзамену;</w:t>
      </w:r>
    </w:p>
    <w:p>
      <w:pPr/>
      <w:r>
        <w:rPr/>
        <w:t xml:space="preserve">- участие в научно-исследовательской работе.</w:t>
      </w:r>
    </w:p>
    <w:p>
      <w:pPr/>
      <w:r>
        <w:rPr/>
        <w:t xml:space="preserve">На лекциях излагаются лишь основные, имеющие принципиальное значение и наиболее трудные для понимания и усвоения теоретические и расчетно-конструкторские вопросы.</w:t>
      </w:r>
    </w:p>
    <w:p>
      <w:pPr/>
      <w:r>
        <w:rPr/>
        <w:t xml:space="preserve">Теоретические знания, полученные обучающимися на лекциях и при самостоятельном изучении курса по литературным источникам, закрепляются при выполнении практических заданий на практических занятиях.</w:t>
      </w:r>
    </w:p>
    <w:p>
      <w:pPr/>
      <w:r>
        <w:rPr/>
        <w:t xml:space="preserve">Практические занятия включают в себя такие виды работ, как выполнение типовых расчетов, которые носят преимущественно тренировочный характер (решение задач); выполнение индивидуальных заданий самостоятельно каждым обучающимся</w:t>
      </w:r>
    </w:p>
    <w:p>
      <w:pPr/>
      <w:r>
        <w:rPr/>
        <w:t xml:space="preserve">Текущая работа над учебными материалами представляет собой главный вид самостоятельной работы обучающихся Она включает обработку конспектов лекций путем систематизации материала, заполнения пропущенных мест, уточнения схем и выделения главных мыслей основного содержания лекции. Для этого используются имеющиеся учебно-методические материалы и другая рекомендованная литература.</w:t>
      </w:r>
    </w:p>
    <w:p>
      <w:pPr/>
      <w:r>
        <w:rPr/>
        <w:t xml:space="preserve">Просмотрите конспект сразу после занятий, отметьте материал конспекта лекций, который вызывает затруднения для понимания. Попытайтесь найти ответы на затруднительные вопросы, используя рекомендуемую литературу.</w:t>
      </w:r>
    </w:p>
    <w:p>
      <w:pPr/>
      <w:r>
        <w:rPr/>
        <w:t xml:space="preserve">Работу с литературой рекомендуется делать в следующей последовательности: беглый просмотр (для выбора глав, статей, которые необходимы по изучаемой теме); беглый просмотр содержания и выбор конкретных страниц, отрезков текста с пометкой их расположения по перечню литературы, номеру страницы и номеру абзаца; конспектирование прочитанного.</w:t>
      </w:r>
    </w:p>
    <w:p>
      <w:pPr/>
      <w:r>
        <w:rPr/>
        <w:t xml:space="preserve">Регулярно отводите время для повторения пройденного материала, проверяя свои знания, умения и навыки по контрольным вопросам.</w:t>
      </w:r>
    </w:p>
    <w:p>
      <w:pPr/>
      <w:r>
        <w:rPr/>
        <w:t xml:space="preserve">Если самостоятельно не удалось разобраться в материале, сформулируйте вопросы и обратитесь за помощью к преподавателю на консультации.</w:t>
      </w:r>
    </w:p>
    <w:p>
      <w:pPr/>
      <w:r>
        <w:rPr/>
        <w:t xml:space="preserve">На групповых и индивидуальных консультациях обучающиеся завершают уточнение учебных материалов применительно к подготавливаемым мероприятиям (экзамен, выполнение контрольных работ и др.).</w:t>
      </w:r>
    </w:p>
    <w:p>
      <w:pPr/>
      <w:r>
        <w:rPr/>
        <w:t xml:space="preserve">Вершиной активности студентов является их самостоятельная работа при разработке научно-исследовательских работ. Такого рода самостоятельная работа близка к исследовательской.</w:t>
      </w:r>
    </w:p>
    <w:p>
      <w:pPr/>
      <w:r>
        <w:rPr/>
        <w:t xml:space="preserve">Подготовка к экзамену осуществляется обучающимися самостоятельно.</w:t>
      </w:r>
    </w:p>
    <w:p>
      <w:pPr/>
      <w:r>
        <w:rPr/>
        <w:t xml:space="preserve">При подготовке к экзамену следует уделить особое внимание изучению специальной литературы.</w:t>
      </w:r>
    </w:p>
    <w:p>
      <w:pPr/>
      <w:r>
        <w:rPr>
          <w:b w:val="1"/>
          <w:bCs w:val="1"/>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этом курсе рассматривается устройство и основы проектирования систем водоснабжения и водоотведения, даются сведения о потребителях воды, нормы водопотребления и водоотведения, режимы водопотребления, устройство наружных сетей водоснабжения и водоотведения, устройство сооружений водоподготовки и очистки сточных вод, микроклимату помещений.</w:t>
      </w:r>
    </w:p>
    <w:p>
      <w:pPr/>
      <w:r>
        <w:rPr/>
        <w:t xml:space="preserve">Цель преподавания дисциплины: ознакомить обучающихся с устройством и эксплуатацией централизованного и нецентрализованного водоснабжения объектов и способами отведения от них различных видов сточных вод; научить их простейшим технико-экономическим расчетам систем наружного и внутреннего водоснабжения и водоотведения, рассмотреть вопросы микроклимата помещений.</w:t>
      </w:r>
    </w:p>
    <w:p>
      <w:pPr/>
      <w:r>
        <w:rPr/>
        <w:t xml:space="preserve">Изучение дисциплины должно базироваться на знании таких дисциплин, как гидравлика, инженерная геология и гидрология, строительные материалы, и ряда общетехнических дисциплин.</w:t>
      </w:r>
    </w:p>
    <w:p>
      <w:pPr/>
      <w:r>
        <w:rPr/>
        <w:t xml:space="preserve">Методика преподавания учебной дисциплины решает следующие основные задачи:</w:t>
      </w:r>
    </w:p>
    <w:p>
      <w:pPr/>
      <w:r>
        <w:rPr/>
        <w:t xml:space="preserve">- определяет задачи обучения по дисциплине;</w:t>
      </w:r>
    </w:p>
    <w:p>
      <w:pPr/>
      <w:r>
        <w:rPr/>
        <w:t xml:space="preserve">- научно обосновывает содержание учебной программы, намечает последовательность ее изучения в комплексе с другими дисциплинами;</w:t>
      </w:r>
    </w:p>
    <w:p>
      <w:pPr/>
      <w:r>
        <w:rPr/>
        <w:t xml:space="preserve">- определяет пути реализации принципов обучения при изучении дисциплины, методы и средства обучения;</w:t>
      </w:r>
    </w:p>
    <w:p>
      <w:pPr/>
      <w:r>
        <w:rPr/>
        <w:t xml:space="preserve">- внедряет передовой опыт обучения;</w:t>
      </w:r>
    </w:p>
    <w:p>
      <w:pPr/>
      <w:r>
        <w:rPr/>
        <w:t xml:space="preserve">- вырабатывает рекомендации по воспитанию обучаемых в процессе изучения дисциплины.</w:t>
      </w:r>
    </w:p>
    <w:p>
      <w:pPr/>
      <w:r>
        <w:rPr/>
        <w:t xml:space="preserve"> На занятиях по дисциплине должны широко использоваться разнообразные средства обучения, способствующие более полному и правильному пониманию темы лекции или лабораторного занятия, а также выработке конструкторских навыков.</w:t>
      </w:r>
    </w:p>
    <w:p>
      <w:pPr/>
      <w:r>
        <w:rPr/>
        <w:t xml:space="preserve">Для показа реальных объектов или сложных узлов целесообразно использование видеофильмов, а также презентаций.</w:t>
      </w:r>
    </w:p>
    <w:p>
      <w:pPr/>
      <w:r>
        <w:rPr>
          <w:b w:val="1"/>
          <w:bCs w:val="1"/>
        </w:rPr>
        <w:t xml:space="preserve"> </w:t>
      </w:r>
      <w:r>
        <w:rPr>
          <w:i w:val="1"/>
          <w:iCs w:val="1"/>
        </w:rPr>
        <w:t xml:space="preserve">Методика проведения практических занятий</w:t>
      </w:r>
    </w:p>
    <w:p>
      <w:pPr/>
      <w:r>
        <w:rPr/>
        <w:t xml:space="preserve"> На лекции по данной теме преподаватель выдает задание на практическое занятие, разъясняет порядок подготовки к нему, уточняет список литературы, подлежащей изучению.</w:t>
      </w:r>
    </w:p>
    <w:p>
      <w:pPr/>
      <w:r>
        <w:rPr/>
        <w:t xml:space="preserve">В водной, теоретической части занятия могут быть повторены основные теоретические положения лекционного материала, а также определены дополнительные сведения, определяемые целями практического занятия.</w:t>
      </w:r>
    </w:p>
    <w:p>
      <w:pPr/>
      <w:r>
        <w:rPr/>
        <w:t xml:space="preserve">Практические занятия включают в себя такие виды работ, как выполнение типовых расчетов, которые носят преимущественно тренировочный характер (решение задач); выполнение индивидуальных заданий самостоятельно каждым обучающимся. Вследствие этого формы практических занятий могут быть разными: типовые расчеты, решение практических задач.</w:t>
      </w:r>
    </w:p>
    <w:p>
      <w:pPr/>
      <w:r>
        <w:rPr/>
        <w:t xml:space="preserve">При проведении практических занятий особое внимание надо обращать на большую самостоятельность выполнения слушателями заданий. С целью активизации работы обучающихся и учета их индивидуальных особенностей преподавателем могут быть подготовлены задачи и примеры с различными (индивидуальными) исходными данными (заданиями) для каждого обучающегося.</w:t>
      </w:r>
    </w:p>
    <w:p>
      <w:pPr/>
      <w:r>
        <w:rPr/>
        <w:t xml:space="preserve">Преподаватель контролирует ход производства вычислений, правильность выбора систем и схем водоснабжения и водоотведения зданий, при необходимости делает поправки и уточняет решения.</w:t>
      </w:r>
    </w:p>
    <w:p>
      <w:pPr/>
      <w:r>
        <w:rPr/>
        <w:t xml:space="preserve">В зависимости от подготовленности группы может практиковаться и пошаговая методика решения типовых задач данной темы.</w:t>
      </w:r>
    </w:p>
    <w:p>
      <w:pPr/>
      <w:r>
        <w:rPr/>
        <w:t xml:space="preserve">Возможно использование контрольных вызовов, обучающихся к доске, однако, лучше, когда сам преподаватель ведет общую схему расчетов, а слушатели самостоятельно выполняют свои задания.</w:t>
      </w:r>
    </w:p>
    <w:p>
      <w:pPr/>
      <w:r>
        <w:rPr/>
        <w:t xml:space="preserve">Темы учебного курса должны следовать в строгой последовательности, указанной в календарном плане.</w:t>
      </w:r>
    </w:p>
    <w:p>
      <w:pPr/>
      <w:r>
        <w:rPr/>
        <w:t xml:space="preserve">Практические занятия желательно организовать так, чтобы каждый студент на примере учебного задания решал проектные задачи самостоятельно, тем самым, приобретая навыки работы с предлагаемыми программами.</w:t>
      </w:r>
    </w:p>
    <w:p>
      <w:pPr/>
      <w:r>
        <w:rPr/>
        <w:t xml:space="preserve">Перед проведением занятий преподавателю полезно будет ознакомиться с перечнем вопросов, предлагаемых обучающимся для самоконтроля, а также с набором необходимых для решения на практических занятиях проектных задач.</w:t>
      </w:r>
    </w:p>
    <w:p>
      <w:pPr/>
      <w:r>
        <w:rPr/>
        <w:t xml:space="preserve">Учитывая то, что лекции сопровождаются схемами, графиками и иллюстрациями, рекомендуется подготовка и демонстрация видеолекций.</w:t>
      </w:r>
    </w:p>
    <w:p>
      <w:pPr/>
      <w:r>
        <w:rPr/>
        <w:t xml:space="preserve">Специфика дисциплины предполагает демонстрацию образцов труб, фитингов, теплоизоляционных материалов и пр.</w:t>
      </w:r>
    </w:p>
    <w:p>
      <w:pPr/>
      <w:r>
        <w:rPr/>
        <w:t xml:space="preserve">На одном из первых занятий обучающимся необходимо рассказать о предназначаемых для них электронных материалах, и о том, как осуществляется доступ к этим материалам.</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1"/>
        </w:numPr>
      </w:pPr>
      <w:r>
        <w:rPr/>
        <w:t xml:space="preserve"> </w:t>
      </w:r>
      <w:r>
        <w:rPr/>
        <w:t xml:space="preserve">Девятникова Л. А. Применение информационных технологий при комплексном проектировании внутренних инженерных систем жилых зданий [Электронный ресурс]: учеб. пособие для студентов, обучающихся по направлению "Строительство" / Л. А. Девятникова, М. И. Зайцева, Ю. В. Никонова ; М-во образования и науки Рос. Федерации, Федер. гос. бюджет. образоват. учреждение высш. проф. образования Петрозав. гос. ун-т. - Петрозаводск : Изд-во ПетрГУ, 2013. - Ч. 1 : Водоснабжение. - 29 с. // eLibrary.karelia.ru : электронная библиотека Республики Карелия / Петрозав. гос. ун-т [и др.]. — Электрон. дан. — [Петрозаводск], cop. 1998. — </w:t>
      </w:r>
      <w:hyperlink r:id="rId7" w:history="1">
        <w:r>
          <w:rPr/>
          <w:t xml:space="preserve">URL:</w:t>
        </w:r>
      </w:hyperlink>
      <w:r>
        <w:rPr/>
        <w:t xml:space="preserve"> </w:t>
      </w:r>
      <w:hyperlink r:id="rId8" w:history="1">
        <w:r>
          <w:rPr/>
          <w:t xml:space="preserve">http://elibrary.karelia.ru/book.shtml?levelID=031004&amp;id=18407&amp;cType=1</w:t>
        </w:r>
      </w:hyperlink>
      <w:r>
        <w:rPr/>
        <w:t xml:space="preserve">.</w:t>
      </w:r>
    </w:p>
    <w:p>
      <w:pPr>
        <w:numPr>
          <w:ilvl w:val="0"/>
          <w:numId w:val="31"/>
        </w:numPr>
      </w:pPr>
      <w:r>
        <w:rPr/>
        <w:t xml:space="preserve"> </w:t>
      </w:r>
      <w:r>
        <w:rPr/>
        <w:t xml:space="preserve">Евтифеев, Ю. П. Примеры расчета и проектирования насосных станций систем водоснабжения и водоотведения [Электронный ресурс] : учеб. пособие / Ю. П. Евтифеев ; М-во образования и науки Рос. Федерации, Гос. образоват. учреждение высш. проф. образования Петрозав. гос. ун-т. - Петрозаводск : Издательство ПетрГу, 2011. - 69 с. : ил., табл. // eLibrary.karelia.ru : электронная библиотека Республики Карелия / Петрозав. гос. ун-т [и др.]. — Электрон. дан. — [Петрозаводск], cop. 1998. — URL: </w:t>
      </w:r>
      <w:hyperlink r:id="rId9" w:history="1">
        <w:r>
          <w:rPr/>
          <w:t xml:space="preserve">http://elibrary.karelia.ru/docs/evtifeev/prim_ras_i_proekt_nasos_stanc_syst_vodosn_i_vodootv/total.pdf</w:t>
        </w:r>
      </w:hyperlink>
      <w:r>
        <w:rPr/>
        <w:t xml:space="preserve">. </w:t>
      </w:r>
    </w:p>
    <w:p>
      <w:pPr>
        <w:numPr>
          <w:ilvl w:val="0"/>
          <w:numId w:val="31"/>
        </w:numPr>
      </w:pPr>
      <w:r>
        <w:rPr/>
        <w:t xml:space="preserve"> </w:t>
      </w:r>
      <w:r>
        <w:rPr/>
        <w:t xml:space="preserve">Самусь, О.Р. Водоснабжение и водоотведение с основами гидравлики : учебное пособие / О.Р. Самусь, В.М. Овсянников, А.С. Кондратьев. - Москва ; Берлин : Директ-Медиа, 2014. - 128 с. : табл., рис., ил. - Библиогр. в кн. - ISBN 978-5-4458-9555-8 ; То же [Электронный ресурс]. - URL: </w:t>
      </w:r>
      <w:hyperlink r:id="rId10" w:history="1">
        <w:r>
          <w:rPr/>
          <w:t xml:space="preserve">http://biblioclub.ru/index.php?page=book&amp;id=253622 </w:t>
        </w:r>
      </w:hyperlink>
    </w:p>
    <w:p>
      <w:pPr/>
      <w:r>
        <w:rPr/>
        <w:t xml:space="preserve">4. Самусь, О.Р. Руководство по изучению дисциплины «Водоснабжение и водоотведение» : учебное пособие / О.Р. Самусь, В.М. Овсянников, А.С. Кондратьев. - Москва ; Берлин : Директ-Медиа, 2014. - Ч. 1. Водоснабжение и водоотведение высотных зданий. - 53 с. - Библиогр. в кн. - ISBN 978-5-4475-1658-1 ; То же [Электронный ресурс]. - URL: </w:t>
      </w:r>
      <w:hyperlink r:id="rId11" w:history="1">
        <w:r>
          <w:rPr/>
          <w:t xml:space="preserve">http://biblioclub.ru/index.php?page=book&amp;id=242014</w:t>
        </w:r>
      </w:hyperlink>
      <w:r>
        <w:rPr/>
        <w:t xml:space="preserve"> </w:t>
      </w:r>
    </w:p>
    <w:p>
      <w:pPr/>
      <w:r>
        <w:rPr/>
        <w:t xml:space="preserve">5. Сибагатуллина, А.М. Водоснабжение : учебное пособие / А.М. Сибагатуллина ; Поволжский государственный технологический университет. - Йошкар-Ола : ПГТУ, 2016. - Ч. 1. Наружные сети и сооружения. - 104 с. : табл., схем., ил. - Библиогр.: с. 81. - ISBN 978-5-8158-1635-0; ISBN 978-5-8158-1636-7 (Ч. 1) ; То же [Электронный ресурс]. - URL: </w:t>
      </w:r>
      <w:hyperlink r:id="rId12" w:history="1">
        <w:r>
          <w:rPr/>
          <w:t xml:space="preserve">http://biblioclub.ru/index.php?page=book&amp;id=459510 </w:t>
        </w:r>
      </w:hyperlink>
    </w:p>
    <w:p>
      <w:pPr>
        <w:jc w:val="both"/>
        <w:ind w:left="0" w:right="0" w:firstLine="570" w:hanging="0"/>
        <w:spacing w:before="240" w:after="240"/>
      </w:pPr>
      <w:r>
        <w:rPr>
          <w:b w:val="1"/>
          <w:bCs w:val="1"/>
        </w:rPr>
        <w:t xml:space="preserve">8.2. Дополнительная литература:</w:t>
      </w:r>
    </w:p>
    <w:p>
      <w:pPr>
        <w:numPr>
          <w:ilvl w:val="0"/>
          <w:numId w:val="32"/>
        </w:numPr>
      </w:pPr>
      <w:r>
        <w:rPr/>
        <w:t xml:space="preserve">Водоснабжение. Водоотведение. Оборудование и технологии : [справочник] / [Сомов Михаил Александрович [и др.] ; [рук. проекта Кочергин С. М. ; гл. ред. Грачев С. А.]. - Москва : Стройинформ, 2007. - 455 с. : ил., табл.</w:t>
      </w:r>
    </w:p>
    <w:p>
      <w:pPr>
        <w:numPr>
          <w:ilvl w:val="0"/>
          <w:numId w:val="32"/>
        </w:numPr>
      </w:pPr>
      <w:r>
        <w:rPr/>
        <w:t xml:space="preserve"> </w:t>
      </w:r>
      <w:r>
        <w:rPr/>
        <w:t xml:space="preserve">Инженерные сети. Оборудование зданий и сооружений : учебник для студентов заоч. отд-ний вузов, обуч. по спец. "ПГС" и "Пр-во строит. материалов, изделий и конструкций" / Под ред. Ю.П. Соснина. - Москва : Высшая школа, 2001. - 415 с. : ил.</w:t>
      </w:r>
    </w:p>
    <w:p>
      <w:pPr>
        <w:numPr>
          <w:ilvl w:val="0"/>
          <w:numId w:val="32"/>
        </w:numPr>
      </w:pPr>
      <w:r>
        <w:rPr/>
        <w:t xml:space="preserve">Карелин, В. Я. Насосы и насосные станции : учебник для студентов вузов, обучающихся по специальностям "Водоснабжение и канализация" и "Рациональное использование водных ресурсов и обезвреживание промышленных стоков" / В. Я. Карелин, А. В Минаев ; [науч. ред. Л. Г. Дерюшев]. - Москва : Бастет, 2010. - 446 с.</w:t>
      </w:r>
    </w:p>
    <w:p>
      <w:pPr>
        <w:numPr>
          <w:ilvl w:val="0"/>
          <w:numId w:val="32"/>
        </w:numPr>
      </w:pPr>
      <w:r>
        <w:rPr/>
        <w:t xml:space="preserve">Кедров, В. С. Санитарно-техническое оборудование зданий : учеб. для студентов вузов, обучающихся по специальности "Водоснабжение, канализация, рациональное использование и охрана водных ресурсов" / В. С. Кедров, Е. Н. Ловцов ; [ред. Л. Д. Дутко ; науч. ред. В. Н. Исаев]. - Изд. 2-е, перераб. - Москва, 2008. - 479 с. </w:t>
      </w:r>
    </w:p>
    <w:p>
      <w:pPr>
        <w:numPr>
          <w:ilvl w:val="0"/>
          <w:numId w:val="32"/>
        </w:numPr>
      </w:pPr>
      <w:r>
        <w:rPr/>
        <w:t xml:space="preserve"> </w:t>
      </w:r>
      <w:r>
        <w:rPr/>
        <w:t xml:space="preserve">Орлов В. А. Лабораторный практикум по реконструкции и восстановлению инженерных сетей: учеб. пособие / В. А. Орлов. – М.: Изд-во Ассоциации строительных вузов, 2007. – 120 с.</w:t>
      </w:r>
    </w:p>
    <w:p>
      <w:pPr>
        <w:numPr>
          <w:ilvl w:val="0"/>
          <w:numId w:val="32"/>
        </w:numPr>
      </w:pPr>
      <w:r>
        <w:rPr/>
        <w:t xml:space="preserve"> </w:t>
      </w:r>
      <w:r>
        <w:rPr/>
        <w:t xml:space="preserve">Технология открытых способов прокладки подземных трубопроводов систем водоснабжения и канализации [Электронный ресурс]: методические указания по выполнению курсового проекта для студентов строительного факультета / Федер. гос. бюджет. образоват. учреждение высш. проф. образования Петрозав. гос. ун-т ; [сост.: А. А. Кузьменков, М. И. Зайцева]. - Петрозаводск : Издательство ПетрГУ, 2012. - 44 с. : ил., табл. // eLibrary.karelia.ru : электронная библиотека Республики Карелия / Петрозав. гос. ун-т [и др.]. — Электрон. дан. — [Петрозаводск], cop. 1998. — URL: </w:t>
      </w:r>
      <w:hyperlink r:id="rId13" w:history="1">
        <w:r>
          <w:rPr/>
          <w:t xml:space="preserve">http://elibrary.karelia.ru/docs/kuzmenkov/tehnolo_otkr_sposob/total.pdf</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9087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B080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02286D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E045AA"/>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93DA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C67F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CE96F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205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D7FD71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03DC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28F169"/>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60E9BBF"/>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FA4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651DD7D"/>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4779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64017FB"/>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A8DC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A2B2D8C"/>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1A69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ECE8B5A"/>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6141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D4512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D383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31B46B4"/>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5D75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D135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41FF1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3394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9E0A9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EA33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91C1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DAD7A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0F52F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URL:http://elibrary.karelia.ru/book.shtml?levelID=031&amp;id=21602&amp;cType=1" TargetMode="External"/><Relationship Id="rId8" Type="http://schemas.openxmlformats.org/officeDocument/2006/relationships/hyperlink" Target="http://elibrary.karelia.ru/book.shtml?levelID=031004&amp;id=18407&amp;cType=1" TargetMode="External"/><Relationship Id="rId9" Type="http://schemas.openxmlformats.org/officeDocument/2006/relationships/hyperlink" Target="http://elibrary.karelia.ru/docs/evtifeev/prim_ras_i_proekt_nasos_stanc_syst_vodosn_i_vodootv/total.pdf" TargetMode="External"/><Relationship Id="rId10" Type="http://schemas.openxmlformats.org/officeDocument/2006/relationships/hyperlink" Target="http://biblioclub.ru/index.php?page=book&amp;id=253622" TargetMode="External"/><Relationship Id="rId11" Type="http://schemas.openxmlformats.org/officeDocument/2006/relationships/hyperlink" Target="http://biblioclub.ru/index.php?page=book&amp;id=242014" TargetMode="External"/><Relationship Id="rId12" Type="http://schemas.openxmlformats.org/officeDocument/2006/relationships/hyperlink" Target="http://biblioclub.ru/index.php?page=book&amp;id=459510" TargetMode="External"/><Relationship Id="rId13" Type="http://schemas.openxmlformats.org/officeDocument/2006/relationships/hyperlink" Target="http://elibrary.karelia.ru/docs/kuzmenkov/tehnolo_otkr_sposob/tot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2026-04-23T18:58:52+03:00</dcterms:created>
  <dcterms:modified xsi:type="dcterms:W3CDTF">2026-04-23T18:58:52+03:00</dcterms:modified>
</cp:coreProperties>
</file>

<file path=docProps/custom.xml><?xml version="1.0" encoding="utf-8"?>
<Properties xmlns="http://schemas.openxmlformats.org/officeDocument/2006/custom-properties" xmlns:vt="http://schemas.openxmlformats.org/officeDocument/2006/docPropsVTypes"/>
</file>