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Контроль качества дорожных работ (О), Дорожные условия и безопасность движения (О), Производственная технологическая практика (О), Инженерно-геодезические работы при изыскании и проектировании автомобильных дорог (НО), Подготовка к процедуре защиты и защита ВКР (И), Геоинформационные системы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Геодезия, Информатика,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тематических карт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работы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слоями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модель электронной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модель электронной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Семантическая информация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предпосылки развития ГИС. Определение ГИС. Классификация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Спутниковые навигационные системы (GPS, GALILEO, ГЛОНАС). Географическая привязка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Геометрическое трансформирование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Улучшение растровых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«Строительство»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«Географические информационные системы» имеется лаборатория, оснащенные необходимым оборудованием и компьютерами, мультимедийное оборудование для демонстрации учебных материалов.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1 </w:t>
            </w:r>
            <w:r>
              <w:rPr>
                <w:b w:val="1"/>
                <w:bCs w:val="1"/>
              </w:rPr>
              <w:t xml:space="preserve">«Основы работы с картой»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Работа с таблицами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Использование рабочих наборов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Получение информации.</w:t>
            </w:r>
          </w:p>
        </w:tc>
      </w:tr>
    </w:tbl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2 «Работа со слоями» 2.1. Оформление слоев 2.2. Изменение порядка слоев на карте 2.3. Масштабный эффект при показе слоев 2.4. Подписывание слоев. 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3 «</w:t>
            </w:r>
            <w:r>
              <w:rPr>
                <w:b w:val="1"/>
                <w:bCs w:val="1"/>
              </w:rPr>
              <w:t xml:space="preserve">Выбор»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Использование инструмента «Выбор»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Использование инструмента «Выбор-в-круге»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3.3. Использование инструмента «Выбор-в-области»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3.4. Использование инструмента «Выбор-в-рамке»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3.5. Выбор по запросу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Контрольное задание к лабораторной работе </w:t>
            </w:r>
          </w:p>
        </w:tc>
      </w:tr>
    </w:tbl>
    <w:p/>
    <w:p>
      <w:pPr/>
      <w:r>
        <w:rPr/>
        <w:t xml:space="preserve">Лабораторная работаЛабораторная работа 4 «Использование тематических карт для анализа данных» 4.1. Создание картограммы методом диапазонов4.2. Создание тематической карты методом плотности точек4.3. Создание тематической карты методом отдельных значений4.4. Создание тематической карты методом круговых диаграммКонтрольное задание к лабораторной работе</w:t>
      </w:r>
    </w:p>
    <w:p/>
    <w:p>
      <w:pPr/>
      <w:r>
        <w:rPr/>
        <w:t xml:space="preserve">Тест</w:t>
      </w:r>
    </w:p>
    <w:p>
      <w:pPr/>
      <w:r>
        <w:rPr/>
        <w:t xml:space="preserve">Зачетный тест размещен в разделе «Тесты» электронного учебно-методического комплекса дисциплины «Географические информационные системы» на сервере дистанционного обучения ПетрГУ (https://moodle2.petrsu.ru) с авторизированным доступом по логину и паролю из ИАИС.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преподавании дисциплины используются следующие виды учебной работы: лекции, консультации, лабораторные занятия, отчеты по лабораторным работам.</w:t>
      </w:r>
    </w:p>
    <w:p>
      <w:pPr/>
      <w:r>
        <w:rPr/>
        <w:t xml:space="preserve">Самостоятельная работа студентов над теорети­ческим курсом осуществляется в рамках разработанного дистанционного курса «Географические информационные системы», размещенного на сайте ПетрГУ https://moodle2.petrsu.ru/course/view.php?id=478. </w:t>
      </w:r>
    </w:p>
    <w:p>
      <w:pPr/>
      <w:r>
        <w:rPr/>
        <w:t xml:space="preserve">Кроме того, в самостоятельную работу студентов входит подготовка к лабора­торным занятиям, защит лабораторных работ, работа в компьютерном классе (по предварительной записи). При выпол­нении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Текущий контроль проводится на лабораторных занятиях. Его цель-проверка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каждого самостоятельного задания отмечается в журнале учета работы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к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В качестве учебного материала используются данные дистанционного зондирования со спутников SPOT, LandSat, IKONOS. По теме «Географическая привязка изображений и спутниковые навигационные системы» используется действующая система GPS для демонстрации режимов работы (определение координат и навигационный режим). </w:t>
      </w:r>
    </w:p>
    <w:p>
      <w:pPr/>
      <w:r>
        <w:rPr/>
        <w:t xml:space="preserve">Лабораторный практикум по курсу «Географические информационные системы» предназначен для закрепления полученных теоретических знаний и приобретения практических навыков в работе с картографическими материалами  Петрозаводского университета и некоторыми другими. Лабораторный практикум проводится с использованием ПЭВМ в среде пакета программ MapInfo.</w:t>
      </w:r>
    </w:p>
    <w:p>
      <w:pPr/>
      <w:r>
        <w:rPr/>
        <w:t xml:space="preserve">Лабораторные работы выполняются студентами самостоятельно. При этом используются методические указания к лабораторному практикуму «Географические информационные системы»,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навыков. В этой части студенты самостоятельно выполняют контрольные задания и отвечают на вопросы приведенные на этом сайте.</w:t>
      </w:r>
    </w:p>
    <w:p>
      <w:pPr/>
      <w:r>
        <w:rPr/>
        <w:t xml:space="preserve"> Зачет проводится на зачетной неделе в соответствии с положением об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Ю.Ю., Кильпеляйнен С.А., Соколов А.П. Географические информационные системы: Лабораторный практикум.: Методические указания. - Петрозаводск: Изд-во ПетрГУ, 2011. - 84 с.</w:t>
      </w:r>
    </w:p>
    <w:p>
      <w:pPr>
        <w:numPr>
          <w:ilvl w:val="0"/>
          <w:numId w:val="1"/>
        </w:numPr>
      </w:pPr>
      <w:r>
        <w:rPr/>
        <w:t xml:space="preserve">Рыклов В.П. Картография и ГИС: Учебное пособие для вузов. - М.: Академический проспект; Киров: Константа, 2011. – 214 с. – (Gaudeamus).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MapInfo professional: [Руководство пользователя]. Troy New York: MapInfo Corporation, 2000. 774 с.</w:t>
      </w:r>
    </w:p>
    <w:p>
      <w:pPr>
        <w:numPr>
          <w:ilvl w:val="0"/>
          <w:numId w:val="2"/>
        </w:numPr>
      </w:pPr>
      <w:r>
        <w:rPr/>
        <w:t xml:space="preserve">MapInfo professional: [Справочник]. Troy New York: MapInfo Corporation, 2000. 590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MapInfo Professional® 17.0</w:t>
      </w:r>
    </w:p>
    <w:p>
      <w:pPr>
        <w:numPr>
          <w:ilvl w:val="0"/>
          <w:numId w:val="3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"Географические информационные системы" на сайте  дистанционных курсов ПетрГУ - </w:t>
      </w:r>
      <w:hyperlink r:id="rId7" w:history="1">
        <w:r>
          <w:rPr/>
          <w:t xml:space="preserve">https://moodle2.petrsu.ru/course/view.php?id=478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работы проходят в специализированном дисплейном классе, оснащенном программным обеспечением MapInfo Professional® 17.0 - ауд. 212 (УК 10, пр. Ленина, 29).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8B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25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37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2026-04-23T19:00:30+03:00</dcterms:created>
  <dcterms:modified xsi:type="dcterms:W3CDTF">2026-04-23T19:00:30+03:00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